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6321EC" w14:textId="01059280" w:rsidR="002403B9" w:rsidRPr="00D56726" w:rsidRDefault="002403B9" w:rsidP="00D56726">
      <w:pPr>
        <w:widowControl w:val="0"/>
        <w:spacing w:after="0" w:line="360" w:lineRule="auto"/>
        <w:jc w:val="both"/>
        <w:outlineLvl w:val="2"/>
        <w:rPr>
          <w:rFonts w:ascii="Times New Roman" w:eastAsiaTheme="majorEastAsia" w:hAnsi="Times New Roman" w:cs="Times New Roman"/>
          <w:b/>
          <w:bCs/>
          <w:color w:val="000000" w:themeColor="text1"/>
          <w:sz w:val="24"/>
          <w:szCs w:val="24"/>
        </w:rPr>
      </w:pPr>
      <w:bookmarkStart w:id="0" w:name="_Toc377026249"/>
      <w:bookmarkStart w:id="1" w:name="_Toc391281322"/>
      <w:r w:rsidRPr="00D56726">
        <w:rPr>
          <w:rFonts w:ascii="Times New Roman" w:eastAsiaTheme="majorEastAsia" w:hAnsi="Times New Roman" w:cs="Times New Roman"/>
          <w:b/>
          <w:bCs/>
          <w:color w:val="000000" w:themeColor="text1"/>
          <w:sz w:val="24"/>
          <w:szCs w:val="24"/>
        </w:rPr>
        <w:t xml:space="preserve">3.2 Анализ текущего состояния разработки и эффективности применения методов повышения </w:t>
      </w:r>
      <w:proofErr w:type="spellStart"/>
      <w:r w:rsidRPr="00D56726">
        <w:rPr>
          <w:rFonts w:ascii="Times New Roman" w:eastAsiaTheme="majorEastAsia" w:hAnsi="Times New Roman" w:cs="Times New Roman"/>
          <w:b/>
          <w:bCs/>
          <w:color w:val="000000" w:themeColor="text1"/>
          <w:sz w:val="24"/>
          <w:szCs w:val="24"/>
        </w:rPr>
        <w:t>нефтеизвлечения</w:t>
      </w:r>
      <w:proofErr w:type="spellEnd"/>
    </w:p>
    <w:p w14:paraId="68191972" w14:textId="3C33A814" w:rsidR="003A21BF" w:rsidRPr="00D56726" w:rsidRDefault="00620758" w:rsidP="00D56726">
      <w:pPr>
        <w:widowControl w:val="0"/>
        <w:spacing w:after="0" w:line="360" w:lineRule="auto"/>
        <w:jc w:val="both"/>
        <w:outlineLvl w:val="2"/>
        <w:rPr>
          <w:rFonts w:ascii="Times New Roman" w:eastAsiaTheme="majorEastAsia" w:hAnsi="Times New Roman" w:cs="Times New Roman"/>
          <w:b/>
          <w:bCs/>
          <w:i/>
          <w:color w:val="000000" w:themeColor="text1"/>
          <w:sz w:val="24"/>
          <w:szCs w:val="24"/>
        </w:rPr>
      </w:pPr>
      <w:r w:rsidRPr="00D56726">
        <w:rPr>
          <w:rFonts w:ascii="Times New Roman" w:eastAsiaTheme="majorEastAsia" w:hAnsi="Times New Roman" w:cs="Times New Roman"/>
          <w:b/>
          <w:bCs/>
          <w:i/>
          <w:color w:val="000000" w:themeColor="text1"/>
          <w:sz w:val="24"/>
          <w:szCs w:val="24"/>
        </w:rPr>
        <w:t>3.</w:t>
      </w:r>
      <w:r w:rsidR="002403B9" w:rsidRPr="00D56726">
        <w:rPr>
          <w:rFonts w:ascii="Times New Roman" w:eastAsiaTheme="majorEastAsia" w:hAnsi="Times New Roman" w:cs="Times New Roman"/>
          <w:b/>
          <w:bCs/>
          <w:i/>
          <w:color w:val="000000" w:themeColor="text1"/>
          <w:sz w:val="24"/>
          <w:szCs w:val="24"/>
        </w:rPr>
        <w:t xml:space="preserve">2.1 </w:t>
      </w:r>
      <w:bookmarkEnd w:id="0"/>
      <w:bookmarkEnd w:id="1"/>
      <w:r w:rsidR="002403B9" w:rsidRPr="00D56726">
        <w:rPr>
          <w:rFonts w:ascii="Times New Roman" w:eastAsiaTheme="majorEastAsia" w:hAnsi="Times New Roman" w:cs="Times New Roman"/>
          <w:b/>
          <w:bCs/>
          <w:i/>
          <w:color w:val="000000" w:themeColor="text1"/>
          <w:sz w:val="24"/>
          <w:szCs w:val="24"/>
        </w:rPr>
        <w:t xml:space="preserve">Анализ структуры фонда скважин и </w:t>
      </w:r>
      <w:r w:rsidR="009A71D9" w:rsidRPr="00D56726">
        <w:rPr>
          <w:rFonts w:ascii="Times New Roman" w:eastAsiaTheme="majorEastAsia" w:hAnsi="Times New Roman" w:cs="Times New Roman"/>
          <w:b/>
          <w:bCs/>
          <w:i/>
          <w:color w:val="000000" w:themeColor="text1"/>
          <w:sz w:val="24"/>
          <w:szCs w:val="24"/>
        </w:rPr>
        <w:t xml:space="preserve">их текущих дебитов, технологических </w:t>
      </w:r>
      <w:r w:rsidR="006D2C64">
        <w:rPr>
          <w:rFonts w:ascii="Times New Roman" w:eastAsiaTheme="majorEastAsia" w:hAnsi="Times New Roman" w:cs="Times New Roman"/>
          <w:b/>
          <w:bCs/>
          <w:i/>
          <w:color w:val="000000" w:themeColor="text1"/>
          <w:sz w:val="24"/>
          <w:szCs w:val="24"/>
        </w:rPr>
        <w:t>показателей разработки</w:t>
      </w:r>
    </w:p>
    <w:p w14:paraId="25F22BE4" w14:textId="6D0B30C0" w:rsidR="00F777AD" w:rsidRPr="00D56726" w:rsidRDefault="001D2A75" w:rsidP="00D56726">
      <w:pPr>
        <w:spacing w:after="0" w:line="360" w:lineRule="auto"/>
        <w:ind w:firstLine="567"/>
        <w:jc w:val="both"/>
        <w:rPr>
          <w:rFonts w:ascii="Times New Roman" w:eastAsia="Times New Roman" w:hAnsi="Times New Roman" w:cs="Times New Roman"/>
          <w:sz w:val="24"/>
          <w:szCs w:val="24"/>
          <w:lang w:eastAsia="ru-RU"/>
        </w:rPr>
      </w:pPr>
      <w:r w:rsidRPr="00D56726">
        <w:rPr>
          <w:rFonts w:ascii="Times New Roman" w:eastAsia="Times New Roman" w:hAnsi="Times New Roman" w:cs="Times New Roman"/>
          <w:sz w:val="24"/>
          <w:szCs w:val="24"/>
          <w:lang w:eastAsia="ru-RU"/>
        </w:rPr>
        <w:t xml:space="preserve">С начала разработки на месторождении </w:t>
      </w:r>
      <w:r w:rsidR="00F777AD" w:rsidRPr="00D56726">
        <w:rPr>
          <w:rFonts w:ascii="Times New Roman" w:eastAsia="Times New Roman" w:hAnsi="Times New Roman" w:cs="Times New Roman"/>
          <w:sz w:val="24"/>
          <w:szCs w:val="24"/>
          <w:lang w:eastAsia="ru-RU"/>
        </w:rPr>
        <w:t xml:space="preserve">всего </w:t>
      </w:r>
      <w:r w:rsidRPr="00D56726">
        <w:rPr>
          <w:rFonts w:ascii="Times New Roman" w:eastAsia="Times New Roman" w:hAnsi="Times New Roman" w:cs="Times New Roman"/>
          <w:sz w:val="24"/>
          <w:szCs w:val="24"/>
          <w:lang w:eastAsia="ru-RU"/>
        </w:rPr>
        <w:t>п</w:t>
      </w:r>
      <w:r w:rsidR="00B8362C" w:rsidRPr="00D56726">
        <w:rPr>
          <w:rFonts w:ascii="Times New Roman" w:eastAsia="Times New Roman" w:hAnsi="Times New Roman" w:cs="Times New Roman"/>
          <w:sz w:val="24"/>
          <w:szCs w:val="24"/>
          <w:lang w:eastAsia="ru-RU"/>
        </w:rPr>
        <w:t>робурен</w:t>
      </w:r>
      <w:r w:rsidR="006973E8" w:rsidRPr="00D56726">
        <w:rPr>
          <w:rFonts w:ascii="Times New Roman" w:eastAsia="Times New Roman" w:hAnsi="Times New Roman" w:cs="Times New Roman"/>
          <w:sz w:val="24"/>
          <w:szCs w:val="24"/>
          <w:lang w:eastAsia="ru-RU"/>
        </w:rPr>
        <w:t xml:space="preserve">о </w:t>
      </w:r>
      <w:r w:rsidR="00651421">
        <w:rPr>
          <w:rFonts w:ascii="Times New Roman" w:eastAsia="Times New Roman" w:hAnsi="Times New Roman" w:cs="Times New Roman"/>
          <w:sz w:val="24"/>
          <w:szCs w:val="24"/>
          <w:lang w:val="kk-KZ" w:eastAsia="ru-RU"/>
        </w:rPr>
        <w:t>63</w:t>
      </w:r>
      <w:r w:rsidRPr="00D56726">
        <w:rPr>
          <w:rFonts w:ascii="Times New Roman" w:eastAsia="Times New Roman" w:hAnsi="Times New Roman" w:cs="Times New Roman"/>
          <w:sz w:val="24"/>
          <w:szCs w:val="24"/>
          <w:lang w:eastAsia="ru-RU"/>
        </w:rPr>
        <w:t xml:space="preserve"> </w:t>
      </w:r>
      <w:r w:rsidR="00B8362C" w:rsidRPr="00D56726">
        <w:rPr>
          <w:rFonts w:ascii="Times New Roman" w:eastAsia="Times New Roman" w:hAnsi="Times New Roman" w:cs="Times New Roman"/>
          <w:sz w:val="24"/>
          <w:szCs w:val="24"/>
          <w:lang w:eastAsia="ru-RU"/>
        </w:rPr>
        <w:t>скважин</w:t>
      </w:r>
      <w:r w:rsidR="008F1BB5" w:rsidRPr="00D56726">
        <w:rPr>
          <w:rFonts w:ascii="Times New Roman" w:eastAsia="Times New Roman" w:hAnsi="Times New Roman" w:cs="Times New Roman"/>
          <w:sz w:val="24"/>
          <w:szCs w:val="24"/>
          <w:lang w:eastAsia="ru-RU"/>
        </w:rPr>
        <w:t>.</w:t>
      </w:r>
    </w:p>
    <w:p w14:paraId="568A9EDF" w14:textId="0450AD1E" w:rsidR="00B8362C" w:rsidRPr="00D56726" w:rsidRDefault="008F1BB5" w:rsidP="00D56726">
      <w:pPr>
        <w:spacing w:after="0" w:line="360" w:lineRule="auto"/>
        <w:ind w:firstLine="426"/>
        <w:jc w:val="both"/>
        <w:rPr>
          <w:rFonts w:ascii="Times New Roman" w:eastAsia="Times New Roman" w:hAnsi="Times New Roman" w:cs="Times New Roman"/>
          <w:sz w:val="24"/>
          <w:szCs w:val="24"/>
          <w:lang w:eastAsia="ru-RU"/>
        </w:rPr>
      </w:pPr>
      <w:r w:rsidRPr="00D56726">
        <w:rPr>
          <w:rFonts w:ascii="Times New Roman" w:eastAsia="Times New Roman" w:hAnsi="Times New Roman" w:cs="Times New Roman"/>
          <w:sz w:val="24"/>
          <w:szCs w:val="24"/>
          <w:lang w:eastAsia="ru-RU"/>
        </w:rPr>
        <w:t xml:space="preserve"> </w:t>
      </w:r>
      <w:r w:rsidR="006973E8" w:rsidRPr="00D56726">
        <w:rPr>
          <w:rFonts w:ascii="Times New Roman" w:eastAsia="Times New Roman" w:hAnsi="Times New Roman" w:cs="Times New Roman"/>
          <w:sz w:val="24"/>
          <w:szCs w:val="24"/>
          <w:lang w:eastAsia="ru-RU"/>
        </w:rPr>
        <w:t xml:space="preserve"> На 01.01.20</w:t>
      </w:r>
      <w:r w:rsidR="00651421">
        <w:rPr>
          <w:rFonts w:ascii="Times New Roman" w:eastAsia="Times New Roman" w:hAnsi="Times New Roman" w:cs="Times New Roman"/>
          <w:sz w:val="24"/>
          <w:szCs w:val="24"/>
          <w:lang w:val="kk-KZ" w:eastAsia="ru-RU"/>
        </w:rPr>
        <w:t>22</w:t>
      </w:r>
      <w:r w:rsidR="00F777AD" w:rsidRPr="00D56726">
        <w:rPr>
          <w:rFonts w:ascii="Times New Roman" w:eastAsia="Times New Roman" w:hAnsi="Times New Roman" w:cs="Times New Roman"/>
          <w:sz w:val="24"/>
          <w:szCs w:val="24"/>
          <w:lang w:eastAsia="ru-RU"/>
        </w:rPr>
        <w:t xml:space="preserve">г </w:t>
      </w:r>
      <w:r w:rsidR="00A83767" w:rsidRPr="00D56726">
        <w:rPr>
          <w:rFonts w:ascii="Times New Roman" w:eastAsia="Times New Roman" w:hAnsi="Times New Roman" w:cs="Times New Roman"/>
          <w:sz w:val="24"/>
          <w:szCs w:val="24"/>
          <w:lang w:eastAsia="ru-RU"/>
        </w:rPr>
        <w:t xml:space="preserve">пробуренный </w:t>
      </w:r>
      <w:r w:rsidR="00B8362C" w:rsidRPr="00D56726">
        <w:rPr>
          <w:rFonts w:ascii="Times New Roman" w:eastAsia="Times New Roman" w:hAnsi="Times New Roman" w:cs="Times New Roman"/>
          <w:sz w:val="24"/>
          <w:szCs w:val="24"/>
          <w:lang w:eastAsia="ru-RU"/>
        </w:rPr>
        <w:t xml:space="preserve">фонд скважин </w:t>
      </w:r>
      <w:r w:rsidR="00F777AD" w:rsidRPr="00D56726">
        <w:rPr>
          <w:rFonts w:ascii="Times New Roman" w:eastAsia="Times New Roman" w:hAnsi="Times New Roman" w:cs="Times New Roman"/>
          <w:sz w:val="24"/>
          <w:szCs w:val="24"/>
          <w:lang w:eastAsia="ru-RU"/>
        </w:rPr>
        <w:t xml:space="preserve">месторождения </w:t>
      </w:r>
      <w:r w:rsidR="00B8362C" w:rsidRPr="00D56726">
        <w:rPr>
          <w:rFonts w:ascii="Times New Roman" w:eastAsia="Times New Roman" w:hAnsi="Times New Roman" w:cs="Times New Roman"/>
          <w:sz w:val="24"/>
          <w:szCs w:val="24"/>
          <w:lang w:eastAsia="ru-RU"/>
        </w:rPr>
        <w:t>выглядит следующим образом:</w:t>
      </w:r>
    </w:p>
    <w:p w14:paraId="1EFDB112" w14:textId="3B0DFCB9" w:rsidR="00B8362C" w:rsidRPr="00D56726" w:rsidRDefault="008F1BB5" w:rsidP="00D56726">
      <w:pPr>
        <w:pStyle w:val="ab"/>
        <w:numPr>
          <w:ilvl w:val="0"/>
          <w:numId w:val="20"/>
        </w:numPr>
        <w:spacing w:line="360" w:lineRule="auto"/>
        <w:ind w:left="851" w:hanging="284"/>
        <w:rPr>
          <w:rFonts w:eastAsia="Times New Roman" w:cs="Times New Roman"/>
          <w:szCs w:val="24"/>
          <w:lang w:eastAsia="ru-RU"/>
        </w:rPr>
      </w:pPr>
      <w:r w:rsidRPr="00D56726">
        <w:rPr>
          <w:rFonts w:eastAsia="Times New Roman" w:cs="Times New Roman"/>
          <w:szCs w:val="24"/>
          <w:lang w:eastAsia="ru-RU"/>
        </w:rPr>
        <w:t xml:space="preserve">в </w:t>
      </w:r>
      <w:r w:rsidR="003B1068" w:rsidRPr="00D56726">
        <w:rPr>
          <w:rFonts w:eastAsia="Times New Roman" w:cs="Times New Roman"/>
          <w:szCs w:val="24"/>
          <w:lang w:eastAsia="ru-RU"/>
        </w:rPr>
        <w:t xml:space="preserve">фонде </w:t>
      </w:r>
      <w:r w:rsidR="003A21BF" w:rsidRPr="00D56726">
        <w:rPr>
          <w:rFonts w:eastAsia="Times New Roman" w:cs="Times New Roman"/>
          <w:szCs w:val="24"/>
          <w:lang w:eastAsia="ru-RU"/>
        </w:rPr>
        <w:t>добывающ</w:t>
      </w:r>
      <w:r w:rsidR="003B1068" w:rsidRPr="00D56726">
        <w:rPr>
          <w:rFonts w:eastAsia="Times New Roman" w:cs="Times New Roman"/>
          <w:szCs w:val="24"/>
          <w:lang w:eastAsia="ru-RU"/>
        </w:rPr>
        <w:t xml:space="preserve">их </w:t>
      </w:r>
      <w:r w:rsidR="003B1068" w:rsidRPr="00A86906">
        <w:rPr>
          <w:rFonts w:eastAsia="Times New Roman" w:cs="Times New Roman"/>
          <w:szCs w:val="24"/>
          <w:lang w:eastAsia="ru-RU"/>
        </w:rPr>
        <w:t>скважин</w:t>
      </w:r>
      <w:r w:rsidR="003C03F9" w:rsidRPr="00A86906">
        <w:rPr>
          <w:rFonts w:eastAsia="Times New Roman" w:cs="Times New Roman"/>
          <w:szCs w:val="24"/>
          <w:lang w:eastAsia="ru-RU"/>
        </w:rPr>
        <w:t xml:space="preserve"> </w:t>
      </w:r>
      <w:r w:rsidR="00B8362C" w:rsidRPr="00A86906">
        <w:rPr>
          <w:rFonts w:eastAsia="Times New Roman" w:cs="Times New Roman"/>
          <w:szCs w:val="24"/>
          <w:lang w:eastAsia="ru-RU"/>
        </w:rPr>
        <w:t>–</w:t>
      </w:r>
      <w:r w:rsidR="00B16D7C" w:rsidRPr="00A86906">
        <w:rPr>
          <w:rFonts w:eastAsia="Times New Roman" w:cs="Times New Roman"/>
          <w:szCs w:val="24"/>
          <w:lang w:eastAsia="ru-RU"/>
        </w:rPr>
        <w:t xml:space="preserve"> </w:t>
      </w:r>
      <w:r w:rsidR="00651421" w:rsidRPr="00A86906">
        <w:rPr>
          <w:rFonts w:eastAsia="Times New Roman" w:cs="Times New Roman"/>
          <w:szCs w:val="24"/>
          <w:lang w:val="kk-KZ" w:eastAsia="ru-RU"/>
        </w:rPr>
        <w:t>40</w:t>
      </w:r>
      <w:r w:rsidR="00B16D7C" w:rsidRPr="00A86906">
        <w:rPr>
          <w:rFonts w:eastAsia="Times New Roman" w:cs="Times New Roman"/>
          <w:szCs w:val="24"/>
          <w:lang w:eastAsia="ru-RU"/>
        </w:rPr>
        <w:t xml:space="preserve"> </w:t>
      </w:r>
      <w:r w:rsidR="00BE592B" w:rsidRPr="00A86906">
        <w:rPr>
          <w:rFonts w:eastAsia="Times New Roman" w:cs="Times New Roman"/>
          <w:szCs w:val="24"/>
          <w:lang w:eastAsia="ru-RU"/>
        </w:rPr>
        <w:t>ед.</w:t>
      </w:r>
      <w:r w:rsidR="00D07347" w:rsidRPr="00A86906">
        <w:rPr>
          <w:rFonts w:eastAsia="Times New Roman" w:cs="Times New Roman"/>
          <w:szCs w:val="24"/>
          <w:lang w:eastAsia="ru-RU"/>
        </w:rPr>
        <w:t xml:space="preserve">, </w:t>
      </w:r>
      <w:r w:rsidR="00E252F9" w:rsidRPr="00A86906">
        <w:rPr>
          <w:rFonts w:eastAsia="Times New Roman" w:cs="Times New Roman"/>
          <w:szCs w:val="24"/>
          <w:lang w:eastAsia="ru-RU"/>
        </w:rPr>
        <w:t>9 скважин</w:t>
      </w:r>
      <w:r w:rsidR="00431FEA" w:rsidRPr="00A86906">
        <w:rPr>
          <w:rFonts w:eastAsia="Times New Roman" w:cs="Times New Roman"/>
          <w:szCs w:val="24"/>
          <w:lang w:eastAsia="ru-RU"/>
        </w:rPr>
        <w:t xml:space="preserve"> </w:t>
      </w:r>
      <w:r w:rsidR="00795FD4" w:rsidRPr="00A86906">
        <w:rPr>
          <w:rFonts w:eastAsia="Times New Roman" w:cs="Times New Roman"/>
          <w:szCs w:val="24"/>
          <w:lang w:eastAsia="ru-RU"/>
        </w:rPr>
        <w:t xml:space="preserve">в </w:t>
      </w:r>
      <w:r w:rsidR="00E252F9" w:rsidRPr="00A86906">
        <w:rPr>
          <w:rFonts w:eastAsia="Times New Roman" w:cs="Times New Roman"/>
          <w:szCs w:val="24"/>
          <w:lang w:eastAsia="ru-RU"/>
        </w:rPr>
        <w:t>простое</w:t>
      </w:r>
      <w:r w:rsidR="00B8362C" w:rsidRPr="00A86906">
        <w:rPr>
          <w:rFonts w:eastAsia="Times New Roman" w:cs="Times New Roman"/>
          <w:szCs w:val="24"/>
          <w:lang w:eastAsia="ru-RU"/>
        </w:rPr>
        <w:t>;</w:t>
      </w:r>
    </w:p>
    <w:p w14:paraId="057ED423" w14:textId="6AF0BAEE" w:rsidR="00B8362C" w:rsidRPr="00D56726" w:rsidRDefault="00B8362C" w:rsidP="00D56726">
      <w:pPr>
        <w:pStyle w:val="ab"/>
        <w:numPr>
          <w:ilvl w:val="0"/>
          <w:numId w:val="20"/>
        </w:numPr>
        <w:spacing w:line="360" w:lineRule="auto"/>
        <w:ind w:left="851" w:hanging="284"/>
        <w:rPr>
          <w:rFonts w:eastAsia="Times New Roman" w:cs="Times New Roman"/>
          <w:szCs w:val="24"/>
          <w:lang w:eastAsia="ru-RU"/>
        </w:rPr>
      </w:pPr>
      <w:r w:rsidRPr="00D56726">
        <w:rPr>
          <w:rFonts w:eastAsia="Times New Roman" w:cs="Times New Roman"/>
          <w:szCs w:val="24"/>
          <w:lang w:eastAsia="ru-RU"/>
        </w:rPr>
        <w:t>в</w:t>
      </w:r>
      <w:r w:rsidR="003A21BF" w:rsidRPr="00D56726">
        <w:rPr>
          <w:rFonts w:eastAsia="Times New Roman" w:cs="Times New Roman"/>
          <w:szCs w:val="24"/>
          <w:lang w:eastAsia="ru-RU"/>
        </w:rPr>
        <w:t xml:space="preserve"> </w:t>
      </w:r>
      <w:r w:rsidR="003C03F9" w:rsidRPr="00D56726">
        <w:rPr>
          <w:rFonts w:eastAsia="Times New Roman" w:cs="Times New Roman"/>
          <w:szCs w:val="24"/>
          <w:lang w:eastAsia="ru-RU"/>
        </w:rPr>
        <w:t xml:space="preserve">фонде </w:t>
      </w:r>
      <w:r w:rsidR="003A21BF" w:rsidRPr="00D56726">
        <w:rPr>
          <w:rFonts w:eastAsia="Times New Roman" w:cs="Times New Roman"/>
          <w:szCs w:val="24"/>
          <w:lang w:eastAsia="ru-RU"/>
        </w:rPr>
        <w:t>нагнетательн</w:t>
      </w:r>
      <w:r w:rsidR="003C03F9" w:rsidRPr="00D56726">
        <w:rPr>
          <w:rFonts w:eastAsia="Times New Roman" w:cs="Times New Roman"/>
          <w:szCs w:val="24"/>
          <w:lang w:eastAsia="ru-RU"/>
        </w:rPr>
        <w:t>ых скважин</w:t>
      </w:r>
      <w:r w:rsidR="000158D5" w:rsidRPr="00D56726">
        <w:rPr>
          <w:rFonts w:eastAsia="Times New Roman" w:cs="Times New Roman"/>
          <w:szCs w:val="24"/>
          <w:lang w:eastAsia="ru-RU"/>
        </w:rPr>
        <w:t xml:space="preserve"> </w:t>
      </w:r>
      <w:r w:rsidR="000158D5" w:rsidRPr="00D56726">
        <w:rPr>
          <w:szCs w:val="24"/>
        </w:rPr>
        <w:t xml:space="preserve">– </w:t>
      </w:r>
      <w:r w:rsidR="00651421">
        <w:rPr>
          <w:rFonts w:eastAsia="Times New Roman" w:cs="Times New Roman"/>
          <w:szCs w:val="24"/>
          <w:lang w:val="kk-KZ" w:eastAsia="ru-RU"/>
        </w:rPr>
        <w:t>4</w:t>
      </w:r>
      <w:r w:rsidR="003A21BF" w:rsidRPr="00D56726">
        <w:rPr>
          <w:rFonts w:eastAsia="Times New Roman" w:cs="Times New Roman"/>
          <w:szCs w:val="24"/>
          <w:lang w:eastAsia="ru-RU"/>
        </w:rPr>
        <w:t xml:space="preserve"> </w:t>
      </w:r>
      <w:r w:rsidR="003C03F9" w:rsidRPr="00D56726">
        <w:rPr>
          <w:rFonts w:eastAsia="Times New Roman" w:cs="Times New Roman"/>
          <w:szCs w:val="24"/>
          <w:lang w:eastAsia="ru-RU"/>
        </w:rPr>
        <w:t>ед.</w:t>
      </w:r>
      <w:r w:rsidR="00795FD4" w:rsidRPr="00D56726">
        <w:rPr>
          <w:rFonts w:eastAsia="Times New Roman" w:cs="Times New Roman"/>
          <w:szCs w:val="24"/>
          <w:lang w:eastAsia="ru-RU"/>
        </w:rPr>
        <w:t xml:space="preserve">, все скважины </w:t>
      </w:r>
      <w:r w:rsidR="00A83767" w:rsidRPr="00D56726">
        <w:rPr>
          <w:rFonts w:eastAsia="Times New Roman" w:cs="Times New Roman"/>
          <w:szCs w:val="24"/>
          <w:lang w:eastAsia="ru-RU"/>
        </w:rPr>
        <w:t>под закачкой</w:t>
      </w:r>
      <w:r w:rsidRPr="00D56726">
        <w:rPr>
          <w:rFonts w:eastAsia="Times New Roman" w:cs="Times New Roman"/>
          <w:szCs w:val="24"/>
          <w:lang w:eastAsia="ru-RU"/>
        </w:rPr>
        <w:t>;</w:t>
      </w:r>
      <w:r w:rsidR="000158D5" w:rsidRPr="00D56726">
        <w:rPr>
          <w:rFonts w:eastAsia="Times New Roman" w:cs="Times New Roman"/>
          <w:szCs w:val="24"/>
          <w:lang w:eastAsia="ru-RU"/>
        </w:rPr>
        <w:t xml:space="preserve"> </w:t>
      </w:r>
    </w:p>
    <w:p w14:paraId="79BCC466" w14:textId="4DB97A30" w:rsidR="006973E8" w:rsidRPr="00D56726" w:rsidRDefault="00504786" w:rsidP="00D56726">
      <w:pPr>
        <w:pStyle w:val="ab"/>
        <w:numPr>
          <w:ilvl w:val="0"/>
          <w:numId w:val="20"/>
        </w:numPr>
        <w:spacing w:line="360" w:lineRule="auto"/>
        <w:ind w:left="851" w:hanging="284"/>
        <w:rPr>
          <w:rFonts w:eastAsia="Times New Roman" w:cs="Times New Roman"/>
          <w:szCs w:val="24"/>
          <w:lang w:eastAsia="ru-RU"/>
        </w:rPr>
      </w:pPr>
      <w:r w:rsidRPr="00D56726">
        <w:rPr>
          <w:rFonts w:eastAsia="Times New Roman" w:cs="Times New Roman"/>
          <w:szCs w:val="24"/>
          <w:lang w:eastAsia="ru-RU"/>
        </w:rPr>
        <w:t>в</w:t>
      </w:r>
      <w:r w:rsidR="009261A0" w:rsidRPr="00D56726">
        <w:rPr>
          <w:rFonts w:eastAsia="Times New Roman" w:cs="Times New Roman"/>
          <w:szCs w:val="24"/>
          <w:lang w:eastAsia="ru-RU"/>
        </w:rPr>
        <w:t xml:space="preserve"> </w:t>
      </w:r>
      <w:r w:rsidRPr="00D56726">
        <w:rPr>
          <w:rFonts w:eastAsia="Times New Roman" w:cs="Times New Roman"/>
          <w:szCs w:val="24"/>
          <w:lang w:eastAsia="ru-RU"/>
        </w:rPr>
        <w:t xml:space="preserve">фонде </w:t>
      </w:r>
      <w:r w:rsidR="009261A0" w:rsidRPr="00D56726">
        <w:rPr>
          <w:rFonts w:eastAsia="Times New Roman" w:cs="Times New Roman"/>
          <w:szCs w:val="24"/>
          <w:lang w:eastAsia="ru-RU"/>
        </w:rPr>
        <w:t>л</w:t>
      </w:r>
      <w:r w:rsidR="000158D5" w:rsidRPr="00D56726">
        <w:rPr>
          <w:rFonts w:eastAsia="Times New Roman" w:cs="Times New Roman"/>
          <w:szCs w:val="24"/>
          <w:lang w:eastAsia="ru-RU"/>
        </w:rPr>
        <w:t>иквидирован</w:t>
      </w:r>
      <w:r w:rsidR="009261A0" w:rsidRPr="00D56726">
        <w:rPr>
          <w:rFonts w:eastAsia="Times New Roman" w:cs="Times New Roman"/>
          <w:szCs w:val="24"/>
          <w:lang w:eastAsia="ru-RU"/>
        </w:rPr>
        <w:t>н</w:t>
      </w:r>
      <w:r w:rsidRPr="00D56726">
        <w:rPr>
          <w:rFonts w:eastAsia="Times New Roman" w:cs="Times New Roman"/>
          <w:szCs w:val="24"/>
          <w:lang w:eastAsia="ru-RU"/>
        </w:rPr>
        <w:t>ых скважин</w:t>
      </w:r>
      <w:r w:rsidR="000158D5" w:rsidRPr="00D56726">
        <w:rPr>
          <w:rFonts w:eastAsia="Times New Roman" w:cs="Times New Roman"/>
          <w:szCs w:val="24"/>
          <w:lang w:eastAsia="ru-RU"/>
        </w:rPr>
        <w:t xml:space="preserve"> – </w:t>
      </w:r>
      <w:r w:rsidR="005E295E">
        <w:rPr>
          <w:rFonts w:eastAsia="Times New Roman" w:cs="Times New Roman"/>
          <w:szCs w:val="24"/>
          <w:lang w:eastAsia="ru-RU"/>
        </w:rPr>
        <w:t>2</w:t>
      </w:r>
      <w:r w:rsidR="00651421">
        <w:rPr>
          <w:rFonts w:eastAsia="Times New Roman" w:cs="Times New Roman"/>
          <w:szCs w:val="24"/>
          <w:lang w:val="kk-KZ" w:eastAsia="ru-RU"/>
        </w:rPr>
        <w:t>4</w:t>
      </w:r>
      <w:r w:rsidR="003A21BF" w:rsidRPr="00D56726">
        <w:rPr>
          <w:rFonts w:eastAsia="Times New Roman" w:cs="Times New Roman"/>
          <w:szCs w:val="24"/>
          <w:lang w:eastAsia="ru-RU"/>
        </w:rPr>
        <w:t xml:space="preserve"> </w:t>
      </w:r>
      <w:r w:rsidR="00A14079" w:rsidRPr="00D56726">
        <w:rPr>
          <w:rFonts w:eastAsia="Times New Roman" w:cs="Times New Roman"/>
          <w:szCs w:val="24"/>
          <w:lang w:eastAsia="ru-RU"/>
        </w:rPr>
        <w:t>ед.</w:t>
      </w:r>
      <w:r w:rsidR="009261A0" w:rsidRPr="00D56726">
        <w:rPr>
          <w:rFonts w:eastAsia="Times New Roman" w:cs="Times New Roman"/>
          <w:szCs w:val="24"/>
          <w:lang w:eastAsia="ru-RU"/>
        </w:rPr>
        <w:t xml:space="preserve">, из них по техническим причинам </w:t>
      </w:r>
      <w:r w:rsidR="003C03F9" w:rsidRPr="00D56726">
        <w:rPr>
          <w:rFonts w:eastAsia="Times New Roman" w:cs="Times New Roman"/>
          <w:szCs w:val="24"/>
          <w:lang w:eastAsia="ru-RU"/>
        </w:rPr>
        <w:t>ликвидированы</w:t>
      </w:r>
      <w:r w:rsidR="00C86BF1" w:rsidRPr="00D56726">
        <w:rPr>
          <w:rFonts w:eastAsia="Times New Roman" w:cs="Times New Roman"/>
          <w:szCs w:val="24"/>
          <w:lang w:eastAsia="ru-RU"/>
        </w:rPr>
        <w:t xml:space="preserve"> </w:t>
      </w:r>
      <w:r w:rsidR="00795FD4" w:rsidRPr="00D56726">
        <w:rPr>
          <w:rFonts w:eastAsia="Times New Roman" w:cs="Times New Roman"/>
          <w:szCs w:val="24"/>
          <w:lang w:eastAsia="ru-RU"/>
        </w:rPr>
        <w:t>3</w:t>
      </w:r>
      <w:r w:rsidR="009261A0" w:rsidRPr="00D56726">
        <w:rPr>
          <w:rFonts w:eastAsia="Times New Roman" w:cs="Times New Roman"/>
          <w:szCs w:val="24"/>
          <w:lang w:eastAsia="ru-RU"/>
        </w:rPr>
        <w:t xml:space="preserve"> ед., по геологическим </w:t>
      </w:r>
      <w:bookmarkStart w:id="2" w:name="_GoBack"/>
      <w:bookmarkEnd w:id="2"/>
      <w:r w:rsidR="009261A0" w:rsidRPr="00D56726">
        <w:rPr>
          <w:rFonts w:eastAsia="Times New Roman" w:cs="Times New Roman"/>
          <w:szCs w:val="24"/>
          <w:lang w:eastAsia="ru-RU"/>
        </w:rPr>
        <w:t xml:space="preserve">причинам – </w:t>
      </w:r>
      <w:r w:rsidR="00651421">
        <w:rPr>
          <w:rFonts w:eastAsia="Times New Roman" w:cs="Times New Roman"/>
          <w:szCs w:val="24"/>
          <w:lang w:val="kk-KZ" w:eastAsia="ru-RU"/>
        </w:rPr>
        <w:t>21</w:t>
      </w:r>
      <w:r w:rsidR="009261A0" w:rsidRPr="00D56726">
        <w:rPr>
          <w:rFonts w:eastAsia="Times New Roman" w:cs="Times New Roman"/>
          <w:szCs w:val="24"/>
          <w:lang w:eastAsia="ru-RU"/>
        </w:rPr>
        <w:t xml:space="preserve"> ед</w:t>
      </w:r>
      <w:r w:rsidR="00163023">
        <w:rPr>
          <w:rFonts w:eastAsia="Times New Roman" w:cs="Times New Roman"/>
          <w:szCs w:val="24"/>
          <w:lang w:eastAsia="ru-RU"/>
        </w:rPr>
        <w:t>.</w:t>
      </w:r>
      <w:r w:rsidR="00201EA4" w:rsidRPr="00D56726">
        <w:rPr>
          <w:rFonts w:eastAsia="Times New Roman" w:cs="Times New Roman"/>
          <w:szCs w:val="24"/>
          <w:lang w:eastAsia="ru-RU"/>
        </w:rPr>
        <w:t>;</w:t>
      </w:r>
      <w:r w:rsidR="005E295E">
        <w:rPr>
          <w:rFonts w:eastAsia="Times New Roman" w:cs="Times New Roman"/>
          <w:szCs w:val="24"/>
          <w:lang w:eastAsia="ru-RU"/>
        </w:rPr>
        <w:t xml:space="preserve"> (таблица 3.2</w:t>
      </w:r>
      <w:r w:rsidR="005E295E" w:rsidRPr="00D56726">
        <w:rPr>
          <w:rFonts w:eastAsia="Times New Roman" w:cs="Times New Roman"/>
          <w:szCs w:val="24"/>
          <w:lang w:eastAsia="ru-RU"/>
        </w:rPr>
        <w:t>.1</w:t>
      </w:r>
      <w:r w:rsidR="00410D70">
        <w:rPr>
          <w:rFonts w:eastAsia="Times New Roman" w:cs="Times New Roman"/>
          <w:szCs w:val="24"/>
          <w:lang w:eastAsia="ru-RU"/>
        </w:rPr>
        <w:t>.1</w:t>
      </w:r>
      <w:r w:rsidR="005E295E" w:rsidRPr="00D56726">
        <w:rPr>
          <w:rFonts w:eastAsia="Times New Roman" w:cs="Times New Roman"/>
          <w:szCs w:val="24"/>
          <w:lang w:eastAsia="ru-RU"/>
        </w:rPr>
        <w:t xml:space="preserve">).  </w:t>
      </w:r>
    </w:p>
    <w:p w14:paraId="4D0423AB" w14:textId="7E9F44E1" w:rsidR="00165237" w:rsidRDefault="003162E0" w:rsidP="00D56726">
      <w:pPr>
        <w:spacing w:after="0" w:line="360" w:lineRule="auto"/>
        <w:ind w:firstLine="567"/>
        <w:jc w:val="both"/>
        <w:rPr>
          <w:rFonts w:ascii="Times New Roman" w:eastAsia="Times New Roman" w:hAnsi="Times New Roman" w:cs="Times New Roman"/>
          <w:sz w:val="24"/>
          <w:szCs w:val="24"/>
          <w:lang w:eastAsia="ru-RU"/>
        </w:rPr>
      </w:pPr>
      <w:r w:rsidRPr="00D56726">
        <w:rPr>
          <w:rFonts w:ascii="Times New Roman" w:eastAsia="Times New Roman" w:hAnsi="Times New Roman" w:cs="Times New Roman"/>
          <w:sz w:val="24"/>
          <w:szCs w:val="24"/>
          <w:lang w:eastAsia="ru-RU"/>
        </w:rPr>
        <w:t>Распределение эксплуатационного фонда скважин месторождения и распределение добывающих скважин по эксплуатационным о</w:t>
      </w:r>
      <w:r w:rsidR="006B5492">
        <w:rPr>
          <w:rFonts w:ascii="Times New Roman" w:eastAsia="Times New Roman" w:hAnsi="Times New Roman" w:cs="Times New Roman"/>
          <w:sz w:val="24"/>
          <w:szCs w:val="24"/>
          <w:lang w:eastAsia="ru-RU"/>
        </w:rPr>
        <w:t xml:space="preserve">бъектам приведено на рисунке </w:t>
      </w:r>
      <w:r w:rsidR="008A6445">
        <w:rPr>
          <w:rFonts w:ascii="Times New Roman" w:eastAsia="Times New Roman" w:hAnsi="Times New Roman" w:cs="Times New Roman"/>
          <w:sz w:val="24"/>
          <w:szCs w:val="24"/>
          <w:lang w:eastAsia="ru-RU"/>
        </w:rPr>
        <w:t xml:space="preserve">3.2.1.1 и </w:t>
      </w:r>
      <w:r w:rsidR="006B5492">
        <w:rPr>
          <w:rFonts w:ascii="Times New Roman" w:eastAsia="Times New Roman" w:hAnsi="Times New Roman" w:cs="Times New Roman"/>
          <w:sz w:val="24"/>
          <w:szCs w:val="24"/>
          <w:lang w:eastAsia="ru-RU"/>
        </w:rPr>
        <w:t>3.2</w:t>
      </w:r>
      <w:r w:rsidR="00410D70">
        <w:rPr>
          <w:rFonts w:ascii="Times New Roman" w:eastAsia="Times New Roman" w:hAnsi="Times New Roman" w:cs="Times New Roman"/>
          <w:sz w:val="24"/>
          <w:szCs w:val="24"/>
          <w:lang w:eastAsia="ru-RU"/>
        </w:rPr>
        <w:t>.1.2</w:t>
      </w:r>
      <w:r w:rsidRPr="00D56726">
        <w:rPr>
          <w:rFonts w:ascii="Times New Roman" w:eastAsia="Times New Roman" w:hAnsi="Times New Roman" w:cs="Times New Roman"/>
          <w:sz w:val="24"/>
          <w:szCs w:val="24"/>
          <w:lang w:eastAsia="ru-RU"/>
        </w:rPr>
        <w:t>, из которого видно, что основная доля д</w:t>
      </w:r>
      <w:r w:rsidR="00912507">
        <w:rPr>
          <w:rFonts w:ascii="Times New Roman" w:eastAsia="Times New Roman" w:hAnsi="Times New Roman" w:cs="Times New Roman"/>
          <w:sz w:val="24"/>
          <w:szCs w:val="24"/>
          <w:lang w:eastAsia="ru-RU"/>
        </w:rPr>
        <w:t>обывающих скважин (</w:t>
      </w:r>
      <w:r w:rsidR="00651421">
        <w:rPr>
          <w:rFonts w:ascii="Times New Roman" w:eastAsia="Times New Roman" w:hAnsi="Times New Roman" w:cs="Times New Roman"/>
          <w:sz w:val="24"/>
          <w:szCs w:val="24"/>
          <w:lang w:val="kk-KZ" w:eastAsia="ru-RU"/>
        </w:rPr>
        <w:t>21</w:t>
      </w:r>
      <w:r w:rsidR="00912507">
        <w:rPr>
          <w:rFonts w:ascii="Times New Roman" w:eastAsia="Times New Roman" w:hAnsi="Times New Roman" w:cs="Times New Roman"/>
          <w:sz w:val="24"/>
          <w:szCs w:val="24"/>
          <w:lang w:eastAsia="ru-RU"/>
        </w:rPr>
        <w:t xml:space="preserve"> ед. или </w:t>
      </w:r>
      <w:r w:rsidR="00912507" w:rsidRPr="00912507">
        <w:rPr>
          <w:rFonts w:ascii="Times New Roman" w:eastAsia="Times New Roman" w:hAnsi="Times New Roman" w:cs="Times New Roman"/>
          <w:sz w:val="24"/>
          <w:szCs w:val="24"/>
          <w:lang w:eastAsia="ru-RU"/>
        </w:rPr>
        <w:t>5</w:t>
      </w:r>
      <w:r w:rsidR="00651421">
        <w:rPr>
          <w:rFonts w:ascii="Times New Roman" w:eastAsia="Times New Roman" w:hAnsi="Times New Roman" w:cs="Times New Roman"/>
          <w:sz w:val="24"/>
          <w:szCs w:val="24"/>
          <w:lang w:val="kk-KZ" w:eastAsia="ru-RU"/>
        </w:rPr>
        <w:t>2</w:t>
      </w:r>
      <w:r w:rsidRPr="00D56726">
        <w:rPr>
          <w:rFonts w:ascii="Times New Roman" w:eastAsia="Times New Roman" w:hAnsi="Times New Roman" w:cs="Times New Roman"/>
          <w:sz w:val="24"/>
          <w:szCs w:val="24"/>
          <w:lang w:eastAsia="ru-RU"/>
        </w:rPr>
        <w:t>% от общего фо</w:t>
      </w:r>
      <w:r w:rsidR="00330706">
        <w:rPr>
          <w:rFonts w:ascii="Times New Roman" w:eastAsia="Times New Roman" w:hAnsi="Times New Roman" w:cs="Times New Roman"/>
          <w:sz w:val="24"/>
          <w:szCs w:val="24"/>
          <w:lang w:eastAsia="ru-RU"/>
        </w:rPr>
        <w:t>нда) эксплуатируются на I</w:t>
      </w:r>
      <w:r w:rsidR="00912507">
        <w:rPr>
          <w:rFonts w:ascii="Times New Roman" w:eastAsia="Times New Roman" w:hAnsi="Times New Roman" w:cs="Times New Roman"/>
          <w:sz w:val="24"/>
          <w:szCs w:val="24"/>
          <w:lang w:val="en-US" w:eastAsia="ru-RU"/>
        </w:rPr>
        <w:t>II</w:t>
      </w:r>
      <w:r w:rsidR="00912507" w:rsidRPr="00912507">
        <w:rPr>
          <w:rFonts w:ascii="Times New Roman" w:eastAsia="Times New Roman" w:hAnsi="Times New Roman" w:cs="Times New Roman"/>
          <w:sz w:val="24"/>
          <w:szCs w:val="24"/>
          <w:lang w:eastAsia="ru-RU"/>
        </w:rPr>
        <w:t xml:space="preserve"> </w:t>
      </w:r>
      <w:r w:rsidRPr="00D56726">
        <w:rPr>
          <w:rFonts w:ascii="Times New Roman" w:eastAsia="Times New Roman" w:hAnsi="Times New Roman" w:cs="Times New Roman"/>
          <w:sz w:val="24"/>
          <w:szCs w:val="24"/>
          <w:lang w:eastAsia="ru-RU"/>
        </w:rPr>
        <w:t xml:space="preserve">объекте. </w:t>
      </w:r>
    </w:p>
    <w:p w14:paraId="35A651D7" w14:textId="21364A32" w:rsidR="00651421" w:rsidRPr="00D56726" w:rsidRDefault="00D07347" w:rsidP="007A620F">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6022281E" wp14:editId="66EE9F08">
            <wp:extent cx="5355562" cy="3104644"/>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3534" cy="3120860"/>
                    </a:xfrm>
                    <a:prstGeom prst="rect">
                      <a:avLst/>
                    </a:prstGeom>
                    <a:noFill/>
                  </pic:spPr>
                </pic:pic>
              </a:graphicData>
            </a:graphic>
          </wp:inline>
        </w:drawing>
      </w:r>
    </w:p>
    <w:p w14:paraId="4B01C9EE" w14:textId="2C4559BC" w:rsidR="00A83767" w:rsidRDefault="006B5492" w:rsidP="007A620F">
      <w:pPr>
        <w:spacing w:after="120" w:line="240" w:lineRule="auto"/>
        <w:ind w:firstLine="56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Рис. 3.</w:t>
      </w:r>
      <w:r w:rsidRPr="006B5492">
        <w:rPr>
          <w:rFonts w:ascii="Times New Roman" w:eastAsia="Times New Roman" w:hAnsi="Times New Roman" w:cs="Times New Roman"/>
          <w:b/>
          <w:sz w:val="20"/>
          <w:szCs w:val="20"/>
          <w:lang w:eastAsia="ru-RU"/>
        </w:rPr>
        <w:t>2</w:t>
      </w:r>
      <w:r w:rsidR="00A83767">
        <w:rPr>
          <w:rFonts w:ascii="Times New Roman" w:eastAsia="Times New Roman" w:hAnsi="Times New Roman" w:cs="Times New Roman"/>
          <w:b/>
          <w:sz w:val="20"/>
          <w:szCs w:val="20"/>
          <w:lang w:eastAsia="ru-RU"/>
        </w:rPr>
        <w:t>.1</w:t>
      </w:r>
      <w:r w:rsidR="00410D70">
        <w:rPr>
          <w:rFonts w:ascii="Times New Roman" w:eastAsia="Times New Roman" w:hAnsi="Times New Roman" w:cs="Times New Roman"/>
          <w:b/>
          <w:sz w:val="20"/>
          <w:szCs w:val="20"/>
          <w:lang w:eastAsia="ru-RU"/>
        </w:rPr>
        <w:t>.1</w:t>
      </w:r>
      <w:r w:rsidR="00A83767" w:rsidRPr="00784C87">
        <w:rPr>
          <w:rFonts w:ascii="Times New Roman" w:eastAsia="Times New Roman" w:hAnsi="Times New Roman" w:cs="Times New Roman"/>
          <w:b/>
          <w:sz w:val="20"/>
          <w:szCs w:val="20"/>
          <w:lang w:eastAsia="ru-RU"/>
        </w:rPr>
        <w:t xml:space="preserve"> Распределение эксплуатационного фонда скважин месторождения </w:t>
      </w:r>
      <w:r w:rsidR="003162E0">
        <w:rPr>
          <w:rFonts w:ascii="Times New Roman" w:eastAsia="Times New Roman" w:hAnsi="Times New Roman" w:cs="Times New Roman"/>
          <w:b/>
          <w:sz w:val="20"/>
          <w:szCs w:val="20"/>
          <w:lang w:eastAsia="ru-RU"/>
        </w:rPr>
        <w:t>на 01.01.20</w:t>
      </w:r>
      <w:r w:rsidR="00651421">
        <w:rPr>
          <w:rFonts w:ascii="Times New Roman" w:eastAsia="Times New Roman" w:hAnsi="Times New Roman" w:cs="Times New Roman"/>
          <w:b/>
          <w:sz w:val="20"/>
          <w:szCs w:val="20"/>
          <w:lang w:val="kk-KZ" w:eastAsia="ru-RU"/>
        </w:rPr>
        <w:t>22</w:t>
      </w:r>
      <w:r w:rsidR="00A83767" w:rsidRPr="00784C87">
        <w:rPr>
          <w:rFonts w:ascii="Times New Roman" w:eastAsia="Times New Roman" w:hAnsi="Times New Roman" w:cs="Times New Roman"/>
          <w:b/>
          <w:sz w:val="20"/>
          <w:szCs w:val="20"/>
          <w:lang w:eastAsia="ru-RU"/>
        </w:rPr>
        <w:t>г</w:t>
      </w:r>
    </w:p>
    <w:p w14:paraId="461C3CDB" w14:textId="0F0E59BA" w:rsidR="00D07347" w:rsidRDefault="005B50AC" w:rsidP="00A83767">
      <w:pPr>
        <w:spacing w:before="120" w:after="120" w:line="240" w:lineRule="auto"/>
        <w:ind w:firstLine="56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lastRenderedPageBreak/>
        <w:drawing>
          <wp:inline distT="0" distB="0" distL="0" distR="0" wp14:anchorId="1B8F632D" wp14:editId="3B1681D7">
            <wp:extent cx="5494351" cy="3013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39289" cy="3038047"/>
                    </a:xfrm>
                    <a:prstGeom prst="rect">
                      <a:avLst/>
                    </a:prstGeom>
                    <a:noFill/>
                  </pic:spPr>
                </pic:pic>
              </a:graphicData>
            </a:graphic>
          </wp:inline>
        </w:drawing>
      </w:r>
    </w:p>
    <w:p w14:paraId="57F75F63" w14:textId="446DFB56" w:rsidR="00D07347" w:rsidRDefault="00D07347" w:rsidP="007A620F">
      <w:pPr>
        <w:spacing w:after="240" w:line="240" w:lineRule="auto"/>
        <w:ind w:firstLine="567"/>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Рис. 3.</w:t>
      </w:r>
      <w:r w:rsidRPr="006B5492">
        <w:rPr>
          <w:rFonts w:ascii="Times New Roman" w:eastAsia="Times New Roman" w:hAnsi="Times New Roman" w:cs="Times New Roman"/>
          <w:b/>
          <w:sz w:val="20"/>
          <w:szCs w:val="20"/>
          <w:lang w:eastAsia="ru-RU"/>
        </w:rPr>
        <w:t>2</w:t>
      </w:r>
      <w:r w:rsidR="007A620F">
        <w:rPr>
          <w:rFonts w:ascii="Times New Roman" w:eastAsia="Times New Roman" w:hAnsi="Times New Roman" w:cs="Times New Roman"/>
          <w:b/>
          <w:sz w:val="20"/>
          <w:szCs w:val="20"/>
          <w:lang w:eastAsia="ru-RU"/>
        </w:rPr>
        <w:t>.</w:t>
      </w:r>
      <w:r w:rsidR="00410D70">
        <w:rPr>
          <w:rFonts w:ascii="Times New Roman" w:eastAsia="Times New Roman" w:hAnsi="Times New Roman" w:cs="Times New Roman"/>
          <w:b/>
          <w:sz w:val="20"/>
          <w:szCs w:val="20"/>
          <w:lang w:eastAsia="ru-RU"/>
        </w:rPr>
        <w:t>1.</w:t>
      </w:r>
      <w:r w:rsidR="007A620F">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 xml:space="preserve"> Распределение добывающих с</w:t>
      </w:r>
      <w:r>
        <w:rPr>
          <w:rFonts w:ascii="Times New Roman" w:eastAsia="Times New Roman" w:hAnsi="Times New Roman" w:cs="Times New Roman"/>
          <w:b/>
          <w:sz w:val="20"/>
          <w:szCs w:val="20"/>
          <w:lang w:eastAsia="ru-RU"/>
        </w:rPr>
        <w:t>кважин по объектам на 01.01.20</w:t>
      </w:r>
      <w:r>
        <w:rPr>
          <w:rFonts w:ascii="Times New Roman" w:eastAsia="Times New Roman" w:hAnsi="Times New Roman" w:cs="Times New Roman"/>
          <w:b/>
          <w:sz w:val="20"/>
          <w:szCs w:val="20"/>
          <w:lang w:val="kk-KZ" w:eastAsia="ru-RU"/>
        </w:rPr>
        <w:t>22</w:t>
      </w:r>
      <w:r w:rsidRPr="00784C87">
        <w:rPr>
          <w:rFonts w:ascii="Times New Roman" w:eastAsia="Times New Roman" w:hAnsi="Times New Roman" w:cs="Times New Roman"/>
          <w:b/>
          <w:sz w:val="20"/>
          <w:szCs w:val="20"/>
          <w:lang w:eastAsia="ru-RU"/>
        </w:rPr>
        <w:t>г</w:t>
      </w:r>
    </w:p>
    <w:p w14:paraId="1EAC8E3F" w14:textId="00287F59" w:rsidR="00A83767" w:rsidRPr="0025067E" w:rsidRDefault="00AC4656" w:rsidP="00D56726">
      <w:pPr>
        <w:spacing w:after="0" w:line="360" w:lineRule="auto"/>
        <w:ind w:firstLine="567"/>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На дату </w:t>
      </w:r>
      <w:r w:rsidR="003A67BA">
        <w:rPr>
          <w:rFonts w:ascii="Times New Roman" w:eastAsia="Times New Roman" w:hAnsi="Times New Roman" w:cs="Times New Roman"/>
          <w:sz w:val="24"/>
          <w:szCs w:val="28"/>
          <w:lang w:eastAsia="ru-RU"/>
        </w:rPr>
        <w:t>анализа</w:t>
      </w:r>
      <w:r w:rsidR="00A83767" w:rsidRPr="002403B9">
        <w:rPr>
          <w:rFonts w:ascii="Times New Roman" w:eastAsia="Times New Roman" w:hAnsi="Times New Roman" w:cs="Times New Roman"/>
          <w:sz w:val="24"/>
          <w:szCs w:val="28"/>
          <w:lang w:eastAsia="ru-RU"/>
        </w:rPr>
        <w:t xml:space="preserve"> добывающие скважины работают со средним дебитом </w:t>
      </w:r>
      <w:r w:rsidR="009511BB">
        <w:rPr>
          <w:rFonts w:ascii="Times New Roman" w:eastAsia="Times New Roman" w:hAnsi="Times New Roman" w:cs="Times New Roman"/>
          <w:sz w:val="24"/>
          <w:szCs w:val="28"/>
          <w:lang w:val="kk-KZ" w:eastAsia="ru-RU"/>
        </w:rPr>
        <w:t>5</w:t>
      </w:r>
      <w:r w:rsidR="0025067E">
        <w:rPr>
          <w:rFonts w:ascii="Times New Roman" w:eastAsia="Times New Roman" w:hAnsi="Times New Roman" w:cs="Times New Roman"/>
          <w:sz w:val="24"/>
          <w:szCs w:val="28"/>
          <w:lang w:eastAsia="ru-RU"/>
        </w:rPr>
        <w:t>,6</w:t>
      </w:r>
      <w:r w:rsidR="00A83767" w:rsidRPr="002403B9">
        <w:rPr>
          <w:rFonts w:ascii="Times New Roman" w:eastAsia="Times New Roman" w:hAnsi="Times New Roman" w:cs="Times New Roman"/>
          <w:sz w:val="24"/>
          <w:szCs w:val="28"/>
          <w:lang w:eastAsia="ru-RU"/>
        </w:rPr>
        <w:t xml:space="preserve"> т/</w:t>
      </w:r>
      <w:proofErr w:type="spellStart"/>
      <w:r w:rsidR="00A83767" w:rsidRPr="002403B9">
        <w:rPr>
          <w:rFonts w:ascii="Times New Roman" w:eastAsia="Times New Roman" w:hAnsi="Times New Roman" w:cs="Times New Roman"/>
          <w:sz w:val="24"/>
          <w:szCs w:val="28"/>
          <w:lang w:eastAsia="ru-RU"/>
        </w:rPr>
        <w:t>сут</w:t>
      </w:r>
      <w:proofErr w:type="spellEnd"/>
      <w:r w:rsidR="00A83767" w:rsidRPr="002403B9">
        <w:rPr>
          <w:rFonts w:ascii="Times New Roman" w:eastAsia="Times New Roman" w:hAnsi="Times New Roman" w:cs="Times New Roman"/>
          <w:sz w:val="24"/>
          <w:szCs w:val="28"/>
          <w:lang w:eastAsia="ru-RU"/>
        </w:rPr>
        <w:t xml:space="preserve"> по нефти и </w:t>
      </w:r>
      <w:r w:rsidR="0025067E">
        <w:rPr>
          <w:rFonts w:ascii="Times New Roman" w:eastAsia="Times New Roman" w:hAnsi="Times New Roman" w:cs="Times New Roman"/>
          <w:sz w:val="24"/>
          <w:szCs w:val="28"/>
          <w:lang w:eastAsia="ru-RU"/>
        </w:rPr>
        <w:t>2</w:t>
      </w:r>
      <w:r w:rsidR="009511BB">
        <w:rPr>
          <w:rFonts w:ascii="Times New Roman" w:eastAsia="Times New Roman" w:hAnsi="Times New Roman" w:cs="Times New Roman"/>
          <w:sz w:val="24"/>
          <w:szCs w:val="28"/>
          <w:lang w:val="kk-KZ" w:eastAsia="ru-RU"/>
        </w:rPr>
        <w:t>2</w:t>
      </w:r>
      <w:r w:rsidR="0025067E">
        <w:rPr>
          <w:rFonts w:ascii="Times New Roman" w:eastAsia="Times New Roman" w:hAnsi="Times New Roman" w:cs="Times New Roman"/>
          <w:sz w:val="24"/>
          <w:szCs w:val="28"/>
          <w:lang w:eastAsia="ru-RU"/>
        </w:rPr>
        <w:t>,</w:t>
      </w:r>
      <w:r w:rsidR="009511BB">
        <w:rPr>
          <w:rFonts w:ascii="Times New Roman" w:eastAsia="Times New Roman" w:hAnsi="Times New Roman" w:cs="Times New Roman"/>
          <w:sz w:val="24"/>
          <w:szCs w:val="28"/>
          <w:lang w:val="kk-KZ" w:eastAsia="ru-RU"/>
        </w:rPr>
        <w:t>6</w:t>
      </w:r>
      <w:r w:rsidR="00A83767" w:rsidRPr="002403B9">
        <w:rPr>
          <w:rFonts w:ascii="Times New Roman" w:eastAsia="Times New Roman" w:hAnsi="Times New Roman" w:cs="Times New Roman"/>
          <w:sz w:val="24"/>
          <w:szCs w:val="28"/>
          <w:lang w:eastAsia="ru-RU"/>
        </w:rPr>
        <w:t xml:space="preserve"> т/</w:t>
      </w:r>
      <w:proofErr w:type="spellStart"/>
      <w:r w:rsidR="00A83767" w:rsidRPr="002403B9">
        <w:rPr>
          <w:rFonts w:ascii="Times New Roman" w:eastAsia="Times New Roman" w:hAnsi="Times New Roman" w:cs="Times New Roman"/>
          <w:sz w:val="24"/>
          <w:szCs w:val="28"/>
          <w:lang w:eastAsia="ru-RU"/>
        </w:rPr>
        <w:t>сут</w:t>
      </w:r>
      <w:proofErr w:type="spellEnd"/>
      <w:r w:rsidR="00A83767" w:rsidRPr="002403B9">
        <w:rPr>
          <w:rFonts w:ascii="Times New Roman" w:eastAsia="Times New Roman" w:hAnsi="Times New Roman" w:cs="Times New Roman"/>
          <w:sz w:val="24"/>
          <w:szCs w:val="28"/>
          <w:lang w:eastAsia="ru-RU"/>
        </w:rPr>
        <w:t xml:space="preserve"> по жидкости при средней </w:t>
      </w:r>
      <w:proofErr w:type="spellStart"/>
      <w:r w:rsidR="00A83767" w:rsidRPr="002403B9">
        <w:rPr>
          <w:rFonts w:ascii="Times New Roman" w:eastAsia="Times New Roman" w:hAnsi="Times New Roman" w:cs="Times New Roman"/>
          <w:sz w:val="24"/>
          <w:szCs w:val="28"/>
          <w:lang w:eastAsia="ru-RU"/>
        </w:rPr>
        <w:t>обводненности</w:t>
      </w:r>
      <w:proofErr w:type="spellEnd"/>
      <w:r w:rsidR="00A83767" w:rsidRPr="002403B9">
        <w:rPr>
          <w:rFonts w:ascii="Times New Roman" w:eastAsia="Times New Roman" w:hAnsi="Times New Roman" w:cs="Times New Roman"/>
          <w:sz w:val="24"/>
          <w:szCs w:val="28"/>
          <w:lang w:eastAsia="ru-RU"/>
        </w:rPr>
        <w:t xml:space="preserve"> скважин </w:t>
      </w:r>
      <w:r w:rsidR="00F211DB">
        <w:rPr>
          <w:rFonts w:ascii="Times New Roman" w:eastAsia="Times New Roman" w:hAnsi="Times New Roman" w:cs="Times New Roman"/>
          <w:sz w:val="24"/>
          <w:szCs w:val="28"/>
          <w:lang w:val="kk-KZ" w:eastAsia="ru-RU"/>
        </w:rPr>
        <w:t>7</w:t>
      </w:r>
      <w:r w:rsidR="00F211DB" w:rsidRPr="00F211DB">
        <w:rPr>
          <w:rFonts w:ascii="Times New Roman" w:eastAsia="Times New Roman" w:hAnsi="Times New Roman" w:cs="Times New Roman"/>
          <w:sz w:val="24"/>
          <w:szCs w:val="28"/>
          <w:lang w:eastAsia="ru-RU"/>
        </w:rPr>
        <w:t>7</w:t>
      </w:r>
      <w:r w:rsidR="009511BB">
        <w:rPr>
          <w:rFonts w:ascii="Times New Roman" w:eastAsia="Times New Roman" w:hAnsi="Times New Roman" w:cs="Times New Roman"/>
          <w:sz w:val="24"/>
          <w:szCs w:val="28"/>
          <w:lang w:val="kk-KZ" w:eastAsia="ru-RU"/>
        </w:rPr>
        <w:t>,</w:t>
      </w:r>
      <w:r w:rsidR="00F211DB" w:rsidRPr="00F211DB">
        <w:rPr>
          <w:rFonts w:ascii="Times New Roman" w:eastAsia="Times New Roman" w:hAnsi="Times New Roman" w:cs="Times New Roman"/>
          <w:sz w:val="24"/>
          <w:szCs w:val="28"/>
          <w:lang w:eastAsia="ru-RU"/>
        </w:rPr>
        <w:t>7</w:t>
      </w:r>
      <w:r w:rsidR="00A83767" w:rsidRPr="009D6505">
        <w:rPr>
          <w:rFonts w:ascii="Times New Roman" w:eastAsia="Times New Roman" w:hAnsi="Times New Roman" w:cs="Times New Roman"/>
          <w:sz w:val="24"/>
          <w:szCs w:val="28"/>
          <w:lang w:eastAsia="ru-RU"/>
        </w:rPr>
        <w:t xml:space="preserve">%. </w:t>
      </w:r>
      <w:r w:rsidR="00422854" w:rsidRPr="00136EDC">
        <w:rPr>
          <w:rFonts w:ascii="Times New Roman" w:eastAsia="Times New Roman" w:hAnsi="Times New Roman" w:cs="Times New Roman"/>
          <w:sz w:val="24"/>
          <w:szCs w:val="28"/>
          <w:lang w:eastAsia="ru-RU"/>
        </w:rPr>
        <w:t>Скважины добывающего фонда эксплуатируются</w:t>
      </w:r>
      <w:r w:rsidR="00422854">
        <w:rPr>
          <w:rFonts w:ascii="Times New Roman" w:eastAsia="Times New Roman" w:hAnsi="Times New Roman" w:cs="Times New Roman"/>
          <w:sz w:val="24"/>
          <w:szCs w:val="28"/>
          <w:lang w:eastAsia="ru-RU"/>
        </w:rPr>
        <w:t xml:space="preserve"> фонтанным способом (№78</w:t>
      </w:r>
      <w:r w:rsidR="00422854" w:rsidRPr="00136EDC">
        <w:rPr>
          <w:rFonts w:ascii="Times New Roman" w:eastAsia="Times New Roman" w:hAnsi="Times New Roman" w:cs="Times New Roman"/>
          <w:sz w:val="24"/>
          <w:szCs w:val="28"/>
          <w:lang w:eastAsia="ru-RU"/>
        </w:rPr>
        <w:t>) и механизированным способом с п</w:t>
      </w:r>
      <w:r w:rsidR="00422854">
        <w:rPr>
          <w:rFonts w:ascii="Times New Roman" w:eastAsia="Times New Roman" w:hAnsi="Times New Roman" w:cs="Times New Roman"/>
          <w:sz w:val="24"/>
          <w:szCs w:val="28"/>
          <w:lang w:eastAsia="ru-RU"/>
        </w:rPr>
        <w:t>рименением ШГН (38</w:t>
      </w:r>
      <w:r w:rsidR="00422854" w:rsidRPr="00136EDC">
        <w:rPr>
          <w:rFonts w:ascii="Times New Roman" w:eastAsia="Times New Roman" w:hAnsi="Times New Roman" w:cs="Times New Roman"/>
          <w:sz w:val="24"/>
          <w:szCs w:val="28"/>
          <w:lang w:eastAsia="ru-RU"/>
        </w:rPr>
        <w:t xml:space="preserve"> ед.) и ЭВН (№51).</w:t>
      </w:r>
      <w:r w:rsidR="00422854" w:rsidRPr="009D6505">
        <w:rPr>
          <w:rFonts w:ascii="Times New Roman" w:eastAsia="Times New Roman" w:hAnsi="Times New Roman" w:cs="Times New Roman"/>
          <w:sz w:val="24"/>
          <w:szCs w:val="28"/>
          <w:lang w:eastAsia="ru-RU"/>
        </w:rPr>
        <w:t xml:space="preserve"> </w:t>
      </w:r>
    </w:p>
    <w:p w14:paraId="5CD9D81C" w14:textId="0C7D9812" w:rsidR="00A83767" w:rsidRPr="00DF65C0" w:rsidRDefault="00A83767" w:rsidP="00A83767">
      <w:pPr>
        <w:spacing w:after="0" w:line="360" w:lineRule="auto"/>
        <w:ind w:firstLine="567"/>
        <w:jc w:val="both"/>
        <w:rPr>
          <w:rFonts w:ascii="Times New Roman" w:eastAsia="Times New Roman" w:hAnsi="Times New Roman" w:cs="Times New Roman"/>
          <w:sz w:val="24"/>
          <w:szCs w:val="28"/>
          <w:lang w:eastAsia="ru-RU"/>
        </w:rPr>
      </w:pPr>
      <w:r w:rsidRPr="002403B9">
        <w:rPr>
          <w:rFonts w:ascii="Times New Roman" w:eastAsia="Times New Roman" w:hAnsi="Times New Roman" w:cs="Times New Roman"/>
          <w:sz w:val="24"/>
          <w:szCs w:val="28"/>
          <w:lang w:eastAsia="ru-RU"/>
        </w:rPr>
        <w:t>Анализ эксплуатации скважин п</w:t>
      </w:r>
      <w:r w:rsidR="0025067E">
        <w:rPr>
          <w:rFonts w:ascii="Times New Roman" w:eastAsia="Times New Roman" w:hAnsi="Times New Roman" w:cs="Times New Roman"/>
          <w:sz w:val="24"/>
          <w:szCs w:val="28"/>
          <w:lang w:eastAsia="ru-RU"/>
        </w:rPr>
        <w:t xml:space="preserve">роведен за последние </w:t>
      </w:r>
      <w:r w:rsidR="008A6445" w:rsidRPr="008A6445">
        <w:rPr>
          <w:rFonts w:ascii="Times New Roman" w:eastAsia="Times New Roman" w:hAnsi="Times New Roman" w:cs="Times New Roman"/>
          <w:sz w:val="24"/>
          <w:szCs w:val="28"/>
          <w:lang w:eastAsia="ru-RU"/>
        </w:rPr>
        <w:t>2</w:t>
      </w:r>
      <w:r w:rsidR="00D56726">
        <w:rPr>
          <w:rFonts w:ascii="Times New Roman" w:eastAsia="Times New Roman" w:hAnsi="Times New Roman" w:cs="Times New Roman"/>
          <w:sz w:val="24"/>
          <w:szCs w:val="28"/>
          <w:lang w:eastAsia="ru-RU"/>
        </w:rPr>
        <w:t xml:space="preserve"> </w:t>
      </w:r>
      <w:r w:rsidR="0025067E">
        <w:rPr>
          <w:rFonts w:ascii="Times New Roman" w:eastAsia="Times New Roman" w:hAnsi="Times New Roman" w:cs="Times New Roman"/>
          <w:sz w:val="24"/>
          <w:szCs w:val="28"/>
          <w:lang w:eastAsia="ru-RU"/>
        </w:rPr>
        <w:t>года (20</w:t>
      </w:r>
      <w:r w:rsidR="008A6445">
        <w:rPr>
          <w:rFonts w:ascii="Times New Roman" w:eastAsia="Times New Roman" w:hAnsi="Times New Roman" w:cs="Times New Roman"/>
          <w:sz w:val="24"/>
          <w:szCs w:val="28"/>
          <w:lang w:val="kk-KZ" w:eastAsia="ru-RU"/>
        </w:rPr>
        <w:t>20</w:t>
      </w:r>
      <w:r w:rsidRPr="002403B9">
        <w:rPr>
          <w:rFonts w:ascii="Times New Roman" w:eastAsia="Times New Roman" w:hAnsi="Times New Roman" w:cs="Times New Roman"/>
          <w:sz w:val="24"/>
          <w:szCs w:val="28"/>
          <w:lang w:eastAsia="ru-RU"/>
        </w:rPr>
        <w:t>-20</w:t>
      </w:r>
      <w:r w:rsidR="002710EE">
        <w:rPr>
          <w:rFonts w:ascii="Times New Roman" w:eastAsia="Times New Roman" w:hAnsi="Times New Roman" w:cs="Times New Roman"/>
          <w:sz w:val="24"/>
          <w:szCs w:val="28"/>
          <w:lang w:val="kk-KZ" w:eastAsia="ru-RU"/>
        </w:rPr>
        <w:t>21</w:t>
      </w:r>
      <w:proofErr w:type="spellStart"/>
      <w:r w:rsidRPr="002403B9">
        <w:rPr>
          <w:rFonts w:ascii="Times New Roman" w:eastAsia="Times New Roman" w:hAnsi="Times New Roman" w:cs="Times New Roman"/>
          <w:sz w:val="24"/>
          <w:szCs w:val="28"/>
          <w:lang w:eastAsia="ru-RU"/>
        </w:rPr>
        <w:t>гг</w:t>
      </w:r>
      <w:proofErr w:type="spellEnd"/>
      <w:r w:rsidRPr="002403B9">
        <w:rPr>
          <w:rFonts w:ascii="Times New Roman" w:eastAsia="Times New Roman" w:hAnsi="Times New Roman" w:cs="Times New Roman"/>
          <w:sz w:val="24"/>
          <w:szCs w:val="28"/>
          <w:lang w:eastAsia="ru-RU"/>
        </w:rPr>
        <w:t>), за анализируемый период</w:t>
      </w:r>
      <w:r w:rsidR="00D56726">
        <w:rPr>
          <w:rFonts w:ascii="Times New Roman" w:eastAsia="Times New Roman" w:hAnsi="Times New Roman" w:cs="Times New Roman"/>
          <w:sz w:val="24"/>
          <w:szCs w:val="28"/>
          <w:lang w:eastAsia="ru-RU"/>
        </w:rPr>
        <w:t xml:space="preserve"> был</w:t>
      </w:r>
      <w:r w:rsidR="00DF65C0">
        <w:rPr>
          <w:rFonts w:ascii="Times New Roman" w:eastAsia="Times New Roman" w:hAnsi="Times New Roman" w:cs="Times New Roman"/>
          <w:sz w:val="24"/>
          <w:szCs w:val="28"/>
          <w:lang w:val="kk-KZ" w:eastAsia="ru-RU"/>
        </w:rPr>
        <w:t>о</w:t>
      </w:r>
      <w:r w:rsidR="00D56726">
        <w:rPr>
          <w:rFonts w:ascii="Times New Roman" w:eastAsia="Times New Roman" w:hAnsi="Times New Roman" w:cs="Times New Roman"/>
          <w:sz w:val="24"/>
          <w:szCs w:val="28"/>
          <w:lang w:eastAsia="ru-RU"/>
        </w:rPr>
        <w:t xml:space="preserve"> пробурен</w:t>
      </w:r>
      <w:r w:rsidR="00DF65C0">
        <w:rPr>
          <w:rFonts w:ascii="Times New Roman" w:eastAsia="Times New Roman" w:hAnsi="Times New Roman" w:cs="Times New Roman"/>
          <w:sz w:val="24"/>
          <w:szCs w:val="28"/>
          <w:lang w:val="kk-KZ" w:eastAsia="ru-RU"/>
        </w:rPr>
        <w:t>о</w:t>
      </w:r>
      <w:r w:rsidR="00D56726">
        <w:rPr>
          <w:rFonts w:ascii="Times New Roman" w:eastAsia="Times New Roman" w:hAnsi="Times New Roman" w:cs="Times New Roman"/>
          <w:sz w:val="24"/>
          <w:szCs w:val="28"/>
          <w:lang w:eastAsia="ru-RU"/>
        </w:rPr>
        <w:t xml:space="preserve"> </w:t>
      </w:r>
      <w:r w:rsidR="00DF65C0" w:rsidRPr="00DF65C0">
        <w:rPr>
          <w:rFonts w:ascii="Times New Roman" w:eastAsia="Times New Roman" w:hAnsi="Times New Roman" w:cs="Times New Roman"/>
          <w:sz w:val="24"/>
          <w:szCs w:val="28"/>
          <w:lang w:val="kk-KZ" w:eastAsia="ru-RU"/>
        </w:rPr>
        <w:t>6</w:t>
      </w:r>
      <w:r w:rsidR="00D56726" w:rsidRPr="00DF65C0">
        <w:rPr>
          <w:rFonts w:ascii="Times New Roman" w:eastAsia="Times New Roman" w:hAnsi="Times New Roman" w:cs="Times New Roman"/>
          <w:sz w:val="24"/>
          <w:szCs w:val="28"/>
          <w:lang w:eastAsia="ru-RU"/>
        </w:rPr>
        <w:t xml:space="preserve"> скважин №7</w:t>
      </w:r>
      <w:r w:rsidR="00DF65C0" w:rsidRPr="00DF65C0">
        <w:rPr>
          <w:rFonts w:ascii="Times New Roman" w:eastAsia="Times New Roman" w:hAnsi="Times New Roman" w:cs="Times New Roman"/>
          <w:sz w:val="24"/>
          <w:szCs w:val="28"/>
          <w:lang w:val="kk-KZ" w:eastAsia="ru-RU"/>
        </w:rPr>
        <w:t>6, 78, 85</w:t>
      </w:r>
      <w:r w:rsidR="00A95451" w:rsidRPr="00DF65C0">
        <w:rPr>
          <w:rFonts w:ascii="Times New Roman" w:eastAsia="Times New Roman" w:hAnsi="Times New Roman" w:cs="Times New Roman"/>
          <w:sz w:val="24"/>
          <w:szCs w:val="28"/>
          <w:lang w:eastAsia="ru-RU"/>
        </w:rPr>
        <w:t xml:space="preserve"> на </w:t>
      </w:r>
      <w:r w:rsidR="00A95451" w:rsidRPr="00DF65C0">
        <w:rPr>
          <w:rFonts w:ascii="Times New Roman" w:eastAsia="Times New Roman" w:hAnsi="Times New Roman" w:cs="Times New Roman"/>
          <w:sz w:val="24"/>
          <w:szCs w:val="28"/>
          <w:lang w:val="en-US" w:eastAsia="ru-RU"/>
        </w:rPr>
        <w:t>IV</w:t>
      </w:r>
      <w:r w:rsidR="00A95451" w:rsidRPr="00DF65C0">
        <w:rPr>
          <w:rFonts w:ascii="Times New Roman" w:eastAsia="Times New Roman" w:hAnsi="Times New Roman" w:cs="Times New Roman"/>
          <w:sz w:val="24"/>
          <w:szCs w:val="28"/>
          <w:lang w:eastAsia="ru-RU"/>
        </w:rPr>
        <w:t xml:space="preserve"> объекте разработки</w:t>
      </w:r>
      <w:r w:rsidR="00563BF3">
        <w:rPr>
          <w:rFonts w:ascii="Times New Roman" w:eastAsia="Times New Roman" w:hAnsi="Times New Roman" w:cs="Times New Roman"/>
          <w:sz w:val="24"/>
          <w:szCs w:val="28"/>
          <w:lang w:val="kk-KZ" w:eastAsia="ru-RU"/>
        </w:rPr>
        <w:t>,</w:t>
      </w:r>
      <w:r w:rsidR="00DF65C0" w:rsidRPr="00DF65C0">
        <w:rPr>
          <w:rFonts w:ascii="Times New Roman" w:eastAsia="Times New Roman" w:hAnsi="Times New Roman" w:cs="Times New Roman"/>
          <w:sz w:val="24"/>
          <w:szCs w:val="28"/>
          <w:lang w:val="kk-KZ" w:eastAsia="ru-RU"/>
        </w:rPr>
        <w:t xml:space="preserve"> </w:t>
      </w:r>
      <w:r w:rsidR="00DF65C0" w:rsidRPr="00DF65C0">
        <w:rPr>
          <w:rFonts w:ascii="Times New Roman" w:eastAsia="Times New Roman" w:hAnsi="Times New Roman" w:cs="Times New Roman"/>
          <w:sz w:val="24"/>
          <w:szCs w:val="28"/>
          <w:lang w:eastAsia="ru-RU"/>
        </w:rPr>
        <w:t>№ 79, 81</w:t>
      </w:r>
      <w:r w:rsidR="00563BF3">
        <w:rPr>
          <w:rFonts w:ascii="Times New Roman" w:eastAsia="Times New Roman" w:hAnsi="Times New Roman" w:cs="Times New Roman"/>
          <w:sz w:val="24"/>
          <w:szCs w:val="28"/>
          <w:lang w:eastAsia="ru-RU"/>
        </w:rPr>
        <w:t>,88</w:t>
      </w:r>
      <w:r w:rsidR="00DF65C0" w:rsidRPr="00DF65C0">
        <w:rPr>
          <w:rFonts w:ascii="Times New Roman" w:eastAsia="Times New Roman" w:hAnsi="Times New Roman" w:cs="Times New Roman"/>
          <w:sz w:val="24"/>
          <w:szCs w:val="28"/>
          <w:lang w:eastAsia="ru-RU"/>
        </w:rPr>
        <w:t xml:space="preserve"> на </w:t>
      </w:r>
      <w:r w:rsidR="00DF65C0" w:rsidRPr="00DF65C0">
        <w:rPr>
          <w:rFonts w:ascii="Times New Roman" w:eastAsia="Times New Roman" w:hAnsi="Times New Roman" w:cs="Times New Roman"/>
          <w:sz w:val="24"/>
          <w:szCs w:val="28"/>
          <w:lang w:val="en-US" w:eastAsia="ru-RU"/>
        </w:rPr>
        <w:t>III</w:t>
      </w:r>
      <w:r w:rsidR="00DF65C0" w:rsidRPr="00DF65C0">
        <w:rPr>
          <w:rFonts w:ascii="Times New Roman" w:eastAsia="Times New Roman" w:hAnsi="Times New Roman" w:cs="Times New Roman"/>
          <w:sz w:val="24"/>
          <w:szCs w:val="28"/>
          <w:lang w:eastAsia="ru-RU"/>
        </w:rPr>
        <w:t xml:space="preserve"> </w:t>
      </w:r>
      <w:r w:rsidR="00DF65C0" w:rsidRPr="00DF65C0">
        <w:rPr>
          <w:rFonts w:ascii="Times New Roman" w:eastAsia="Times New Roman" w:hAnsi="Times New Roman" w:cs="Times New Roman"/>
          <w:sz w:val="24"/>
          <w:szCs w:val="28"/>
          <w:lang w:val="kk-KZ" w:eastAsia="ru-RU"/>
        </w:rPr>
        <w:t xml:space="preserve">объекте </w:t>
      </w:r>
      <w:r w:rsidR="00DF65C0" w:rsidRPr="00563BF3">
        <w:rPr>
          <w:rFonts w:ascii="Times New Roman" w:eastAsia="Times New Roman" w:hAnsi="Times New Roman" w:cs="Times New Roman"/>
          <w:sz w:val="24"/>
          <w:szCs w:val="28"/>
          <w:lang w:val="kk-KZ" w:eastAsia="ru-RU"/>
        </w:rPr>
        <w:t>разраотки</w:t>
      </w:r>
      <w:r w:rsidR="00DF65C0" w:rsidRPr="00563BF3">
        <w:rPr>
          <w:rFonts w:ascii="Times New Roman" w:eastAsia="Times New Roman" w:hAnsi="Times New Roman" w:cs="Times New Roman"/>
          <w:sz w:val="24"/>
          <w:szCs w:val="28"/>
          <w:lang w:eastAsia="ru-RU"/>
        </w:rPr>
        <w:t>.</w:t>
      </w:r>
    </w:p>
    <w:p w14:paraId="173886F6" w14:textId="70BE7883" w:rsidR="00961F18" w:rsidRPr="002403B9" w:rsidRDefault="006D3CBA" w:rsidP="00961F18">
      <w:pPr>
        <w:spacing w:after="0" w:line="360" w:lineRule="auto"/>
        <w:ind w:firstLine="567"/>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В таблицах </w:t>
      </w:r>
      <w:r w:rsidR="008A6445">
        <w:rPr>
          <w:rFonts w:ascii="Times New Roman" w:eastAsia="Times New Roman" w:hAnsi="Times New Roman" w:cs="Times New Roman"/>
          <w:sz w:val="24"/>
          <w:szCs w:val="28"/>
          <w:lang w:eastAsia="ru-RU"/>
        </w:rPr>
        <w:t>3.2.1.2</w:t>
      </w:r>
      <w:r w:rsidRPr="006D3CBA">
        <w:rPr>
          <w:rFonts w:ascii="Times New Roman" w:eastAsia="Times New Roman" w:hAnsi="Times New Roman" w:cs="Times New Roman"/>
          <w:sz w:val="24"/>
          <w:szCs w:val="28"/>
          <w:lang w:eastAsia="ru-RU"/>
        </w:rPr>
        <w:t>-3.2.</w:t>
      </w:r>
      <w:r w:rsidR="008A6445">
        <w:rPr>
          <w:rFonts w:ascii="Times New Roman" w:eastAsia="Times New Roman" w:hAnsi="Times New Roman" w:cs="Times New Roman"/>
          <w:sz w:val="24"/>
          <w:szCs w:val="28"/>
          <w:lang w:eastAsia="ru-RU"/>
        </w:rPr>
        <w:t>1.</w:t>
      </w:r>
      <w:r w:rsidRPr="006D3CBA">
        <w:rPr>
          <w:rFonts w:ascii="Times New Roman" w:eastAsia="Times New Roman" w:hAnsi="Times New Roman" w:cs="Times New Roman"/>
          <w:sz w:val="24"/>
          <w:szCs w:val="28"/>
          <w:lang w:eastAsia="ru-RU"/>
        </w:rPr>
        <w:t>3 и на рисунках 3.2.</w:t>
      </w:r>
      <w:r w:rsidR="008A6445">
        <w:rPr>
          <w:rFonts w:ascii="Times New Roman" w:eastAsia="Times New Roman" w:hAnsi="Times New Roman" w:cs="Times New Roman"/>
          <w:sz w:val="24"/>
          <w:szCs w:val="28"/>
          <w:lang w:eastAsia="ru-RU"/>
        </w:rPr>
        <w:t xml:space="preserve">1.3 и </w:t>
      </w:r>
      <w:r w:rsidR="008A6445" w:rsidRPr="006D3CBA">
        <w:rPr>
          <w:rFonts w:ascii="Times New Roman" w:eastAsia="Times New Roman" w:hAnsi="Times New Roman" w:cs="Times New Roman"/>
          <w:sz w:val="24"/>
          <w:szCs w:val="28"/>
          <w:lang w:eastAsia="ru-RU"/>
        </w:rPr>
        <w:t>3.2.</w:t>
      </w:r>
      <w:r w:rsidR="008A6445">
        <w:rPr>
          <w:rFonts w:ascii="Times New Roman" w:eastAsia="Times New Roman" w:hAnsi="Times New Roman" w:cs="Times New Roman"/>
          <w:sz w:val="24"/>
          <w:szCs w:val="28"/>
          <w:lang w:eastAsia="ru-RU"/>
        </w:rPr>
        <w:t>1.4</w:t>
      </w:r>
      <w:r w:rsidR="008A6445" w:rsidRPr="002403B9">
        <w:rPr>
          <w:rFonts w:ascii="Times New Roman" w:eastAsia="Times New Roman" w:hAnsi="Times New Roman" w:cs="Times New Roman"/>
          <w:sz w:val="24"/>
          <w:szCs w:val="28"/>
          <w:lang w:eastAsia="ru-RU"/>
        </w:rPr>
        <w:t xml:space="preserve"> </w:t>
      </w:r>
      <w:r w:rsidR="00961F18" w:rsidRPr="002403B9">
        <w:rPr>
          <w:rFonts w:ascii="Times New Roman" w:eastAsia="Times New Roman" w:hAnsi="Times New Roman" w:cs="Times New Roman"/>
          <w:sz w:val="24"/>
          <w:szCs w:val="28"/>
          <w:lang w:eastAsia="ru-RU"/>
        </w:rPr>
        <w:t xml:space="preserve">приведены динамики условного распределения фонда добывающих скважин по дебитам нефти и </w:t>
      </w:r>
      <w:proofErr w:type="spellStart"/>
      <w:r w:rsidR="00961F18" w:rsidRPr="002403B9">
        <w:rPr>
          <w:rFonts w:ascii="Times New Roman" w:eastAsia="Times New Roman" w:hAnsi="Times New Roman" w:cs="Times New Roman"/>
          <w:sz w:val="24"/>
          <w:szCs w:val="28"/>
          <w:lang w:eastAsia="ru-RU"/>
        </w:rPr>
        <w:t>обводненности</w:t>
      </w:r>
      <w:proofErr w:type="spellEnd"/>
      <w:r w:rsidR="00961F18" w:rsidRPr="002403B9">
        <w:rPr>
          <w:rFonts w:ascii="Times New Roman" w:eastAsia="Times New Roman" w:hAnsi="Times New Roman" w:cs="Times New Roman"/>
          <w:sz w:val="24"/>
          <w:szCs w:val="28"/>
          <w:lang w:eastAsia="ru-RU"/>
        </w:rPr>
        <w:t xml:space="preserve">. </w:t>
      </w:r>
    </w:p>
    <w:p w14:paraId="6E9E382C" w14:textId="7D3EE255" w:rsidR="00961F18" w:rsidRPr="002403B9" w:rsidRDefault="00961F18" w:rsidP="00961F18">
      <w:pPr>
        <w:spacing w:after="0" w:line="360" w:lineRule="auto"/>
        <w:ind w:firstLine="567"/>
        <w:jc w:val="both"/>
        <w:rPr>
          <w:rFonts w:ascii="Times New Roman" w:eastAsia="Times New Roman" w:hAnsi="Times New Roman" w:cs="Times New Roman"/>
          <w:sz w:val="24"/>
          <w:szCs w:val="28"/>
          <w:lang w:eastAsia="ru-RU"/>
        </w:rPr>
      </w:pPr>
      <w:r w:rsidRPr="00DF65C0">
        <w:rPr>
          <w:rFonts w:ascii="Times New Roman" w:eastAsia="Times New Roman" w:hAnsi="Times New Roman" w:cs="Times New Roman"/>
          <w:sz w:val="24"/>
          <w:szCs w:val="28"/>
          <w:lang w:eastAsia="ru-RU"/>
        </w:rPr>
        <w:t xml:space="preserve">За указанный период по показателям дебита нефти умеренная динамика наблюдается </w:t>
      </w:r>
      <w:r w:rsidR="00F211DB">
        <w:rPr>
          <w:rFonts w:ascii="Times New Roman" w:eastAsia="Times New Roman" w:hAnsi="Times New Roman" w:cs="Times New Roman"/>
          <w:sz w:val="24"/>
          <w:szCs w:val="28"/>
          <w:lang w:eastAsia="ru-RU"/>
        </w:rPr>
        <w:t>в группе скважин с дебитами от 0</w:t>
      </w:r>
      <w:r w:rsidRPr="00DF65C0">
        <w:rPr>
          <w:rFonts w:ascii="Times New Roman" w:eastAsia="Times New Roman" w:hAnsi="Times New Roman" w:cs="Times New Roman"/>
          <w:sz w:val="24"/>
          <w:szCs w:val="28"/>
          <w:lang w:eastAsia="ru-RU"/>
        </w:rPr>
        <w:t xml:space="preserve"> до </w:t>
      </w:r>
      <w:r w:rsidR="00F211DB" w:rsidRPr="00F211DB">
        <w:rPr>
          <w:rFonts w:ascii="Times New Roman" w:eastAsia="Times New Roman" w:hAnsi="Times New Roman" w:cs="Times New Roman"/>
          <w:sz w:val="24"/>
          <w:szCs w:val="28"/>
          <w:lang w:eastAsia="ru-RU"/>
        </w:rPr>
        <w:t>2</w:t>
      </w:r>
      <w:r w:rsidR="00F211DB">
        <w:rPr>
          <w:rFonts w:ascii="Times New Roman" w:eastAsia="Times New Roman" w:hAnsi="Times New Roman" w:cs="Times New Roman"/>
          <w:sz w:val="24"/>
          <w:szCs w:val="28"/>
          <w:lang w:eastAsia="ru-RU"/>
        </w:rPr>
        <w:t>,</w:t>
      </w:r>
      <w:r w:rsidRPr="00DF65C0">
        <w:rPr>
          <w:rFonts w:ascii="Times New Roman" w:eastAsia="Times New Roman" w:hAnsi="Times New Roman" w:cs="Times New Roman"/>
          <w:sz w:val="24"/>
          <w:szCs w:val="28"/>
          <w:lang w:eastAsia="ru-RU"/>
        </w:rPr>
        <w:t>5 т/</w:t>
      </w:r>
      <w:proofErr w:type="spellStart"/>
      <w:r w:rsidRPr="00DF65C0">
        <w:rPr>
          <w:rFonts w:ascii="Times New Roman" w:eastAsia="Times New Roman" w:hAnsi="Times New Roman" w:cs="Times New Roman"/>
          <w:sz w:val="24"/>
          <w:szCs w:val="28"/>
          <w:lang w:eastAsia="ru-RU"/>
        </w:rPr>
        <w:t>сут</w:t>
      </w:r>
      <w:proofErr w:type="spellEnd"/>
      <w:r w:rsidRPr="00DF65C0">
        <w:rPr>
          <w:rFonts w:ascii="Times New Roman" w:eastAsia="Times New Roman" w:hAnsi="Times New Roman" w:cs="Times New Roman"/>
          <w:sz w:val="24"/>
          <w:szCs w:val="28"/>
          <w:lang w:eastAsia="ru-RU"/>
        </w:rPr>
        <w:t xml:space="preserve"> и от </w:t>
      </w:r>
      <w:r w:rsidR="00F211DB">
        <w:rPr>
          <w:rFonts w:ascii="Times New Roman" w:eastAsia="Times New Roman" w:hAnsi="Times New Roman" w:cs="Times New Roman"/>
          <w:sz w:val="24"/>
          <w:szCs w:val="28"/>
          <w:lang w:eastAsia="ru-RU"/>
        </w:rPr>
        <w:t>2,5 до 5</w:t>
      </w:r>
      <w:r w:rsidRPr="00DF65C0">
        <w:rPr>
          <w:rFonts w:ascii="Times New Roman" w:eastAsia="Times New Roman" w:hAnsi="Times New Roman" w:cs="Times New Roman"/>
          <w:sz w:val="24"/>
          <w:szCs w:val="28"/>
          <w:lang w:eastAsia="ru-RU"/>
        </w:rPr>
        <w:t xml:space="preserve"> т/</w:t>
      </w:r>
      <w:proofErr w:type="spellStart"/>
      <w:r w:rsidRPr="00DF65C0">
        <w:rPr>
          <w:rFonts w:ascii="Times New Roman" w:eastAsia="Times New Roman" w:hAnsi="Times New Roman" w:cs="Times New Roman"/>
          <w:sz w:val="24"/>
          <w:szCs w:val="28"/>
          <w:lang w:eastAsia="ru-RU"/>
        </w:rPr>
        <w:t>сут</w:t>
      </w:r>
      <w:proofErr w:type="spellEnd"/>
      <w:r w:rsidRPr="00DF65C0">
        <w:rPr>
          <w:rFonts w:ascii="Times New Roman" w:eastAsia="Times New Roman" w:hAnsi="Times New Roman" w:cs="Times New Roman"/>
          <w:sz w:val="24"/>
          <w:szCs w:val="28"/>
          <w:lang w:eastAsia="ru-RU"/>
        </w:rPr>
        <w:t xml:space="preserve">, включающие основные единицы фонда. Увеличение группы малодебитных скважин связано с естественным снижением дебитов нефти в ходе разработки, увеличение </w:t>
      </w:r>
      <w:proofErr w:type="spellStart"/>
      <w:r w:rsidRPr="00DF65C0">
        <w:rPr>
          <w:rFonts w:ascii="Times New Roman" w:eastAsia="Times New Roman" w:hAnsi="Times New Roman" w:cs="Times New Roman"/>
          <w:sz w:val="24"/>
          <w:szCs w:val="28"/>
          <w:lang w:eastAsia="ru-RU"/>
        </w:rPr>
        <w:t>обводненности</w:t>
      </w:r>
      <w:proofErr w:type="spellEnd"/>
      <w:r w:rsidRPr="00DF65C0">
        <w:rPr>
          <w:rFonts w:ascii="Times New Roman" w:eastAsia="Times New Roman" w:hAnsi="Times New Roman" w:cs="Times New Roman"/>
          <w:sz w:val="24"/>
          <w:szCs w:val="28"/>
          <w:lang w:eastAsia="ru-RU"/>
        </w:rPr>
        <w:t xml:space="preserve"> продукции за счет подтягивания краевых и подошвенных вод. </w:t>
      </w:r>
    </w:p>
    <w:p w14:paraId="46DDE1A7" w14:textId="1403A71C" w:rsidR="00961F18" w:rsidRPr="002403B9" w:rsidRDefault="00961F18" w:rsidP="00961F18">
      <w:pPr>
        <w:spacing w:after="0" w:line="360" w:lineRule="auto"/>
        <w:ind w:firstLine="567"/>
        <w:jc w:val="both"/>
        <w:rPr>
          <w:rFonts w:ascii="Times New Roman" w:eastAsia="Times New Roman" w:hAnsi="Times New Roman" w:cs="Times New Roman"/>
          <w:sz w:val="24"/>
          <w:szCs w:val="28"/>
          <w:lang w:eastAsia="ru-RU"/>
        </w:rPr>
      </w:pPr>
      <w:r w:rsidRPr="002403B9">
        <w:rPr>
          <w:rFonts w:ascii="Times New Roman" w:eastAsia="Times New Roman" w:hAnsi="Times New Roman" w:cs="Times New Roman"/>
          <w:sz w:val="24"/>
          <w:szCs w:val="28"/>
          <w:lang w:eastAsia="ru-RU"/>
        </w:rPr>
        <w:t xml:space="preserve">При распределении добывающих скважин по степени </w:t>
      </w:r>
      <w:proofErr w:type="spellStart"/>
      <w:r w:rsidRPr="002403B9">
        <w:rPr>
          <w:rFonts w:ascii="Times New Roman" w:eastAsia="Times New Roman" w:hAnsi="Times New Roman" w:cs="Times New Roman"/>
          <w:sz w:val="24"/>
          <w:szCs w:val="28"/>
          <w:lang w:eastAsia="ru-RU"/>
        </w:rPr>
        <w:t>обводненности</w:t>
      </w:r>
      <w:proofErr w:type="spellEnd"/>
      <w:r w:rsidRPr="002403B9">
        <w:rPr>
          <w:rFonts w:ascii="Times New Roman" w:eastAsia="Times New Roman" w:hAnsi="Times New Roman" w:cs="Times New Roman"/>
          <w:sz w:val="24"/>
          <w:szCs w:val="28"/>
          <w:lang w:eastAsia="ru-RU"/>
        </w:rPr>
        <w:t xml:space="preserve"> преобладает группа скважин с </w:t>
      </w:r>
      <w:proofErr w:type="spellStart"/>
      <w:r w:rsidRPr="002403B9">
        <w:rPr>
          <w:rFonts w:ascii="Times New Roman" w:eastAsia="Times New Roman" w:hAnsi="Times New Roman" w:cs="Times New Roman"/>
          <w:sz w:val="24"/>
          <w:szCs w:val="28"/>
          <w:lang w:eastAsia="ru-RU"/>
        </w:rPr>
        <w:t>обв</w:t>
      </w:r>
      <w:r w:rsidR="00F211DB">
        <w:rPr>
          <w:rFonts w:ascii="Times New Roman" w:eastAsia="Times New Roman" w:hAnsi="Times New Roman" w:cs="Times New Roman"/>
          <w:sz w:val="24"/>
          <w:szCs w:val="28"/>
          <w:lang w:eastAsia="ru-RU"/>
        </w:rPr>
        <w:t>одненностью</w:t>
      </w:r>
      <w:proofErr w:type="spellEnd"/>
      <w:r w:rsidR="00F211DB">
        <w:rPr>
          <w:rFonts w:ascii="Times New Roman" w:eastAsia="Times New Roman" w:hAnsi="Times New Roman" w:cs="Times New Roman"/>
          <w:sz w:val="24"/>
          <w:szCs w:val="28"/>
          <w:lang w:eastAsia="ru-RU"/>
        </w:rPr>
        <w:t xml:space="preserve"> от </w:t>
      </w:r>
      <w:r w:rsidR="001970A0">
        <w:rPr>
          <w:rFonts w:ascii="Times New Roman" w:eastAsia="Times New Roman" w:hAnsi="Times New Roman" w:cs="Times New Roman"/>
          <w:sz w:val="24"/>
          <w:szCs w:val="28"/>
          <w:lang w:eastAsia="ru-RU"/>
        </w:rPr>
        <w:t>9</w:t>
      </w:r>
      <w:r w:rsidR="00F211DB">
        <w:rPr>
          <w:rFonts w:ascii="Times New Roman" w:eastAsia="Times New Roman" w:hAnsi="Times New Roman" w:cs="Times New Roman"/>
          <w:sz w:val="24"/>
          <w:szCs w:val="28"/>
          <w:lang w:eastAsia="ru-RU"/>
        </w:rPr>
        <w:t>0</w:t>
      </w:r>
      <w:r w:rsidR="001970A0">
        <w:rPr>
          <w:rFonts w:ascii="Times New Roman" w:eastAsia="Times New Roman" w:hAnsi="Times New Roman" w:cs="Times New Roman"/>
          <w:sz w:val="24"/>
          <w:szCs w:val="28"/>
          <w:lang w:eastAsia="ru-RU"/>
        </w:rPr>
        <w:t xml:space="preserve">%. </w:t>
      </w:r>
    </w:p>
    <w:p w14:paraId="65CA8FDE" w14:textId="77777777" w:rsidR="00961F18" w:rsidRPr="002403B9" w:rsidRDefault="00961F18" w:rsidP="00A83767">
      <w:pPr>
        <w:spacing w:after="0" w:line="360" w:lineRule="auto"/>
        <w:ind w:firstLine="567"/>
        <w:jc w:val="both"/>
        <w:rPr>
          <w:rFonts w:ascii="Times New Roman" w:eastAsia="Times New Roman" w:hAnsi="Times New Roman" w:cs="Times New Roman"/>
          <w:sz w:val="24"/>
          <w:szCs w:val="28"/>
          <w:lang w:eastAsia="ru-RU"/>
        </w:rPr>
      </w:pPr>
    </w:p>
    <w:p w14:paraId="2C44801E" w14:textId="77777777" w:rsidR="00A83767" w:rsidRPr="002403B9" w:rsidRDefault="00A83767" w:rsidP="002403B9">
      <w:pPr>
        <w:spacing w:after="0" w:line="360" w:lineRule="auto"/>
        <w:ind w:firstLine="709"/>
        <w:jc w:val="right"/>
        <w:rPr>
          <w:rFonts w:ascii="Times New Roman" w:eastAsia="Times New Roman" w:hAnsi="Times New Roman" w:cs="Times New Roman"/>
          <w:szCs w:val="28"/>
          <w:lang w:eastAsia="ru-RU"/>
        </w:rPr>
        <w:sectPr w:rsidR="00A83767" w:rsidRPr="002403B9" w:rsidSect="008E6FF5">
          <w:headerReference w:type="default" r:id="rId10"/>
          <w:footerReference w:type="default" r:id="rId11"/>
          <w:pgSz w:w="11906" w:h="16838" w:code="9"/>
          <w:pgMar w:top="1134" w:right="850" w:bottom="1134" w:left="1701" w:header="708" w:footer="708" w:gutter="0"/>
          <w:pgNumType w:start="105"/>
          <w:cols w:space="708"/>
          <w:docGrid w:linePitch="360"/>
        </w:sectPr>
      </w:pPr>
    </w:p>
    <w:p w14:paraId="5AF3BF7C" w14:textId="1F651CCF" w:rsidR="009D0768" w:rsidRDefault="009D0768" w:rsidP="002403B9">
      <w:pPr>
        <w:spacing w:after="0" w:line="360" w:lineRule="auto"/>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lastRenderedPageBreak/>
        <w:t>Таблица 3.</w:t>
      </w:r>
      <w:r w:rsidR="00D354AE" w:rsidRPr="00D354AE">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.1</w:t>
      </w:r>
      <w:r w:rsidR="00410D70">
        <w:rPr>
          <w:rFonts w:ascii="Times New Roman" w:eastAsia="Times New Roman" w:hAnsi="Times New Roman" w:cs="Times New Roman"/>
          <w:b/>
          <w:sz w:val="20"/>
          <w:szCs w:val="20"/>
          <w:lang w:eastAsia="ru-RU"/>
        </w:rPr>
        <w:t>.</w:t>
      </w:r>
      <w:r w:rsidR="00DF1888">
        <w:rPr>
          <w:rFonts w:ascii="Times New Roman" w:eastAsia="Times New Roman" w:hAnsi="Times New Roman" w:cs="Times New Roman"/>
          <w:b/>
          <w:sz w:val="20"/>
          <w:szCs w:val="20"/>
          <w:lang w:eastAsia="ru-RU"/>
        </w:rPr>
        <w:t>1</w:t>
      </w:r>
      <w:r w:rsidR="002403B9" w:rsidRPr="00784C87">
        <w:rPr>
          <w:rFonts w:ascii="Times New Roman" w:eastAsia="Times New Roman" w:hAnsi="Times New Roman" w:cs="Times New Roman"/>
          <w:b/>
          <w:sz w:val="20"/>
          <w:szCs w:val="20"/>
          <w:lang w:eastAsia="ru-RU"/>
        </w:rPr>
        <w:t xml:space="preserve"> - </w:t>
      </w:r>
      <w:r w:rsidRPr="00784C87">
        <w:rPr>
          <w:rFonts w:ascii="Times New Roman" w:eastAsia="Times New Roman" w:hAnsi="Times New Roman" w:cs="Times New Roman"/>
          <w:b/>
          <w:sz w:val="20"/>
          <w:szCs w:val="20"/>
          <w:lang w:eastAsia="ru-RU"/>
        </w:rPr>
        <w:t>Характеристика фонда скв</w:t>
      </w:r>
      <w:r w:rsidR="004F30F3">
        <w:rPr>
          <w:rFonts w:ascii="Times New Roman" w:eastAsia="Times New Roman" w:hAnsi="Times New Roman" w:cs="Times New Roman"/>
          <w:b/>
          <w:sz w:val="20"/>
          <w:szCs w:val="20"/>
          <w:lang w:eastAsia="ru-RU"/>
        </w:rPr>
        <w:t>ажин месторождения на 01.01.20</w:t>
      </w:r>
      <w:r w:rsidR="00333422">
        <w:rPr>
          <w:rFonts w:ascii="Times New Roman" w:eastAsia="Times New Roman" w:hAnsi="Times New Roman" w:cs="Times New Roman"/>
          <w:b/>
          <w:sz w:val="20"/>
          <w:szCs w:val="20"/>
          <w:lang w:val="kk-KZ" w:eastAsia="ru-RU"/>
        </w:rPr>
        <w:t>22</w:t>
      </w:r>
      <w:r w:rsidRPr="00784C87">
        <w:rPr>
          <w:rFonts w:ascii="Times New Roman" w:eastAsia="Times New Roman" w:hAnsi="Times New Roman" w:cs="Times New Roman"/>
          <w:b/>
          <w:sz w:val="20"/>
          <w:szCs w:val="20"/>
          <w:lang w:eastAsia="ru-RU"/>
        </w:rPr>
        <w:t>г</w:t>
      </w:r>
    </w:p>
    <w:tbl>
      <w:tblPr>
        <w:tblW w:w="5000" w:type="pct"/>
        <w:tblLook w:val="04A0" w:firstRow="1" w:lastRow="0" w:firstColumn="1" w:lastColumn="0" w:noHBand="0" w:noVBand="1"/>
      </w:tblPr>
      <w:tblGrid>
        <w:gridCol w:w="3184"/>
        <w:gridCol w:w="1935"/>
        <w:gridCol w:w="666"/>
        <w:gridCol w:w="608"/>
        <w:gridCol w:w="622"/>
        <w:gridCol w:w="610"/>
        <w:gridCol w:w="1239"/>
        <w:gridCol w:w="613"/>
        <w:gridCol w:w="1196"/>
        <w:gridCol w:w="637"/>
        <w:gridCol w:w="983"/>
        <w:gridCol w:w="610"/>
        <w:gridCol w:w="1658"/>
      </w:tblGrid>
      <w:tr w:rsidR="00A40BE3" w:rsidRPr="000E5952" w14:paraId="693E7E95" w14:textId="77777777" w:rsidTr="00E252F9">
        <w:trPr>
          <w:trHeight w:val="360"/>
        </w:trPr>
        <w:tc>
          <w:tcPr>
            <w:tcW w:w="10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C1A72AB"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Наименование</w:t>
            </w:r>
            <w:proofErr w:type="spellEnd"/>
          </w:p>
        </w:tc>
        <w:tc>
          <w:tcPr>
            <w:tcW w:w="66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ADEC0D"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Категория</w:t>
            </w:r>
            <w:proofErr w:type="spellEnd"/>
            <w:r w:rsidRPr="000E5952">
              <w:rPr>
                <w:rFonts w:ascii="Times New Roman" w:eastAsia="Times New Roman" w:hAnsi="Times New Roman" w:cs="Times New Roman"/>
                <w:b/>
                <w:bCs/>
                <w:color w:val="000000"/>
                <w:sz w:val="20"/>
                <w:szCs w:val="20"/>
                <w:lang w:val="en-US"/>
              </w:rPr>
              <w:t xml:space="preserve"> </w:t>
            </w:r>
          </w:p>
        </w:tc>
        <w:tc>
          <w:tcPr>
            <w:tcW w:w="441" w:type="pct"/>
            <w:gridSpan w:val="2"/>
            <w:tcBorders>
              <w:top w:val="single" w:sz="4" w:space="0" w:color="auto"/>
              <w:left w:val="nil"/>
              <w:bottom w:val="single" w:sz="4" w:space="0" w:color="auto"/>
              <w:right w:val="single" w:sz="4" w:space="0" w:color="auto"/>
            </w:tcBorders>
            <w:shd w:val="clear" w:color="000000" w:fill="FFFFFF"/>
            <w:vAlign w:val="center"/>
            <w:hideMark/>
          </w:tcPr>
          <w:p w14:paraId="24459826"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I </w:t>
            </w:r>
            <w:proofErr w:type="spellStart"/>
            <w:r w:rsidRPr="000E5952">
              <w:rPr>
                <w:rFonts w:ascii="Times New Roman" w:eastAsia="Times New Roman" w:hAnsi="Times New Roman" w:cs="Times New Roman"/>
                <w:b/>
                <w:bCs/>
                <w:color w:val="000000"/>
                <w:sz w:val="20"/>
                <w:szCs w:val="20"/>
                <w:lang w:val="en-US"/>
              </w:rPr>
              <w:t>объект</w:t>
            </w:r>
            <w:proofErr w:type="spellEnd"/>
          </w:p>
        </w:tc>
        <w:tc>
          <w:tcPr>
            <w:tcW w:w="426" w:type="pct"/>
            <w:gridSpan w:val="2"/>
            <w:tcBorders>
              <w:top w:val="single" w:sz="4" w:space="0" w:color="auto"/>
              <w:left w:val="nil"/>
              <w:bottom w:val="single" w:sz="4" w:space="0" w:color="auto"/>
              <w:right w:val="single" w:sz="4" w:space="0" w:color="auto"/>
            </w:tcBorders>
            <w:shd w:val="clear" w:color="000000" w:fill="FFFFFF"/>
            <w:vAlign w:val="center"/>
            <w:hideMark/>
          </w:tcPr>
          <w:p w14:paraId="1CEAB316"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II </w:t>
            </w:r>
            <w:proofErr w:type="spellStart"/>
            <w:r w:rsidRPr="000E5952">
              <w:rPr>
                <w:rFonts w:ascii="Times New Roman" w:eastAsia="Times New Roman" w:hAnsi="Times New Roman" w:cs="Times New Roman"/>
                <w:b/>
                <w:bCs/>
                <w:color w:val="000000"/>
                <w:sz w:val="20"/>
                <w:szCs w:val="20"/>
                <w:lang w:val="en-US"/>
              </w:rPr>
              <w:t>объект</w:t>
            </w:r>
            <w:proofErr w:type="spellEnd"/>
          </w:p>
        </w:tc>
        <w:tc>
          <w:tcPr>
            <w:tcW w:w="636" w:type="pct"/>
            <w:gridSpan w:val="2"/>
            <w:tcBorders>
              <w:top w:val="single" w:sz="4" w:space="0" w:color="auto"/>
              <w:left w:val="nil"/>
              <w:bottom w:val="single" w:sz="4" w:space="0" w:color="auto"/>
              <w:right w:val="single" w:sz="4" w:space="0" w:color="auto"/>
            </w:tcBorders>
            <w:shd w:val="clear" w:color="000000" w:fill="FFFFFF"/>
            <w:vAlign w:val="center"/>
            <w:hideMark/>
          </w:tcPr>
          <w:p w14:paraId="72E51F31"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III </w:t>
            </w:r>
            <w:proofErr w:type="spellStart"/>
            <w:r w:rsidRPr="000E5952">
              <w:rPr>
                <w:rFonts w:ascii="Times New Roman" w:eastAsia="Times New Roman" w:hAnsi="Times New Roman" w:cs="Times New Roman"/>
                <w:b/>
                <w:bCs/>
                <w:color w:val="000000"/>
                <w:sz w:val="20"/>
                <w:szCs w:val="20"/>
                <w:lang w:val="en-US"/>
              </w:rPr>
              <w:t>объект</w:t>
            </w:r>
            <w:proofErr w:type="spellEnd"/>
          </w:p>
        </w:tc>
        <w:tc>
          <w:tcPr>
            <w:tcW w:w="632" w:type="pct"/>
            <w:gridSpan w:val="2"/>
            <w:tcBorders>
              <w:top w:val="single" w:sz="4" w:space="0" w:color="auto"/>
              <w:left w:val="nil"/>
              <w:bottom w:val="single" w:sz="4" w:space="0" w:color="auto"/>
              <w:right w:val="single" w:sz="4" w:space="0" w:color="auto"/>
            </w:tcBorders>
            <w:shd w:val="clear" w:color="000000" w:fill="FFFFFF"/>
            <w:vAlign w:val="center"/>
            <w:hideMark/>
          </w:tcPr>
          <w:p w14:paraId="5AEA9096"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III+IV </w:t>
            </w:r>
            <w:proofErr w:type="spellStart"/>
            <w:r w:rsidRPr="000E5952">
              <w:rPr>
                <w:rFonts w:ascii="Times New Roman" w:eastAsia="Times New Roman" w:hAnsi="Times New Roman" w:cs="Times New Roman"/>
                <w:b/>
                <w:bCs/>
                <w:color w:val="000000"/>
                <w:sz w:val="20"/>
                <w:szCs w:val="20"/>
                <w:lang w:val="en-US"/>
              </w:rPr>
              <w:t>объект</w:t>
            </w:r>
            <w:proofErr w:type="spellEnd"/>
          </w:p>
        </w:tc>
        <w:tc>
          <w:tcPr>
            <w:tcW w:w="535" w:type="pct"/>
            <w:gridSpan w:val="2"/>
            <w:tcBorders>
              <w:top w:val="single" w:sz="4" w:space="0" w:color="auto"/>
              <w:left w:val="nil"/>
              <w:bottom w:val="single" w:sz="4" w:space="0" w:color="auto"/>
              <w:right w:val="single" w:sz="4" w:space="0" w:color="auto"/>
            </w:tcBorders>
            <w:shd w:val="clear" w:color="000000" w:fill="FFFFFF"/>
            <w:vAlign w:val="center"/>
            <w:hideMark/>
          </w:tcPr>
          <w:p w14:paraId="73B9B902"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IV </w:t>
            </w:r>
            <w:proofErr w:type="spellStart"/>
            <w:r w:rsidRPr="000E5952">
              <w:rPr>
                <w:rFonts w:ascii="Times New Roman" w:eastAsia="Times New Roman" w:hAnsi="Times New Roman" w:cs="Times New Roman"/>
                <w:b/>
                <w:bCs/>
                <w:color w:val="000000"/>
                <w:sz w:val="20"/>
                <w:szCs w:val="20"/>
                <w:lang w:val="en-US"/>
              </w:rPr>
              <w:t>объект</w:t>
            </w:r>
            <w:proofErr w:type="spellEnd"/>
          </w:p>
        </w:tc>
        <w:tc>
          <w:tcPr>
            <w:tcW w:w="5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FB7EDC" w14:textId="77777777" w:rsidR="000E5952" w:rsidRPr="000E5952" w:rsidRDefault="000E5952" w:rsidP="000E5952">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Всего</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по</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месторождению</w:t>
            </w:r>
            <w:proofErr w:type="spellEnd"/>
          </w:p>
        </w:tc>
      </w:tr>
      <w:tr w:rsidR="00A40BE3" w:rsidRPr="000E5952" w14:paraId="3C7445E0" w14:textId="77777777" w:rsidTr="00E252F9">
        <w:trPr>
          <w:trHeight w:val="360"/>
        </w:trPr>
        <w:tc>
          <w:tcPr>
            <w:tcW w:w="1095" w:type="pct"/>
            <w:vMerge/>
            <w:tcBorders>
              <w:top w:val="single" w:sz="4" w:space="0" w:color="auto"/>
              <w:left w:val="single" w:sz="4" w:space="0" w:color="auto"/>
              <w:bottom w:val="single" w:sz="4" w:space="0" w:color="auto"/>
              <w:right w:val="single" w:sz="4" w:space="0" w:color="auto"/>
            </w:tcBorders>
            <w:vAlign w:val="center"/>
            <w:hideMark/>
          </w:tcPr>
          <w:p w14:paraId="1D8B10F8" w14:textId="77777777" w:rsidR="000E5952" w:rsidRPr="000E5952" w:rsidRDefault="000E5952" w:rsidP="000E5952">
            <w:pPr>
              <w:spacing w:after="0" w:line="240" w:lineRule="auto"/>
              <w:rPr>
                <w:rFonts w:ascii="Times New Roman" w:eastAsia="Times New Roman" w:hAnsi="Times New Roman" w:cs="Times New Roman"/>
                <w:b/>
                <w:bCs/>
                <w:color w:val="000000"/>
                <w:sz w:val="20"/>
                <w:szCs w:val="20"/>
                <w:lang w:val="en-US"/>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14:paraId="7B16B0B7" w14:textId="77777777" w:rsidR="000E5952" w:rsidRPr="000E5952" w:rsidRDefault="000E5952" w:rsidP="000E5952">
            <w:pPr>
              <w:spacing w:after="0" w:line="240" w:lineRule="auto"/>
              <w:rPr>
                <w:rFonts w:ascii="Times New Roman" w:eastAsia="Times New Roman" w:hAnsi="Times New Roman" w:cs="Times New Roman"/>
                <w:b/>
                <w:bCs/>
                <w:color w:val="000000"/>
                <w:sz w:val="20"/>
                <w:szCs w:val="20"/>
                <w:lang w:val="en-US"/>
              </w:rPr>
            </w:pPr>
          </w:p>
        </w:tc>
        <w:tc>
          <w:tcPr>
            <w:tcW w:w="229" w:type="pct"/>
            <w:tcBorders>
              <w:top w:val="nil"/>
              <w:left w:val="nil"/>
              <w:bottom w:val="single" w:sz="4" w:space="0" w:color="auto"/>
              <w:right w:val="single" w:sz="4" w:space="0" w:color="auto"/>
            </w:tcBorders>
            <w:shd w:val="clear" w:color="000000" w:fill="FFFFFF"/>
            <w:vAlign w:val="center"/>
            <w:hideMark/>
          </w:tcPr>
          <w:p w14:paraId="30864648"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скв</w:t>
            </w:r>
            <w:proofErr w:type="spellEnd"/>
            <w:r w:rsidRPr="000E5952">
              <w:rPr>
                <w:rFonts w:ascii="Times New Roman" w:eastAsia="Times New Roman" w:hAnsi="Times New Roman" w:cs="Times New Roman"/>
                <w:color w:val="000000"/>
                <w:sz w:val="20"/>
                <w:szCs w:val="20"/>
                <w:lang w:val="en-US"/>
              </w:rPr>
              <w:t>.</w:t>
            </w:r>
          </w:p>
        </w:tc>
        <w:tc>
          <w:tcPr>
            <w:tcW w:w="212" w:type="pct"/>
            <w:tcBorders>
              <w:top w:val="nil"/>
              <w:left w:val="nil"/>
              <w:bottom w:val="single" w:sz="4" w:space="0" w:color="auto"/>
              <w:right w:val="single" w:sz="4" w:space="0" w:color="auto"/>
            </w:tcBorders>
            <w:shd w:val="clear" w:color="000000" w:fill="FFFFFF"/>
            <w:vAlign w:val="center"/>
            <w:hideMark/>
          </w:tcPr>
          <w:p w14:paraId="2A42FDEB"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кол-во</w:t>
            </w:r>
            <w:proofErr w:type="spellEnd"/>
          </w:p>
        </w:tc>
        <w:tc>
          <w:tcPr>
            <w:tcW w:w="215" w:type="pct"/>
            <w:tcBorders>
              <w:top w:val="nil"/>
              <w:left w:val="nil"/>
              <w:bottom w:val="single" w:sz="4" w:space="0" w:color="auto"/>
              <w:right w:val="single" w:sz="4" w:space="0" w:color="auto"/>
            </w:tcBorders>
            <w:shd w:val="clear" w:color="000000" w:fill="FFFFFF"/>
            <w:vAlign w:val="center"/>
            <w:hideMark/>
          </w:tcPr>
          <w:p w14:paraId="6713D7F7"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скв</w:t>
            </w:r>
            <w:proofErr w:type="spellEnd"/>
            <w:r w:rsidRPr="000E5952">
              <w:rPr>
                <w:rFonts w:ascii="Times New Roman" w:eastAsia="Times New Roman" w:hAnsi="Times New Roman" w:cs="Times New Roman"/>
                <w:color w:val="000000"/>
                <w:sz w:val="20"/>
                <w:szCs w:val="20"/>
                <w:lang w:val="en-US"/>
              </w:rPr>
              <w:t>.</w:t>
            </w:r>
          </w:p>
        </w:tc>
        <w:tc>
          <w:tcPr>
            <w:tcW w:w="211" w:type="pct"/>
            <w:tcBorders>
              <w:top w:val="nil"/>
              <w:left w:val="nil"/>
              <w:bottom w:val="single" w:sz="4" w:space="0" w:color="auto"/>
              <w:right w:val="single" w:sz="4" w:space="0" w:color="auto"/>
            </w:tcBorders>
            <w:shd w:val="clear" w:color="000000" w:fill="FFFFFF"/>
            <w:vAlign w:val="center"/>
            <w:hideMark/>
          </w:tcPr>
          <w:p w14:paraId="7F511663"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кол-во</w:t>
            </w:r>
            <w:proofErr w:type="spellEnd"/>
          </w:p>
        </w:tc>
        <w:tc>
          <w:tcPr>
            <w:tcW w:w="424" w:type="pct"/>
            <w:tcBorders>
              <w:top w:val="nil"/>
              <w:left w:val="nil"/>
              <w:bottom w:val="single" w:sz="4" w:space="0" w:color="auto"/>
              <w:right w:val="single" w:sz="4" w:space="0" w:color="auto"/>
            </w:tcBorders>
            <w:shd w:val="clear" w:color="000000" w:fill="FFFFFF"/>
            <w:vAlign w:val="center"/>
            <w:hideMark/>
          </w:tcPr>
          <w:p w14:paraId="64D4D73D"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скв</w:t>
            </w:r>
            <w:proofErr w:type="spellEnd"/>
            <w:r w:rsidRPr="000E5952">
              <w:rPr>
                <w:rFonts w:ascii="Times New Roman" w:eastAsia="Times New Roman" w:hAnsi="Times New Roman" w:cs="Times New Roman"/>
                <w:color w:val="000000"/>
                <w:sz w:val="20"/>
                <w:szCs w:val="20"/>
                <w:lang w:val="en-US"/>
              </w:rPr>
              <w:t>.</w:t>
            </w:r>
          </w:p>
        </w:tc>
        <w:tc>
          <w:tcPr>
            <w:tcW w:w="212" w:type="pct"/>
            <w:tcBorders>
              <w:top w:val="nil"/>
              <w:left w:val="nil"/>
              <w:bottom w:val="single" w:sz="4" w:space="0" w:color="auto"/>
              <w:right w:val="single" w:sz="4" w:space="0" w:color="auto"/>
            </w:tcBorders>
            <w:shd w:val="clear" w:color="000000" w:fill="FFFFFF"/>
            <w:vAlign w:val="center"/>
            <w:hideMark/>
          </w:tcPr>
          <w:p w14:paraId="545221FD"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кол-во</w:t>
            </w:r>
            <w:proofErr w:type="spellEnd"/>
          </w:p>
        </w:tc>
        <w:tc>
          <w:tcPr>
            <w:tcW w:w="412" w:type="pct"/>
            <w:tcBorders>
              <w:top w:val="nil"/>
              <w:left w:val="nil"/>
              <w:bottom w:val="single" w:sz="4" w:space="0" w:color="auto"/>
              <w:right w:val="single" w:sz="4" w:space="0" w:color="auto"/>
            </w:tcBorders>
            <w:shd w:val="clear" w:color="000000" w:fill="FFFFFF"/>
            <w:vAlign w:val="center"/>
            <w:hideMark/>
          </w:tcPr>
          <w:p w14:paraId="6DEED726"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скв</w:t>
            </w:r>
            <w:proofErr w:type="spellEnd"/>
            <w:r w:rsidRPr="000E5952">
              <w:rPr>
                <w:rFonts w:ascii="Times New Roman" w:eastAsia="Times New Roman" w:hAnsi="Times New Roman" w:cs="Times New Roman"/>
                <w:color w:val="000000"/>
                <w:sz w:val="20"/>
                <w:szCs w:val="20"/>
                <w:lang w:val="en-US"/>
              </w:rPr>
              <w:t>.</w:t>
            </w:r>
          </w:p>
        </w:tc>
        <w:tc>
          <w:tcPr>
            <w:tcW w:w="220" w:type="pct"/>
            <w:tcBorders>
              <w:top w:val="nil"/>
              <w:left w:val="nil"/>
              <w:bottom w:val="single" w:sz="4" w:space="0" w:color="auto"/>
              <w:right w:val="single" w:sz="4" w:space="0" w:color="auto"/>
            </w:tcBorders>
            <w:shd w:val="clear" w:color="000000" w:fill="FFFFFF"/>
            <w:vAlign w:val="center"/>
            <w:hideMark/>
          </w:tcPr>
          <w:p w14:paraId="7EC0D0C0"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кол-во</w:t>
            </w:r>
            <w:proofErr w:type="spellEnd"/>
          </w:p>
        </w:tc>
        <w:tc>
          <w:tcPr>
            <w:tcW w:w="324" w:type="pct"/>
            <w:tcBorders>
              <w:top w:val="nil"/>
              <w:left w:val="nil"/>
              <w:bottom w:val="single" w:sz="4" w:space="0" w:color="auto"/>
              <w:right w:val="single" w:sz="4" w:space="0" w:color="auto"/>
            </w:tcBorders>
            <w:shd w:val="clear" w:color="000000" w:fill="FFFFFF"/>
            <w:vAlign w:val="center"/>
            <w:hideMark/>
          </w:tcPr>
          <w:p w14:paraId="46155102"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скв</w:t>
            </w:r>
            <w:proofErr w:type="spellEnd"/>
            <w:r w:rsidRPr="000E5952">
              <w:rPr>
                <w:rFonts w:ascii="Times New Roman" w:eastAsia="Times New Roman" w:hAnsi="Times New Roman" w:cs="Times New Roman"/>
                <w:color w:val="000000"/>
                <w:sz w:val="20"/>
                <w:szCs w:val="20"/>
                <w:lang w:val="en-US"/>
              </w:rPr>
              <w:t>.</w:t>
            </w:r>
          </w:p>
        </w:tc>
        <w:tc>
          <w:tcPr>
            <w:tcW w:w="211" w:type="pct"/>
            <w:tcBorders>
              <w:top w:val="nil"/>
              <w:left w:val="nil"/>
              <w:bottom w:val="single" w:sz="4" w:space="0" w:color="auto"/>
              <w:right w:val="single" w:sz="4" w:space="0" w:color="auto"/>
            </w:tcBorders>
            <w:shd w:val="clear" w:color="000000" w:fill="FFFFFF"/>
            <w:vAlign w:val="center"/>
            <w:hideMark/>
          </w:tcPr>
          <w:p w14:paraId="3AD18BEC" w14:textId="77777777" w:rsidR="000E5952" w:rsidRPr="000E5952" w:rsidRDefault="000E5952"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кол-во</w:t>
            </w:r>
            <w:proofErr w:type="spellEnd"/>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13F1C08B" w14:textId="77777777" w:rsidR="000E5952" w:rsidRPr="000E5952" w:rsidRDefault="000E5952" w:rsidP="000E5952">
            <w:pPr>
              <w:spacing w:after="0" w:line="240" w:lineRule="auto"/>
              <w:rPr>
                <w:rFonts w:ascii="Times New Roman" w:eastAsia="Times New Roman" w:hAnsi="Times New Roman" w:cs="Times New Roman"/>
                <w:b/>
                <w:bCs/>
                <w:color w:val="000000"/>
                <w:sz w:val="20"/>
                <w:szCs w:val="20"/>
                <w:lang w:val="en-US"/>
              </w:rPr>
            </w:pPr>
          </w:p>
        </w:tc>
      </w:tr>
      <w:tr w:rsidR="00A40BE3" w:rsidRPr="000E5952" w14:paraId="2BDC1908" w14:textId="77777777" w:rsidTr="00E252F9">
        <w:trPr>
          <w:trHeight w:val="360"/>
        </w:trPr>
        <w:tc>
          <w:tcPr>
            <w:tcW w:w="1095" w:type="pct"/>
            <w:vMerge w:val="restart"/>
            <w:tcBorders>
              <w:top w:val="nil"/>
              <w:left w:val="single" w:sz="4" w:space="0" w:color="auto"/>
              <w:right w:val="single" w:sz="4" w:space="0" w:color="auto"/>
            </w:tcBorders>
            <w:shd w:val="clear" w:color="000000" w:fill="FFFFFF"/>
            <w:vAlign w:val="center"/>
            <w:hideMark/>
          </w:tcPr>
          <w:p w14:paraId="53A970C0"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Фонд</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добывающих</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скважин</w:t>
            </w:r>
            <w:proofErr w:type="spellEnd"/>
          </w:p>
        </w:tc>
        <w:tc>
          <w:tcPr>
            <w:tcW w:w="666" w:type="pct"/>
            <w:tcBorders>
              <w:top w:val="single" w:sz="4" w:space="0" w:color="auto"/>
              <w:left w:val="nil"/>
              <w:bottom w:val="single" w:sz="4" w:space="0" w:color="auto"/>
              <w:right w:val="single" w:sz="4" w:space="0" w:color="auto"/>
            </w:tcBorders>
            <w:shd w:val="clear" w:color="000000" w:fill="FFFFFF"/>
            <w:vAlign w:val="center"/>
            <w:hideMark/>
          </w:tcPr>
          <w:p w14:paraId="26574F71"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Всего</w:t>
            </w:r>
            <w:proofErr w:type="spellEnd"/>
          </w:p>
        </w:tc>
        <w:tc>
          <w:tcPr>
            <w:tcW w:w="229" w:type="pct"/>
            <w:tcBorders>
              <w:top w:val="nil"/>
              <w:left w:val="nil"/>
              <w:bottom w:val="single" w:sz="4" w:space="0" w:color="auto"/>
              <w:right w:val="single" w:sz="4" w:space="0" w:color="auto"/>
            </w:tcBorders>
            <w:shd w:val="clear" w:color="000000" w:fill="FFFFFF"/>
            <w:vAlign w:val="center"/>
            <w:hideMark/>
          </w:tcPr>
          <w:p w14:paraId="7E8F65C8"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000000" w:fill="FFFFFF"/>
            <w:vAlign w:val="center"/>
            <w:hideMark/>
          </w:tcPr>
          <w:p w14:paraId="5E40B1A6"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w:t>
            </w:r>
          </w:p>
        </w:tc>
        <w:tc>
          <w:tcPr>
            <w:tcW w:w="215" w:type="pct"/>
            <w:tcBorders>
              <w:top w:val="nil"/>
              <w:left w:val="nil"/>
              <w:bottom w:val="single" w:sz="4" w:space="0" w:color="auto"/>
              <w:right w:val="single" w:sz="4" w:space="0" w:color="auto"/>
            </w:tcBorders>
            <w:shd w:val="clear" w:color="000000" w:fill="FFFFFF"/>
            <w:vAlign w:val="center"/>
            <w:hideMark/>
          </w:tcPr>
          <w:p w14:paraId="72EC2137"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000000" w:fill="FFFFFF"/>
            <w:vAlign w:val="center"/>
            <w:hideMark/>
          </w:tcPr>
          <w:p w14:paraId="67C33B1B"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w:t>
            </w:r>
          </w:p>
        </w:tc>
        <w:tc>
          <w:tcPr>
            <w:tcW w:w="424" w:type="pct"/>
            <w:tcBorders>
              <w:top w:val="nil"/>
              <w:left w:val="nil"/>
              <w:bottom w:val="single" w:sz="4" w:space="0" w:color="auto"/>
              <w:right w:val="single" w:sz="4" w:space="0" w:color="auto"/>
            </w:tcBorders>
            <w:shd w:val="clear" w:color="000000" w:fill="FFFFFF"/>
            <w:vAlign w:val="center"/>
            <w:hideMark/>
          </w:tcPr>
          <w:p w14:paraId="47BF6C06"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000000" w:fill="FFFFFF"/>
            <w:vAlign w:val="center"/>
            <w:hideMark/>
          </w:tcPr>
          <w:p w14:paraId="15A00DA1"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21</w:t>
            </w:r>
          </w:p>
        </w:tc>
        <w:tc>
          <w:tcPr>
            <w:tcW w:w="412" w:type="pct"/>
            <w:tcBorders>
              <w:top w:val="nil"/>
              <w:left w:val="nil"/>
              <w:bottom w:val="single" w:sz="4" w:space="0" w:color="auto"/>
              <w:right w:val="single" w:sz="4" w:space="0" w:color="auto"/>
            </w:tcBorders>
            <w:shd w:val="clear" w:color="000000" w:fill="FFFFFF"/>
            <w:vAlign w:val="center"/>
            <w:hideMark/>
          </w:tcPr>
          <w:p w14:paraId="38379F19"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20" w:type="pct"/>
            <w:tcBorders>
              <w:top w:val="nil"/>
              <w:left w:val="nil"/>
              <w:bottom w:val="single" w:sz="4" w:space="0" w:color="auto"/>
              <w:right w:val="single" w:sz="4" w:space="0" w:color="auto"/>
            </w:tcBorders>
            <w:shd w:val="clear" w:color="000000" w:fill="FFFFFF"/>
            <w:vAlign w:val="center"/>
            <w:hideMark/>
          </w:tcPr>
          <w:p w14:paraId="48DF521B"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w:t>
            </w:r>
          </w:p>
        </w:tc>
        <w:tc>
          <w:tcPr>
            <w:tcW w:w="324" w:type="pct"/>
            <w:tcBorders>
              <w:top w:val="nil"/>
              <w:left w:val="nil"/>
              <w:bottom w:val="single" w:sz="4" w:space="0" w:color="auto"/>
              <w:right w:val="single" w:sz="4" w:space="0" w:color="auto"/>
            </w:tcBorders>
            <w:shd w:val="clear" w:color="000000" w:fill="FFFFFF"/>
            <w:vAlign w:val="center"/>
            <w:hideMark/>
          </w:tcPr>
          <w:p w14:paraId="3A5DAF59"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000000" w:fill="FFFFFF"/>
            <w:vAlign w:val="center"/>
            <w:hideMark/>
          </w:tcPr>
          <w:p w14:paraId="371CC57F"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15</w:t>
            </w:r>
          </w:p>
        </w:tc>
        <w:tc>
          <w:tcPr>
            <w:tcW w:w="569" w:type="pct"/>
            <w:tcBorders>
              <w:top w:val="nil"/>
              <w:left w:val="nil"/>
              <w:bottom w:val="single" w:sz="4" w:space="0" w:color="auto"/>
              <w:right w:val="single" w:sz="4" w:space="0" w:color="auto"/>
            </w:tcBorders>
            <w:shd w:val="clear" w:color="000000" w:fill="FFFFFF"/>
            <w:vAlign w:val="center"/>
            <w:hideMark/>
          </w:tcPr>
          <w:p w14:paraId="65D15CA5"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40</w:t>
            </w:r>
          </w:p>
        </w:tc>
      </w:tr>
      <w:tr w:rsidR="00A40BE3" w:rsidRPr="000E5952" w14:paraId="2A889925" w14:textId="77777777" w:rsidTr="00E252F9">
        <w:trPr>
          <w:trHeight w:val="1800"/>
        </w:trPr>
        <w:tc>
          <w:tcPr>
            <w:tcW w:w="1095" w:type="pct"/>
            <w:vMerge/>
            <w:tcBorders>
              <w:left w:val="single" w:sz="4" w:space="0" w:color="auto"/>
              <w:right w:val="single" w:sz="4" w:space="0" w:color="auto"/>
            </w:tcBorders>
            <w:vAlign w:val="center"/>
            <w:hideMark/>
          </w:tcPr>
          <w:p w14:paraId="35B921BF" w14:textId="77777777" w:rsidR="00E252F9" w:rsidRPr="000E5952" w:rsidRDefault="00E252F9" w:rsidP="000E5952">
            <w:pPr>
              <w:spacing w:after="0" w:line="240" w:lineRule="auto"/>
              <w:rPr>
                <w:rFonts w:ascii="Times New Roman" w:eastAsia="Times New Roman" w:hAnsi="Times New Roman" w:cs="Times New Roman"/>
                <w:b/>
                <w:bCs/>
                <w:color w:val="000000"/>
                <w:sz w:val="20"/>
                <w:szCs w:val="20"/>
                <w:lang w:val="en-US"/>
              </w:rPr>
            </w:pPr>
          </w:p>
        </w:tc>
        <w:tc>
          <w:tcPr>
            <w:tcW w:w="666" w:type="pct"/>
            <w:tcBorders>
              <w:top w:val="single" w:sz="4" w:space="0" w:color="auto"/>
              <w:left w:val="nil"/>
              <w:bottom w:val="single" w:sz="4" w:space="0" w:color="auto"/>
              <w:right w:val="single" w:sz="4" w:space="0" w:color="auto"/>
            </w:tcBorders>
            <w:shd w:val="clear" w:color="000000" w:fill="FFFFFF"/>
            <w:noWrap/>
            <w:vAlign w:val="center"/>
            <w:hideMark/>
          </w:tcPr>
          <w:p w14:paraId="1A506E10"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ШГН</w:t>
            </w:r>
          </w:p>
        </w:tc>
        <w:tc>
          <w:tcPr>
            <w:tcW w:w="229" w:type="pct"/>
            <w:tcBorders>
              <w:top w:val="nil"/>
              <w:left w:val="nil"/>
              <w:bottom w:val="single" w:sz="4" w:space="0" w:color="auto"/>
              <w:right w:val="single" w:sz="4" w:space="0" w:color="auto"/>
            </w:tcBorders>
            <w:shd w:val="clear" w:color="000000" w:fill="FFFFFF"/>
            <w:vAlign w:val="center"/>
            <w:hideMark/>
          </w:tcPr>
          <w:p w14:paraId="1A9B0ED7"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71,88</w:t>
            </w:r>
          </w:p>
        </w:tc>
        <w:tc>
          <w:tcPr>
            <w:tcW w:w="212" w:type="pct"/>
            <w:tcBorders>
              <w:top w:val="nil"/>
              <w:left w:val="nil"/>
              <w:bottom w:val="single" w:sz="4" w:space="0" w:color="auto"/>
              <w:right w:val="single" w:sz="4" w:space="0" w:color="auto"/>
            </w:tcBorders>
            <w:shd w:val="clear" w:color="000000" w:fill="FFFFFF"/>
            <w:vAlign w:val="center"/>
            <w:hideMark/>
          </w:tcPr>
          <w:p w14:paraId="49951C55"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w:t>
            </w:r>
          </w:p>
        </w:tc>
        <w:tc>
          <w:tcPr>
            <w:tcW w:w="215" w:type="pct"/>
            <w:tcBorders>
              <w:top w:val="nil"/>
              <w:left w:val="nil"/>
              <w:bottom w:val="single" w:sz="4" w:space="0" w:color="auto"/>
              <w:right w:val="single" w:sz="4" w:space="0" w:color="auto"/>
            </w:tcBorders>
            <w:shd w:val="clear" w:color="000000" w:fill="FFFFFF"/>
            <w:vAlign w:val="center"/>
            <w:hideMark/>
          </w:tcPr>
          <w:p w14:paraId="786CB4A1" w14:textId="3561AB14" w:rsidR="00E252F9" w:rsidRPr="000E5952" w:rsidRDefault="00A86906" w:rsidP="00A86906">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w:t>
            </w:r>
          </w:p>
        </w:tc>
        <w:tc>
          <w:tcPr>
            <w:tcW w:w="211" w:type="pct"/>
            <w:tcBorders>
              <w:top w:val="nil"/>
              <w:left w:val="nil"/>
              <w:bottom w:val="single" w:sz="4" w:space="0" w:color="auto"/>
              <w:right w:val="single" w:sz="4" w:space="0" w:color="auto"/>
            </w:tcBorders>
            <w:shd w:val="clear" w:color="000000" w:fill="FFFFFF"/>
            <w:vAlign w:val="center"/>
            <w:hideMark/>
          </w:tcPr>
          <w:p w14:paraId="7D5A76D3" w14:textId="55337922" w:rsidR="00E252F9" w:rsidRPr="000E5952" w:rsidRDefault="00A86906" w:rsidP="000E5952">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w:t>
            </w:r>
          </w:p>
        </w:tc>
        <w:tc>
          <w:tcPr>
            <w:tcW w:w="424" w:type="pct"/>
            <w:tcBorders>
              <w:top w:val="nil"/>
              <w:left w:val="nil"/>
              <w:bottom w:val="single" w:sz="4" w:space="0" w:color="auto"/>
              <w:right w:val="single" w:sz="4" w:space="0" w:color="auto"/>
            </w:tcBorders>
            <w:shd w:val="clear" w:color="000000" w:fill="FFFFFF"/>
            <w:vAlign w:val="center"/>
            <w:hideMark/>
          </w:tcPr>
          <w:p w14:paraId="128D840D" w14:textId="5576749D" w:rsidR="00E252F9" w:rsidRPr="000E5952" w:rsidRDefault="00A86906" w:rsidP="00A86906">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17; 19; 21;</w:t>
            </w:r>
            <w:r w:rsidR="00E252F9" w:rsidRPr="000E5952">
              <w:rPr>
                <w:rFonts w:ascii="Times New Roman" w:eastAsia="Times New Roman" w:hAnsi="Times New Roman" w:cs="Times New Roman"/>
                <w:color w:val="000000"/>
                <w:sz w:val="20"/>
                <w:szCs w:val="20"/>
                <w:lang w:val="en-US"/>
              </w:rPr>
              <w:t xml:space="preserve"> 2</w:t>
            </w:r>
            <w:r>
              <w:rPr>
                <w:rFonts w:ascii="Times New Roman" w:eastAsia="Times New Roman" w:hAnsi="Times New Roman" w:cs="Times New Roman"/>
                <w:color w:val="000000"/>
                <w:sz w:val="20"/>
                <w:szCs w:val="20"/>
                <w:lang w:val="en-US"/>
              </w:rPr>
              <w:t>5; 26; 27</w:t>
            </w:r>
            <w:r w:rsidR="00E252F9" w:rsidRPr="000E5952">
              <w:rPr>
                <w:rFonts w:ascii="Times New Roman" w:eastAsia="Times New Roman" w:hAnsi="Times New Roman" w:cs="Times New Roman"/>
                <w:color w:val="000000"/>
                <w:sz w:val="20"/>
                <w:szCs w:val="20"/>
                <w:lang w:val="en-US"/>
              </w:rPr>
              <w:t>; 3</w:t>
            </w:r>
            <w:r>
              <w:rPr>
                <w:rFonts w:ascii="Times New Roman" w:eastAsia="Times New Roman" w:hAnsi="Times New Roman" w:cs="Times New Roman"/>
                <w:color w:val="000000"/>
                <w:sz w:val="20"/>
                <w:szCs w:val="20"/>
                <w:lang w:val="en-US"/>
              </w:rPr>
              <w:t>1; 32; 34; 35;53; 57; 61; 66;</w:t>
            </w:r>
          </w:p>
        </w:tc>
        <w:tc>
          <w:tcPr>
            <w:tcW w:w="212" w:type="pct"/>
            <w:tcBorders>
              <w:top w:val="nil"/>
              <w:left w:val="nil"/>
              <w:bottom w:val="single" w:sz="4" w:space="0" w:color="auto"/>
              <w:right w:val="single" w:sz="4" w:space="0" w:color="auto"/>
            </w:tcBorders>
            <w:shd w:val="clear" w:color="000000" w:fill="FFFFFF"/>
            <w:vAlign w:val="center"/>
            <w:hideMark/>
          </w:tcPr>
          <w:p w14:paraId="5A0FA2E4" w14:textId="72FE11AD" w:rsidR="00E252F9" w:rsidRPr="00A86906" w:rsidRDefault="00E252F9" w:rsidP="00A86906">
            <w:pPr>
              <w:spacing w:after="0" w:line="240" w:lineRule="auto"/>
              <w:jc w:val="center"/>
              <w:rPr>
                <w:rFonts w:ascii="Times New Roman" w:eastAsia="Times New Roman" w:hAnsi="Times New Roman" w:cs="Times New Roman"/>
                <w:b/>
                <w:bCs/>
                <w:color w:val="000000"/>
                <w:sz w:val="20"/>
                <w:szCs w:val="20"/>
              </w:rPr>
            </w:pPr>
            <w:r w:rsidRPr="000E5952">
              <w:rPr>
                <w:rFonts w:ascii="Times New Roman" w:eastAsia="Times New Roman" w:hAnsi="Times New Roman" w:cs="Times New Roman"/>
                <w:b/>
                <w:bCs/>
                <w:color w:val="000000"/>
                <w:sz w:val="20"/>
                <w:szCs w:val="20"/>
                <w:lang w:val="en-US"/>
              </w:rPr>
              <w:t>1</w:t>
            </w:r>
            <w:r w:rsidR="00A86906">
              <w:rPr>
                <w:rFonts w:ascii="Times New Roman" w:eastAsia="Times New Roman" w:hAnsi="Times New Roman" w:cs="Times New Roman"/>
                <w:b/>
                <w:bCs/>
                <w:color w:val="000000"/>
                <w:sz w:val="20"/>
                <w:szCs w:val="20"/>
              </w:rPr>
              <w:t>4</w:t>
            </w:r>
          </w:p>
        </w:tc>
        <w:tc>
          <w:tcPr>
            <w:tcW w:w="412" w:type="pct"/>
            <w:tcBorders>
              <w:top w:val="nil"/>
              <w:left w:val="nil"/>
              <w:bottom w:val="single" w:sz="4" w:space="0" w:color="auto"/>
              <w:right w:val="single" w:sz="4" w:space="0" w:color="auto"/>
            </w:tcBorders>
            <w:shd w:val="clear" w:color="000000" w:fill="FFFFFF"/>
            <w:vAlign w:val="center"/>
            <w:hideMark/>
          </w:tcPr>
          <w:p w14:paraId="24E8D933"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20" w:type="pct"/>
            <w:tcBorders>
              <w:top w:val="nil"/>
              <w:left w:val="nil"/>
              <w:bottom w:val="single" w:sz="4" w:space="0" w:color="auto"/>
              <w:right w:val="single" w:sz="4" w:space="0" w:color="auto"/>
            </w:tcBorders>
            <w:shd w:val="clear" w:color="000000" w:fill="FFFFFF"/>
            <w:vAlign w:val="center"/>
            <w:hideMark/>
          </w:tcPr>
          <w:p w14:paraId="13E1413D"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w:t>
            </w:r>
          </w:p>
        </w:tc>
        <w:tc>
          <w:tcPr>
            <w:tcW w:w="324" w:type="pct"/>
            <w:tcBorders>
              <w:top w:val="nil"/>
              <w:left w:val="nil"/>
              <w:bottom w:val="single" w:sz="4" w:space="0" w:color="auto"/>
              <w:right w:val="single" w:sz="4" w:space="0" w:color="auto"/>
            </w:tcBorders>
            <w:shd w:val="clear" w:color="000000" w:fill="FFFFFF"/>
            <w:vAlign w:val="center"/>
            <w:hideMark/>
          </w:tcPr>
          <w:p w14:paraId="43906E1E" w14:textId="277048FA" w:rsidR="00E252F9" w:rsidRPr="000E5952" w:rsidRDefault="00A86906" w:rsidP="00A86906">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12; 13; 30;51;73; 75;56;</w:t>
            </w:r>
            <w:r w:rsidR="00E252F9" w:rsidRPr="000E5952">
              <w:rPr>
                <w:rFonts w:ascii="Times New Roman" w:eastAsia="Times New Roman" w:hAnsi="Times New Roman" w:cs="Times New Roman"/>
                <w:color w:val="000000"/>
                <w:sz w:val="20"/>
                <w:szCs w:val="20"/>
                <w:lang w:val="en-US"/>
              </w:rPr>
              <w:t>69; 74;85</w:t>
            </w:r>
          </w:p>
        </w:tc>
        <w:tc>
          <w:tcPr>
            <w:tcW w:w="211" w:type="pct"/>
            <w:tcBorders>
              <w:top w:val="nil"/>
              <w:left w:val="nil"/>
              <w:bottom w:val="single" w:sz="4" w:space="0" w:color="auto"/>
              <w:right w:val="single" w:sz="4" w:space="0" w:color="auto"/>
            </w:tcBorders>
            <w:shd w:val="clear" w:color="000000" w:fill="FFFFFF"/>
            <w:vAlign w:val="center"/>
            <w:hideMark/>
          </w:tcPr>
          <w:p w14:paraId="16DD4E24" w14:textId="66701E09" w:rsidR="00E252F9" w:rsidRPr="00A86906" w:rsidRDefault="00E252F9" w:rsidP="00A86906">
            <w:pPr>
              <w:spacing w:after="0" w:line="240" w:lineRule="auto"/>
              <w:jc w:val="center"/>
              <w:rPr>
                <w:rFonts w:ascii="Times New Roman" w:eastAsia="Times New Roman" w:hAnsi="Times New Roman" w:cs="Times New Roman"/>
                <w:b/>
                <w:bCs/>
                <w:color w:val="000000"/>
                <w:sz w:val="20"/>
                <w:szCs w:val="20"/>
              </w:rPr>
            </w:pPr>
            <w:r w:rsidRPr="000E5952">
              <w:rPr>
                <w:rFonts w:ascii="Times New Roman" w:eastAsia="Times New Roman" w:hAnsi="Times New Roman" w:cs="Times New Roman"/>
                <w:b/>
                <w:bCs/>
                <w:color w:val="000000"/>
                <w:sz w:val="20"/>
                <w:szCs w:val="20"/>
                <w:lang w:val="en-US"/>
              </w:rPr>
              <w:t>1</w:t>
            </w:r>
            <w:r w:rsidR="00A86906">
              <w:rPr>
                <w:rFonts w:ascii="Times New Roman" w:eastAsia="Times New Roman" w:hAnsi="Times New Roman" w:cs="Times New Roman"/>
                <w:b/>
                <w:bCs/>
                <w:color w:val="000000"/>
                <w:sz w:val="20"/>
                <w:szCs w:val="20"/>
              </w:rPr>
              <w:t>0</w:t>
            </w:r>
          </w:p>
        </w:tc>
        <w:tc>
          <w:tcPr>
            <w:tcW w:w="569" w:type="pct"/>
            <w:tcBorders>
              <w:top w:val="nil"/>
              <w:left w:val="nil"/>
              <w:bottom w:val="single" w:sz="4" w:space="0" w:color="auto"/>
              <w:right w:val="single" w:sz="4" w:space="0" w:color="auto"/>
            </w:tcBorders>
            <w:shd w:val="clear" w:color="000000" w:fill="FFFFFF"/>
            <w:vAlign w:val="center"/>
            <w:hideMark/>
          </w:tcPr>
          <w:p w14:paraId="430B7B5E" w14:textId="1D91F481" w:rsidR="00E252F9" w:rsidRPr="000E5952" w:rsidRDefault="00A86906" w:rsidP="000E5952">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27</w:t>
            </w:r>
          </w:p>
        </w:tc>
      </w:tr>
      <w:tr w:rsidR="00A40BE3" w:rsidRPr="000E5952" w14:paraId="544DAD40" w14:textId="77777777" w:rsidTr="00E252F9">
        <w:trPr>
          <w:trHeight w:val="360"/>
        </w:trPr>
        <w:tc>
          <w:tcPr>
            <w:tcW w:w="1095" w:type="pct"/>
            <w:vMerge/>
            <w:tcBorders>
              <w:left w:val="single" w:sz="4" w:space="0" w:color="auto"/>
              <w:right w:val="single" w:sz="4" w:space="0" w:color="auto"/>
            </w:tcBorders>
            <w:vAlign w:val="center"/>
            <w:hideMark/>
          </w:tcPr>
          <w:p w14:paraId="5567EBAB" w14:textId="77777777" w:rsidR="00E252F9" w:rsidRPr="000E5952" w:rsidRDefault="00E252F9" w:rsidP="000E5952">
            <w:pPr>
              <w:spacing w:after="0" w:line="240" w:lineRule="auto"/>
              <w:rPr>
                <w:rFonts w:ascii="Times New Roman" w:eastAsia="Times New Roman" w:hAnsi="Times New Roman" w:cs="Times New Roman"/>
                <w:b/>
                <w:bCs/>
                <w:color w:val="000000"/>
                <w:sz w:val="20"/>
                <w:szCs w:val="20"/>
                <w:lang w:val="en-US"/>
              </w:rPr>
            </w:pPr>
          </w:p>
        </w:tc>
        <w:tc>
          <w:tcPr>
            <w:tcW w:w="666" w:type="pct"/>
            <w:tcBorders>
              <w:top w:val="single" w:sz="4" w:space="0" w:color="auto"/>
              <w:left w:val="nil"/>
              <w:bottom w:val="single" w:sz="4" w:space="0" w:color="auto"/>
              <w:right w:val="single" w:sz="4" w:space="0" w:color="auto"/>
            </w:tcBorders>
            <w:shd w:val="clear" w:color="000000" w:fill="FFFFFF"/>
            <w:vAlign w:val="center"/>
            <w:hideMark/>
          </w:tcPr>
          <w:p w14:paraId="0EC8E70D"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ЭВН</w:t>
            </w:r>
          </w:p>
        </w:tc>
        <w:tc>
          <w:tcPr>
            <w:tcW w:w="229" w:type="pct"/>
            <w:tcBorders>
              <w:top w:val="nil"/>
              <w:left w:val="nil"/>
              <w:bottom w:val="single" w:sz="4" w:space="0" w:color="auto"/>
              <w:right w:val="single" w:sz="4" w:space="0" w:color="auto"/>
            </w:tcBorders>
            <w:shd w:val="clear" w:color="000000" w:fill="FFFFFF"/>
            <w:vAlign w:val="center"/>
            <w:hideMark/>
          </w:tcPr>
          <w:p w14:paraId="4C548EBA"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000000" w:fill="FFFFFF"/>
            <w:vAlign w:val="center"/>
            <w:hideMark/>
          </w:tcPr>
          <w:p w14:paraId="62F44777"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w:t>
            </w:r>
          </w:p>
        </w:tc>
        <w:tc>
          <w:tcPr>
            <w:tcW w:w="215" w:type="pct"/>
            <w:tcBorders>
              <w:top w:val="nil"/>
              <w:left w:val="nil"/>
              <w:bottom w:val="single" w:sz="4" w:space="0" w:color="auto"/>
              <w:right w:val="single" w:sz="4" w:space="0" w:color="auto"/>
            </w:tcBorders>
            <w:shd w:val="clear" w:color="000000" w:fill="FFFFFF"/>
            <w:vAlign w:val="center"/>
            <w:hideMark/>
          </w:tcPr>
          <w:p w14:paraId="50668E86"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000000" w:fill="FFFFFF"/>
            <w:vAlign w:val="center"/>
            <w:hideMark/>
          </w:tcPr>
          <w:p w14:paraId="097692E9"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w:t>
            </w:r>
          </w:p>
        </w:tc>
        <w:tc>
          <w:tcPr>
            <w:tcW w:w="424" w:type="pct"/>
            <w:tcBorders>
              <w:top w:val="nil"/>
              <w:left w:val="nil"/>
              <w:bottom w:val="single" w:sz="4" w:space="0" w:color="auto"/>
              <w:right w:val="single" w:sz="4" w:space="0" w:color="auto"/>
            </w:tcBorders>
            <w:shd w:val="clear" w:color="000000" w:fill="FFFFFF"/>
            <w:vAlign w:val="center"/>
            <w:hideMark/>
          </w:tcPr>
          <w:p w14:paraId="24EE9B29"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79,81</w:t>
            </w:r>
          </w:p>
        </w:tc>
        <w:tc>
          <w:tcPr>
            <w:tcW w:w="212" w:type="pct"/>
            <w:tcBorders>
              <w:top w:val="nil"/>
              <w:left w:val="nil"/>
              <w:bottom w:val="single" w:sz="4" w:space="0" w:color="auto"/>
              <w:right w:val="single" w:sz="4" w:space="0" w:color="auto"/>
            </w:tcBorders>
            <w:shd w:val="clear" w:color="000000" w:fill="FFFFFF"/>
            <w:vAlign w:val="center"/>
            <w:hideMark/>
          </w:tcPr>
          <w:p w14:paraId="70C3354E"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w:t>
            </w:r>
          </w:p>
        </w:tc>
        <w:tc>
          <w:tcPr>
            <w:tcW w:w="412" w:type="pct"/>
            <w:tcBorders>
              <w:top w:val="single" w:sz="4" w:space="0" w:color="auto"/>
              <w:left w:val="nil"/>
              <w:bottom w:val="single" w:sz="4" w:space="0" w:color="auto"/>
              <w:right w:val="single" w:sz="4" w:space="0" w:color="auto"/>
            </w:tcBorders>
            <w:shd w:val="clear" w:color="auto" w:fill="auto"/>
            <w:noWrap/>
            <w:vAlign w:val="bottom"/>
            <w:hideMark/>
          </w:tcPr>
          <w:p w14:paraId="0BE0E122"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p>
        </w:tc>
        <w:tc>
          <w:tcPr>
            <w:tcW w:w="220" w:type="pct"/>
            <w:tcBorders>
              <w:top w:val="single" w:sz="4" w:space="0" w:color="auto"/>
              <w:left w:val="single" w:sz="4" w:space="0" w:color="auto"/>
              <w:bottom w:val="single" w:sz="4" w:space="0" w:color="auto"/>
              <w:right w:val="nil"/>
            </w:tcBorders>
            <w:shd w:val="clear" w:color="auto" w:fill="auto"/>
            <w:noWrap/>
            <w:vAlign w:val="bottom"/>
            <w:hideMark/>
          </w:tcPr>
          <w:p w14:paraId="4D298920" w14:textId="77777777" w:rsidR="00E252F9" w:rsidRPr="000E5952" w:rsidRDefault="00E252F9" w:rsidP="000E5952">
            <w:pPr>
              <w:spacing w:after="0" w:line="240" w:lineRule="auto"/>
              <w:rPr>
                <w:rFonts w:ascii="Times New Roman" w:eastAsia="Times New Roman" w:hAnsi="Times New Roman" w:cs="Times New Roman"/>
                <w:sz w:val="20"/>
                <w:szCs w:val="20"/>
                <w:lang w:val="en-US"/>
              </w:rPr>
            </w:pPr>
          </w:p>
        </w:tc>
        <w:tc>
          <w:tcPr>
            <w:tcW w:w="324" w:type="pct"/>
            <w:tcBorders>
              <w:top w:val="nil"/>
              <w:left w:val="single" w:sz="4" w:space="0" w:color="auto"/>
              <w:bottom w:val="single" w:sz="4" w:space="0" w:color="auto"/>
              <w:right w:val="single" w:sz="4" w:space="0" w:color="auto"/>
            </w:tcBorders>
            <w:shd w:val="clear" w:color="auto" w:fill="auto"/>
            <w:noWrap/>
            <w:vAlign w:val="center"/>
            <w:hideMark/>
          </w:tcPr>
          <w:p w14:paraId="4D7E7E2B"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76</w:t>
            </w:r>
          </w:p>
        </w:tc>
        <w:tc>
          <w:tcPr>
            <w:tcW w:w="211" w:type="pct"/>
            <w:tcBorders>
              <w:top w:val="nil"/>
              <w:left w:val="nil"/>
              <w:bottom w:val="single" w:sz="4" w:space="0" w:color="auto"/>
              <w:right w:val="single" w:sz="4" w:space="0" w:color="auto"/>
            </w:tcBorders>
            <w:shd w:val="clear" w:color="auto" w:fill="auto"/>
            <w:noWrap/>
            <w:vAlign w:val="center"/>
            <w:hideMark/>
          </w:tcPr>
          <w:p w14:paraId="08BB26E5"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p>
        </w:tc>
        <w:tc>
          <w:tcPr>
            <w:tcW w:w="569" w:type="pct"/>
            <w:tcBorders>
              <w:top w:val="nil"/>
              <w:left w:val="nil"/>
              <w:bottom w:val="single" w:sz="4" w:space="0" w:color="auto"/>
              <w:right w:val="single" w:sz="4" w:space="0" w:color="auto"/>
            </w:tcBorders>
            <w:shd w:val="clear" w:color="000000" w:fill="FFFFFF"/>
            <w:vAlign w:val="center"/>
            <w:hideMark/>
          </w:tcPr>
          <w:p w14:paraId="0ECFC88E"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3</w:t>
            </w:r>
          </w:p>
        </w:tc>
      </w:tr>
      <w:tr w:rsidR="00A40BE3" w:rsidRPr="000E5952" w14:paraId="01370C8F" w14:textId="77777777" w:rsidTr="00E252F9">
        <w:trPr>
          <w:trHeight w:val="375"/>
        </w:trPr>
        <w:tc>
          <w:tcPr>
            <w:tcW w:w="1095" w:type="pct"/>
            <w:vMerge/>
            <w:tcBorders>
              <w:left w:val="single" w:sz="4" w:space="0" w:color="auto"/>
              <w:right w:val="single" w:sz="4" w:space="0" w:color="auto"/>
            </w:tcBorders>
            <w:vAlign w:val="center"/>
            <w:hideMark/>
          </w:tcPr>
          <w:p w14:paraId="42FC5CE5" w14:textId="77777777" w:rsidR="00E252F9" w:rsidRPr="000E5952" w:rsidRDefault="00E252F9" w:rsidP="000E5952">
            <w:pPr>
              <w:spacing w:after="0" w:line="240" w:lineRule="auto"/>
              <w:rPr>
                <w:rFonts w:ascii="Times New Roman" w:eastAsia="Times New Roman" w:hAnsi="Times New Roman" w:cs="Times New Roman"/>
                <w:b/>
                <w:bCs/>
                <w:color w:val="000000"/>
                <w:sz w:val="20"/>
                <w:szCs w:val="20"/>
                <w:lang w:val="en-US"/>
              </w:rPr>
            </w:pPr>
          </w:p>
        </w:tc>
        <w:tc>
          <w:tcPr>
            <w:tcW w:w="666" w:type="pct"/>
            <w:tcBorders>
              <w:top w:val="single" w:sz="4" w:space="0" w:color="auto"/>
              <w:left w:val="nil"/>
              <w:bottom w:val="single" w:sz="4" w:space="0" w:color="auto"/>
              <w:right w:val="single" w:sz="4" w:space="0" w:color="auto"/>
            </w:tcBorders>
            <w:shd w:val="clear" w:color="auto" w:fill="auto"/>
            <w:noWrap/>
            <w:vAlign w:val="bottom"/>
            <w:hideMark/>
          </w:tcPr>
          <w:p w14:paraId="6684A591"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Фонтан</w:t>
            </w:r>
            <w:proofErr w:type="spellEnd"/>
          </w:p>
        </w:tc>
        <w:tc>
          <w:tcPr>
            <w:tcW w:w="229" w:type="pct"/>
            <w:tcBorders>
              <w:top w:val="nil"/>
              <w:left w:val="nil"/>
              <w:bottom w:val="single" w:sz="4" w:space="0" w:color="auto"/>
              <w:right w:val="single" w:sz="4" w:space="0" w:color="auto"/>
            </w:tcBorders>
            <w:shd w:val="clear" w:color="auto" w:fill="auto"/>
            <w:noWrap/>
            <w:vAlign w:val="bottom"/>
            <w:hideMark/>
          </w:tcPr>
          <w:p w14:paraId="09D0867E"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auto" w:fill="auto"/>
            <w:noWrap/>
            <w:vAlign w:val="bottom"/>
            <w:hideMark/>
          </w:tcPr>
          <w:p w14:paraId="1FC448F2"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5" w:type="pct"/>
            <w:tcBorders>
              <w:top w:val="nil"/>
              <w:left w:val="nil"/>
              <w:bottom w:val="single" w:sz="4" w:space="0" w:color="auto"/>
              <w:right w:val="single" w:sz="4" w:space="0" w:color="auto"/>
            </w:tcBorders>
            <w:shd w:val="clear" w:color="auto" w:fill="auto"/>
            <w:noWrap/>
            <w:vAlign w:val="bottom"/>
            <w:hideMark/>
          </w:tcPr>
          <w:p w14:paraId="482F3618"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auto" w:fill="auto"/>
            <w:noWrap/>
            <w:vAlign w:val="bottom"/>
            <w:hideMark/>
          </w:tcPr>
          <w:p w14:paraId="563B09D0"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424" w:type="pct"/>
            <w:tcBorders>
              <w:top w:val="nil"/>
              <w:left w:val="nil"/>
              <w:bottom w:val="single" w:sz="4" w:space="0" w:color="auto"/>
              <w:right w:val="single" w:sz="4" w:space="0" w:color="auto"/>
            </w:tcBorders>
            <w:shd w:val="clear" w:color="auto" w:fill="auto"/>
            <w:noWrap/>
            <w:vAlign w:val="bottom"/>
            <w:hideMark/>
          </w:tcPr>
          <w:p w14:paraId="31F45B43"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auto" w:fill="auto"/>
            <w:noWrap/>
            <w:vAlign w:val="bottom"/>
            <w:hideMark/>
          </w:tcPr>
          <w:p w14:paraId="065DE5FF"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412" w:type="pct"/>
            <w:tcBorders>
              <w:top w:val="single" w:sz="4" w:space="0" w:color="auto"/>
              <w:left w:val="nil"/>
              <w:bottom w:val="single" w:sz="4" w:space="0" w:color="auto"/>
              <w:right w:val="single" w:sz="4" w:space="0" w:color="auto"/>
            </w:tcBorders>
            <w:shd w:val="clear" w:color="auto" w:fill="auto"/>
            <w:noWrap/>
            <w:vAlign w:val="bottom"/>
            <w:hideMark/>
          </w:tcPr>
          <w:p w14:paraId="5B4D1425"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20" w:type="pct"/>
            <w:tcBorders>
              <w:top w:val="single" w:sz="4" w:space="0" w:color="auto"/>
              <w:left w:val="nil"/>
              <w:bottom w:val="single" w:sz="4" w:space="0" w:color="auto"/>
              <w:right w:val="single" w:sz="4" w:space="0" w:color="auto"/>
            </w:tcBorders>
            <w:shd w:val="clear" w:color="auto" w:fill="auto"/>
            <w:noWrap/>
            <w:vAlign w:val="bottom"/>
            <w:hideMark/>
          </w:tcPr>
          <w:p w14:paraId="370AA53C" w14:textId="77777777" w:rsidR="00E252F9" w:rsidRPr="000E5952" w:rsidRDefault="00E252F9" w:rsidP="000E5952">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324" w:type="pct"/>
            <w:tcBorders>
              <w:top w:val="nil"/>
              <w:left w:val="nil"/>
              <w:bottom w:val="single" w:sz="4" w:space="0" w:color="auto"/>
              <w:right w:val="single" w:sz="4" w:space="0" w:color="auto"/>
            </w:tcBorders>
            <w:shd w:val="clear" w:color="auto" w:fill="auto"/>
            <w:noWrap/>
            <w:vAlign w:val="center"/>
            <w:hideMark/>
          </w:tcPr>
          <w:p w14:paraId="2E71C7D0" w14:textId="77777777" w:rsidR="00E252F9" w:rsidRPr="000E5952" w:rsidRDefault="00E252F9" w:rsidP="000E5952">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78</w:t>
            </w:r>
          </w:p>
        </w:tc>
        <w:tc>
          <w:tcPr>
            <w:tcW w:w="211" w:type="pct"/>
            <w:tcBorders>
              <w:top w:val="nil"/>
              <w:left w:val="nil"/>
              <w:bottom w:val="single" w:sz="4" w:space="0" w:color="auto"/>
              <w:right w:val="single" w:sz="4" w:space="0" w:color="auto"/>
            </w:tcBorders>
            <w:shd w:val="clear" w:color="auto" w:fill="auto"/>
            <w:noWrap/>
            <w:vAlign w:val="center"/>
            <w:hideMark/>
          </w:tcPr>
          <w:p w14:paraId="5E0B484F"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p>
        </w:tc>
        <w:tc>
          <w:tcPr>
            <w:tcW w:w="569" w:type="pct"/>
            <w:tcBorders>
              <w:top w:val="nil"/>
              <w:left w:val="nil"/>
              <w:bottom w:val="single" w:sz="4" w:space="0" w:color="auto"/>
              <w:right w:val="single" w:sz="4" w:space="0" w:color="auto"/>
            </w:tcBorders>
            <w:shd w:val="clear" w:color="auto" w:fill="auto"/>
            <w:noWrap/>
            <w:vAlign w:val="center"/>
            <w:hideMark/>
          </w:tcPr>
          <w:p w14:paraId="71E1DF0E" w14:textId="77777777" w:rsidR="00E252F9" w:rsidRPr="000E5952" w:rsidRDefault="00E252F9" w:rsidP="000E5952">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p>
        </w:tc>
      </w:tr>
      <w:tr w:rsidR="00A86906" w:rsidRPr="000E5952" w14:paraId="0A302304" w14:textId="77777777" w:rsidTr="00B2017A">
        <w:trPr>
          <w:trHeight w:val="375"/>
        </w:trPr>
        <w:tc>
          <w:tcPr>
            <w:tcW w:w="1095" w:type="pct"/>
            <w:vMerge/>
            <w:tcBorders>
              <w:left w:val="single" w:sz="4" w:space="0" w:color="auto"/>
              <w:bottom w:val="single" w:sz="4" w:space="0" w:color="auto"/>
              <w:right w:val="single" w:sz="4" w:space="0" w:color="auto"/>
            </w:tcBorders>
            <w:vAlign w:val="center"/>
          </w:tcPr>
          <w:p w14:paraId="128FC9FF" w14:textId="77777777" w:rsidR="00A40BE3" w:rsidRPr="000E5952" w:rsidRDefault="00A40BE3" w:rsidP="00A40BE3">
            <w:pPr>
              <w:spacing w:after="0" w:line="240" w:lineRule="auto"/>
              <w:rPr>
                <w:rFonts w:ascii="Times New Roman" w:eastAsia="Times New Roman" w:hAnsi="Times New Roman" w:cs="Times New Roman"/>
                <w:b/>
                <w:bCs/>
                <w:color w:val="000000"/>
                <w:sz w:val="20"/>
                <w:szCs w:val="20"/>
                <w:lang w:val="en-US"/>
              </w:rPr>
            </w:pPr>
          </w:p>
        </w:tc>
        <w:tc>
          <w:tcPr>
            <w:tcW w:w="666" w:type="pct"/>
            <w:tcBorders>
              <w:top w:val="single" w:sz="4" w:space="0" w:color="auto"/>
              <w:left w:val="nil"/>
              <w:bottom w:val="single" w:sz="4" w:space="0" w:color="auto"/>
              <w:right w:val="single" w:sz="4" w:space="0" w:color="auto"/>
            </w:tcBorders>
            <w:shd w:val="clear" w:color="auto" w:fill="auto"/>
            <w:noWrap/>
            <w:vAlign w:val="bottom"/>
          </w:tcPr>
          <w:p w14:paraId="314507FD" w14:textId="7EF9A9A6"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E252F9">
              <w:rPr>
                <w:rFonts w:ascii="Times New Roman" w:eastAsia="Times New Roman" w:hAnsi="Times New Roman" w:cs="Times New Roman"/>
                <w:color w:val="000000"/>
                <w:sz w:val="20"/>
                <w:szCs w:val="20"/>
                <w:lang w:val="en-US"/>
              </w:rPr>
              <w:t>в простое</w:t>
            </w:r>
          </w:p>
        </w:tc>
        <w:tc>
          <w:tcPr>
            <w:tcW w:w="229" w:type="pct"/>
            <w:tcBorders>
              <w:top w:val="nil"/>
              <w:left w:val="nil"/>
              <w:bottom w:val="single" w:sz="4" w:space="0" w:color="auto"/>
              <w:right w:val="single" w:sz="4" w:space="0" w:color="auto"/>
            </w:tcBorders>
            <w:shd w:val="clear" w:color="auto" w:fill="auto"/>
            <w:noWrap/>
            <w:vAlign w:val="bottom"/>
          </w:tcPr>
          <w:p w14:paraId="40505245"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p>
        </w:tc>
        <w:tc>
          <w:tcPr>
            <w:tcW w:w="212" w:type="pct"/>
            <w:tcBorders>
              <w:top w:val="nil"/>
              <w:left w:val="nil"/>
              <w:bottom w:val="single" w:sz="4" w:space="0" w:color="auto"/>
              <w:right w:val="single" w:sz="4" w:space="0" w:color="auto"/>
            </w:tcBorders>
            <w:shd w:val="clear" w:color="auto" w:fill="auto"/>
            <w:noWrap/>
            <w:vAlign w:val="bottom"/>
          </w:tcPr>
          <w:p w14:paraId="64710757"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p>
        </w:tc>
        <w:tc>
          <w:tcPr>
            <w:tcW w:w="215" w:type="pct"/>
            <w:tcBorders>
              <w:top w:val="nil"/>
              <w:left w:val="nil"/>
              <w:bottom w:val="single" w:sz="4" w:space="0" w:color="auto"/>
              <w:right w:val="single" w:sz="4" w:space="0" w:color="auto"/>
            </w:tcBorders>
            <w:shd w:val="clear" w:color="auto" w:fill="auto"/>
            <w:noWrap/>
            <w:vAlign w:val="center"/>
          </w:tcPr>
          <w:p w14:paraId="5F33927C" w14:textId="2E7E8C94"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w:t>
            </w:r>
          </w:p>
        </w:tc>
        <w:tc>
          <w:tcPr>
            <w:tcW w:w="211" w:type="pct"/>
            <w:tcBorders>
              <w:top w:val="nil"/>
              <w:left w:val="nil"/>
              <w:bottom w:val="single" w:sz="4" w:space="0" w:color="auto"/>
              <w:right w:val="single" w:sz="4" w:space="0" w:color="auto"/>
            </w:tcBorders>
            <w:shd w:val="clear" w:color="auto" w:fill="auto"/>
            <w:noWrap/>
            <w:vAlign w:val="center"/>
          </w:tcPr>
          <w:p w14:paraId="58877EE1" w14:textId="3B7C10E8" w:rsidR="00A40BE3" w:rsidRPr="00A40BE3" w:rsidRDefault="00A40BE3" w:rsidP="00A40BE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lang w:val="en-US"/>
              </w:rPr>
              <w:t>1</w:t>
            </w:r>
          </w:p>
        </w:tc>
        <w:tc>
          <w:tcPr>
            <w:tcW w:w="424" w:type="pct"/>
            <w:tcBorders>
              <w:top w:val="nil"/>
              <w:left w:val="nil"/>
              <w:bottom w:val="single" w:sz="4" w:space="0" w:color="auto"/>
              <w:right w:val="single" w:sz="4" w:space="0" w:color="auto"/>
            </w:tcBorders>
            <w:shd w:val="clear" w:color="auto" w:fill="auto"/>
            <w:noWrap/>
            <w:vAlign w:val="center"/>
          </w:tcPr>
          <w:p w14:paraId="611B63CA" w14:textId="4F45E75B"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4;9;22;29;68</w:t>
            </w:r>
          </w:p>
        </w:tc>
        <w:tc>
          <w:tcPr>
            <w:tcW w:w="212" w:type="pct"/>
            <w:tcBorders>
              <w:top w:val="nil"/>
              <w:left w:val="nil"/>
              <w:bottom w:val="single" w:sz="4" w:space="0" w:color="auto"/>
              <w:right w:val="single" w:sz="4" w:space="0" w:color="auto"/>
            </w:tcBorders>
            <w:shd w:val="clear" w:color="auto" w:fill="auto"/>
            <w:noWrap/>
            <w:vAlign w:val="center"/>
          </w:tcPr>
          <w:p w14:paraId="72D0255B" w14:textId="0CCF5B21" w:rsidR="00A40BE3" w:rsidRPr="00A40BE3" w:rsidRDefault="00A40BE3" w:rsidP="00A40BE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5</w:t>
            </w:r>
          </w:p>
        </w:tc>
        <w:tc>
          <w:tcPr>
            <w:tcW w:w="412" w:type="pct"/>
            <w:tcBorders>
              <w:top w:val="single" w:sz="4" w:space="0" w:color="auto"/>
              <w:left w:val="nil"/>
              <w:bottom w:val="single" w:sz="4" w:space="0" w:color="auto"/>
              <w:right w:val="single" w:sz="4" w:space="0" w:color="auto"/>
            </w:tcBorders>
            <w:shd w:val="clear" w:color="auto" w:fill="auto"/>
            <w:noWrap/>
            <w:vAlign w:val="bottom"/>
          </w:tcPr>
          <w:p w14:paraId="36360042"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p>
        </w:tc>
        <w:tc>
          <w:tcPr>
            <w:tcW w:w="220" w:type="pct"/>
            <w:tcBorders>
              <w:top w:val="single" w:sz="4" w:space="0" w:color="auto"/>
              <w:left w:val="nil"/>
              <w:bottom w:val="single" w:sz="4" w:space="0" w:color="auto"/>
              <w:right w:val="single" w:sz="4" w:space="0" w:color="auto"/>
            </w:tcBorders>
            <w:shd w:val="clear" w:color="auto" w:fill="auto"/>
            <w:noWrap/>
            <w:vAlign w:val="bottom"/>
          </w:tcPr>
          <w:p w14:paraId="50B4A28A"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p>
        </w:tc>
        <w:tc>
          <w:tcPr>
            <w:tcW w:w="324" w:type="pct"/>
            <w:tcBorders>
              <w:top w:val="nil"/>
              <w:left w:val="nil"/>
              <w:bottom w:val="single" w:sz="4" w:space="0" w:color="auto"/>
              <w:right w:val="single" w:sz="4" w:space="0" w:color="auto"/>
            </w:tcBorders>
            <w:shd w:val="clear" w:color="auto" w:fill="auto"/>
            <w:noWrap/>
            <w:vAlign w:val="center"/>
          </w:tcPr>
          <w:p w14:paraId="3CCC7BAC" w14:textId="033C4CAF" w:rsidR="00A40BE3" w:rsidRPr="00A40BE3" w:rsidRDefault="00A40BE3" w:rsidP="00A40BE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w:t>
            </w: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5</w:t>
            </w:r>
            <w:r>
              <w:rPr>
                <w:rFonts w:ascii="Times New Roman" w:eastAsia="Times New Roman" w:hAnsi="Times New Roman" w:cs="Times New Roman"/>
                <w:color w:val="000000"/>
                <w:sz w:val="20"/>
                <w:szCs w:val="20"/>
                <w:lang w:val="en-US"/>
              </w:rPr>
              <w:t>9;</w:t>
            </w:r>
            <w:r>
              <w:rPr>
                <w:rFonts w:ascii="Times New Roman" w:eastAsia="Times New Roman" w:hAnsi="Times New Roman" w:cs="Times New Roman"/>
                <w:color w:val="000000"/>
                <w:sz w:val="20"/>
                <w:szCs w:val="20"/>
              </w:rPr>
              <w:t>64</w:t>
            </w:r>
          </w:p>
        </w:tc>
        <w:tc>
          <w:tcPr>
            <w:tcW w:w="211" w:type="pct"/>
            <w:tcBorders>
              <w:top w:val="nil"/>
              <w:left w:val="nil"/>
              <w:bottom w:val="single" w:sz="4" w:space="0" w:color="auto"/>
              <w:right w:val="single" w:sz="4" w:space="0" w:color="auto"/>
            </w:tcBorders>
            <w:shd w:val="clear" w:color="auto" w:fill="auto"/>
            <w:noWrap/>
            <w:vAlign w:val="center"/>
          </w:tcPr>
          <w:p w14:paraId="0BB152C6" w14:textId="2ED4D4C5"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3</w:t>
            </w:r>
          </w:p>
        </w:tc>
        <w:tc>
          <w:tcPr>
            <w:tcW w:w="569" w:type="pct"/>
            <w:tcBorders>
              <w:top w:val="nil"/>
              <w:left w:val="nil"/>
              <w:bottom w:val="single" w:sz="4" w:space="0" w:color="auto"/>
              <w:right w:val="single" w:sz="4" w:space="0" w:color="auto"/>
            </w:tcBorders>
            <w:shd w:val="clear" w:color="auto" w:fill="auto"/>
            <w:noWrap/>
            <w:vAlign w:val="center"/>
          </w:tcPr>
          <w:p w14:paraId="2CC12EE0" w14:textId="36F7C09A" w:rsidR="00A40BE3" w:rsidRPr="00A40BE3" w:rsidRDefault="00A40BE3" w:rsidP="00A40BE3">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9</w:t>
            </w:r>
          </w:p>
        </w:tc>
      </w:tr>
      <w:tr w:rsidR="00A40BE3" w:rsidRPr="000E5952" w14:paraId="213DDA96" w14:textId="77777777" w:rsidTr="00E252F9">
        <w:trPr>
          <w:trHeight w:val="360"/>
        </w:trPr>
        <w:tc>
          <w:tcPr>
            <w:tcW w:w="1761"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37E96FCA"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xml:space="preserve">В </w:t>
            </w:r>
            <w:proofErr w:type="spellStart"/>
            <w:r w:rsidRPr="000E5952">
              <w:rPr>
                <w:rFonts w:ascii="Times New Roman" w:eastAsia="Times New Roman" w:hAnsi="Times New Roman" w:cs="Times New Roman"/>
                <w:b/>
                <w:bCs/>
                <w:color w:val="000000"/>
                <w:sz w:val="20"/>
                <w:szCs w:val="20"/>
                <w:lang w:val="en-US"/>
              </w:rPr>
              <w:t>консервации</w:t>
            </w:r>
            <w:proofErr w:type="spellEnd"/>
          </w:p>
        </w:tc>
        <w:tc>
          <w:tcPr>
            <w:tcW w:w="229" w:type="pct"/>
            <w:tcBorders>
              <w:top w:val="nil"/>
              <w:left w:val="nil"/>
              <w:bottom w:val="single" w:sz="4" w:space="0" w:color="auto"/>
              <w:right w:val="single" w:sz="4" w:space="0" w:color="auto"/>
            </w:tcBorders>
            <w:shd w:val="clear" w:color="auto" w:fill="auto"/>
            <w:noWrap/>
            <w:vAlign w:val="bottom"/>
            <w:hideMark/>
          </w:tcPr>
          <w:p w14:paraId="117267D0"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auto" w:fill="auto"/>
            <w:noWrap/>
            <w:vAlign w:val="bottom"/>
            <w:hideMark/>
          </w:tcPr>
          <w:p w14:paraId="6D0543D1"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5" w:type="pct"/>
            <w:tcBorders>
              <w:top w:val="nil"/>
              <w:left w:val="nil"/>
              <w:bottom w:val="single" w:sz="4" w:space="0" w:color="auto"/>
              <w:right w:val="single" w:sz="4" w:space="0" w:color="auto"/>
            </w:tcBorders>
            <w:shd w:val="clear" w:color="auto" w:fill="auto"/>
            <w:noWrap/>
            <w:vAlign w:val="bottom"/>
            <w:hideMark/>
          </w:tcPr>
          <w:p w14:paraId="7E079E09"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auto" w:fill="auto"/>
            <w:noWrap/>
            <w:vAlign w:val="bottom"/>
            <w:hideMark/>
          </w:tcPr>
          <w:p w14:paraId="0546BBE1"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424" w:type="pct"/>
            <w:tcBorders>
              <w:top w:val="nil"/>
              <w:left w:val="nil"/>
              <w:bottom w:val="single" w:sz="4" w:space="0" w:color="auto"/>
              <w:right w:val="single" w:sz="4" w:space="0" w:color="auto"/>
            </w:tcBorders>
            <w:shd w:val="clear" w:color="auto" w:fill="auto"/>
            <w:noWrap/>
            <w:vAlign w:val="bottom"/>
            <w:hideMark/>
          </w:tcPr>
          <w:p w14:paraId="05A25CEA"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auto" w:fill="auto"/>
            <w:noWrap/>
            <w:vAlign w:val="bottom"/>
            <w:hideMark/>
          </w:tcPr>
          <w:p w14:paraId="40D33CFF"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412" w:type="pct"/>
            <w:tcBorders>
              <w:top w:val="nil"/>
              <w:left w:val="nil"/>
              <w:bottom w:val="single" w:sz="4" w:space="0" w:color="auto"/>
              <w:right w:val="single" w:sz="4" w:space="0" w:color="auto"/>
            </w:tcBorders>
            <w:shd w:val="clear" w:color="auto" w:fill="auto"/>
            <w:noWrap/>
            <w:vAlign w:val="bottom"/>
            <w:hideMark/>
          </w:tcPr>
          <w:p w14:paraId="02D7E120"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20" w:type="pct"/>
            <w:tcBorders>
              <w:top w:val="nil"/>
              <w:left w:val="nil"/>
              <w:bottom w:val="single" w:sz="4" w:space="0" w:color="auto"/>
              <w:right w:val="single" w:sz="4" w:space="0" w:color="auto"/>
            </w:tcBorders>
            <w:shd w:val="clear" w:color="auto" w:fill="auto"/>
            <w:noWrap/>
            <w:vAlign w:val="bottom"/>
            <w:hideMark/>
          </w:tcPr>
          <w:p w14:paraId="2EE43DFA" w14:textId="77777777" w:rsidR="00A40BE3" w:rsidRPr="000E5952" w:rsidRDefault="00A40BE3" w:rsidP="00A40BE3">
            <w:pPr>
              <w:spacing w:after="0" w:line="240" w:lineRule="auto"/>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324" w:type="pct"/>
            <w:tcBorders>
              <w:top w:val="nil"/>
              <w:left w:val="nil"/>
              <w:bottom w:val="single" w:sz="4" w:space="0" w:color="auto"/>
              <w:right w:val="single" w:sz="4" w:space="0" w:color="auto"/>
            </w:tcBorders>
            <w:shd w:val="clear" w:color="auto" w:fill="auto"/>
            <w:noWrap/>
            <w:vAlign w:val="center"/>
            <w:hideMark/>
          </w:tcPr>
          <w:p w14:paraId="052A5FE4"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77</w:t>
            </w:r>
          </w:p>
        </w:tc>
        <w:tc>
          <w:tcPr>
            <w:tcW w:w="211" w:type="pct"/>
            <w:tcBorders>
              <w:top w:val="nil"/>
              <w:left w:val="nil"/>
              <w:bottom w:val="single" w:sz="4" w:space="0" w:color="auto"/>
              <w:right w:val="single" w:sz="4" w:space="0" w:color="auto"/>
            </w:tcBorders>
            <w:shd w:val="clear" w:color="auto" w:fill="auto"/>
            <w:noWrap/>
            <w:vAlign w:val="center"/>
            <w:hideMark/>
          </w:tcPr>
          <w:p w14:paraId="45AD5D8F"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p>
        </w:tc>
        <w:tc>
          <w:tcPr>
            <w:tcW w:w="569" w:type="pct"/>
            <w:tcBorders>
              <w:top w:val="nil"/>
              <w:left w:val="nil"/>
              <w:bottom w:val="single" w:sz="4" w:space="0" w:color="auto"/>
              <w:right w:val="single" w:sz="4" w:space="0" w:color="auto"/>
            </w:tcBorders>
            <w:shd w:val="clear" w:color="auto" w:fill="auto"/>
            <w:noWrap/>
            <w:vAlign w:val="center"/>
            <w:hideMark/>
          </w:tcPr>
          <w:p w14:paraId="26EB057A"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p>
        </w:tc>
      </w:tr>
      <w:tr w:rsidR="00A40BE3" w:rsidRPr="000E5952" w14:paraId="1FE3CEA1" w14:textId="77777777" w:rsidTr="00E252F9">
        <w:trPr>
          <w:trHeight w:val="360"/>
        </w:trPr>
        <w:tc>
          <w:tcPr>
            <w:tcW w:w="17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CF767FC"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Фонд</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нагнетательных</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скважин</w:t>
            </w:r>
            <w:proofErr w:type="spellEnd"/>
          </w:p>
        </w:tc>
        <w:tc>
          <w:tcPr>
            <w:tcW w:w="229" w:type="pct"/>
            <w:tcBorders>
              <w:top w:val="nil"/>
              <w:left w:val="nil"/>
              <w:bottom w:val="single" w:sz="4" w:space="0" w:color="auto"/>
              <w:right w:val="single" w:sz="4" w:space="0" w:color="auto"/>
            </w:tcBorders>
            <w:shd w:val="clear" w:color="000000" w:fill="FFFFFF"/>
            <w:vAlign w:val="center"/>
            <w:hideMark/>
          </w:tcPr>
          <w:p w14:paraId="1A5D10EE"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2" w:type="pct"/>
            <w:tcBorders>
              <w:top w:val="nil"/>
              <w:left w:val="nil"/>
              <w:bottom w:val="single" w:sz="4" w:space="0" w:color="auto"/>
              <w:right w:val="single" w:sz="4" w:space="0" w:color="auto"/>
            </w:tcBorders>
            <w:shd w:val="clear" w:color="000000" w:fill="FFFFFF"/>
            <w:vAlign w:val="center"/>
            <w:hideMark/>
          </w:tcPr>
          <w:p w14:paraId="7F5F40E4"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5" w:type="pct"/>
            <w:tcBorders>
              <w:top w:val="nil"/>
              <w:left w:val="nil"/>
              <w:bottom w:val="single" w:sz="4" w:space="0" w:color="auto"/>
              <w:right w:val="single" w:sz="4" w:space="0" w:color="auto"/>
            </w:tcBorders>
            <w:shd w:val="clear" w:color="000000" w:fill="FFFFFF"/>
            <w:vAlign w:val="center"/>
            <w:hideMark/>
          </w:tcPr>
          <w:p w14:paraId="04496125"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211" w:type="pct"/>
            <w:tcBorders>
              <w:top w:val="nil"/>
              <w:left w:val="nil"/>
              <w:bottom w:val="single" w:sz="4" w:space="0" w:color="auto"/>
              <w:right w:val="single" w:sz="4" w:space="0" w:color="auto"/>
            </w:tcBorders>
            <w:shd w:val="clear" w:color="000000" w:fill="FFFFFF"/>
            <w:vAlign w:val="center"/>
            <w:hideMark/>
          </w:tcPr>
          <w:p w14:paraId="0E2074BA"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w:t>
            </w:r>
          </w:p>
        </w:tc>
        <w:tc>
          <w:tcPr>
            <w:tcW w:w="424" w:type="pct"/>
            <w:tcBorders>
              <w:top w:val="nil"/>
              <w:left w:val="nil"/>
              <w:bottom w:val="single" w:sz="4" w:space="0" w:color="auto"/>
              <w:right w:val="single" w:sz="4" w:space="0" w:color="auto"/>
            </w:tcBorders>
            <w:shd w:val="clear" w:color="000000" w:fill="FFFFFF"/>
            <w:vAlign w:val="center"/>
            <w:hideMark/>
          </w:tcPr>
          <w:p w14:paraId="0E2AC476"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86 </w:t>
            </w:r>
          </w:p>
        </w:tc>
        <w:tc>
          <w:tcPr>
            <w:tcW w:w="212" w:type="pct"/>
            <w:tcBorders>
              <w:top w:val="nil"/>
              <w:left w:val="nil"/>
              <w:bottom w:val="single" w:sz="4" w:space="0" w:color="auto"/>
              <w:right w:val="single" w:sz="4" w:space="0" w:color="auto"/>
            </w:tcBorders>
            <w:shd w:val="clear" w:color="000000" w:fill="FFFFFF"/>
            <w:vAlign w:val="center"/>
            <w:hideMark/>
          </w:tcPr>
          <w:p w14:paraId="19BFA1E2"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1</w:t>
            </w:r>
            <w:r w:rsidRPr="000E5952">
              <w:rPr>
                <w:rFonts w:ascii="Times New Roman" w:eastAsia="Times New Roman" w:hAnsi="Times New Roman" w:cs="Times New Roman"/>
                <w:color w:val="000000"/>
                <w:sz w:val="20"/>
                <w:szCs w:val="20"/>
                <w:lang w:val="en-US"/>
              </w:rPr>
              <w:t> </w:t>
            </w:r>
          </w:p>
        </w:tc>
        <w:tc>
          <w:tcPr>
            <w:tcW w:w="412" w:type="pct"/>
            <w:tcBorders>
              <w:top w:val="nil"/>
              <w:left w:val="nil"/>
              <w:bottom w:val="single" w:sz="4" w:space="0" w:color="auto"/>
              <w:right w:val="single" w:sz="4" w:space="0" w:color="auto"/>
            </w:tcBorders>
            <w:shd w:val="clear" w:color="000000" w:fill="FFFFFF"/>
            <w:vAlign w:val="center"/>
            <w:hideMark/>
          </w:tcPr>
          <w:p w14:paraId="67B22BB9"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 55</w:t>
            </w:r>
          </w:p>
        </w:tc>
        <w:tc>
          <w:tcPr>
            <w:tcW w:w="220" w:type="pct"/>
            <w:tcBorders>
              <w:top w:val="nil"/>
              <w:left w:val="nil"/>
              <w:bottom w:val="single" w:sz="4" w:space="0" w:color="auto"/>
              <w:right w:val="single" w:sz="4" w:space="0" w:color="auto"/>
            </w:tcBorders>
            <w:shd w:val="clear" w:color="000000" w:fill="FFFFFF"/>
            <w:vAlign w:val="center"/>
            <w:hideMark/>
          </w:tcPr>
          <w:p w14:paraId="39444321"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 1</w:t>
            </w:r>
          </w:p>
        </w:tc>
        <w:tc>
          <w:tcPr>
            <w:tcW w:w="324" w:type="pct"/>
            <w:tcBorders>
              <w:top w:val="nil"/>
              <w:left w:val="nil"/>
              <w:bottom w:val="single" w:sz="4" w:space="0" w:color="auto"/>
              <w:right w:val="single" w:sz="4" w:space="0" w:color="auto"/>
            </w:tcBorders>
            <w:shd w:val="clear" w:color="000000" w:fill="FFFFFF"/>
            <w:vAlign w:val="center"/>
            <w:hideMark/>
          </w:tcPr>
          <w:p w14:paraId="0AD02A8C"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7; 8</w:t>
            </w:r>
          </w:p>
        </w:tc>
        <w:tc>
          <w:tcPr>
            <w:tcW w:w="211" w:type="pct"/>
            <w:tcBorders>
              <w:top w:val="nil"/>
              <w:left w:val="nil"/>
              <w:bottom w:val="single" w:sz="4" w:space="0" w:color="auto"/>
              <w:right w:val="single" w:sz="4" w:space="0" w:color="auto"/>
            </w:tcBorders>
            <w:shd w:val="clear" w:color="000000" w:fill="FFFFFF"/>
            <w:vAlign w:val="center"/>
            <w:hideMark/>
          </w:tcPr>
          <w:p w14:paraId="6EFD035D"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w:t>
            </w:r>
          </w:p>
        </w:tc>
        <w:tc>
          <w:tcPr>
            <w:tcW w:w="569" w:type="pct"/>
            <w:tcBorders>
              <w:top w:val="nil"/>
              <w:left w:val="nil"/>
              <w:bottom w:val="single" w:sz="4" w:space="0" w:color="auto"/>
              <w:right w:val="single" w:sz="4" w:space="0" w:color="auto"/>
            </w:tcBorders>
            <w:shd w:val="clear" w:color="000000" w:fill="FFFFFF"/>
            <w:vAlign w:val="center"/>
            <w:hideMark/>
          </w:tcPr>
          <w:p w14:paraId="7B770410"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4</w:t>
            </w:r>
          </w:p>
        </w:tc>
      </w:tr>
      <w:tr w:rsidR="00A40BE3" w:rsidRPr="000E5952" w14:paraId="75C0A482" w14:textId="77777777" w:rsidTr="00E252F9">
        <w:trPr>
          <w:trHeight w:val="360"/>
        </w:trPr>
        <w:tc>
          <w:tcPr>
            <w:tcW w:w="1095" w:type="pct"/>
            <w:vMerge w:val="restart"/>
            <w:tcBorders>
              <w:top w:val="nil"/>
              <w:left w:val="single" w:sz="4" w:space="0" w:color="auto"/>
              <w:bottom w:val="single" w:sz="4" w:space="0" w:color="auto"/>
              <w:right w:val="single" w:sz="4" w:space="0" w:color="auto"/>
            </w:tcBorders>
            <w:shd w:val="clear" w:color="000000" w:fill="FFFFFF"/>
            <w:vAlign w:val="center"/>
            <w:hideMark/>
          </w:tcPr>
          <w:p w14:paraId="017AB0DD"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Фонд</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ликвидированных</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скважин</w:t>
            </w:r>
            <w:proofErr w:type="spellEnd"/>
          </w:p>
        </w:tc>
        <w:tc>
          <w:tcPr>
            <w:tcW w:w="666" w:type="pct"/>
            <w:tcBorders>
              <w:top w:val="single" w:sz="4" w:space="0" w:color="auto"/>
              <w:left w:val="nil"/>
              <w:bottom w:val="single" w:sz="4" w:space="0" w:color="auto"/>
              <w:right w:val="single" w:sz="4" w:space="0" w:color="auto"/>
            </w:tcBorders>
            <w:shd w:val="clear" w:color="000000" w:fill="FFFFFF"/>
            <w:vAlign w:val="center"/>
            <w:hideMark/>
          </w:tcPr>
          <w:p w14:paraId="5ADFAE81"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По</w:t>
            </w:r>
            <w:proofErr w:type="spellEnd"/>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геологическим</w:t>
            </w:r>
            <w:proofErr w:type="spellEnd"/>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причинам</w:t>
            </w:r>
            <w:proofErr w:type="spellEnd"/>
          </w:p>
        </w:tc>
        <w:tc>
          <w:tcPr>
            <w:tcW w:w="2670" w:type="pct"/>
            <w:gridSpan w:val="10"/>
            <w:tcBorders>
              <w:top w:val="single" w:sz="4" w:space="0" w:color="auto"/>
              <w:left w:val="nil"/>
              <w:bottom w:val="single" w:sz="4" w:space="0" w:color="auto"/>
              <w:right w:val="single" w:sz="4" w:space="0" w:color="000000"/>
            </w:tcBorders>
            <w:shd w:val="clear" w:color="000000" w:fill="FFFFFF"/>
            <w:vAlign w:val="center"/>
            <w:hideMark/>
          </w:tcPr>
          <w:p w14:paraId="523668C0"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1; 2; 6; 10; 11; 14; 15; 18; 20; 23; 24; 28; 33; 36; 37; 38; 39; 41; 54; 60; 72</w:t>
            </w:r>
          </w:p>
        </w:tc>
        <w:tc>
          <w:tcPr>
            <w:tcW w:w="569" w:type="pct"/>
            <w:tcBorders>
              <w:top w:val="nil"/>
              <w:left w:val="nil"/>
              <w:bottom w:val="single" w:sz="4" w:space="0" w:color="auto"/>
              <w:right w:val="single" w:sz="4" w:space="0" w:color="auto"/>
            </w:tcBorders>
            <w:shd w:val="clear" w:color="000000" w:fill="FFFFFF"/>
            <w:vAlign w:val="center"/>
            <w:hideMark/>
          </w:tcPr>
          <w:p w14:paraId="0C5D638C"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21</w:t>
            </w:r>
          </w:p>
        </w:tc>
      </w:tr>
      <w:tr w:rsidR="00A40BE3" w:rsidRPr="000E5952" w14:paraId="65C207BE" w14:textId="77777777" w:rsidTr="00E252F9">
        <w:trPr>
          <w:trHeight w:val="360"/>
        </w:trPr>
        <w:tc>
          <w:tcPr>
            <w:tcW w:w="1095" w:type="pct"/>
            <w:vMerge/>
            <w:tcBorders>
              <w:top w:val="nil"/>
              <w:left w:val="single" w:sz="4" w:space="0" w:color="auto"/>
              <w:bottom w:val="single" w:sz="4" w:space="0" w:color="auto"/>
              <w:right w:val="single" w:sz="4" w:space="0" w:color="auto"/>
            </w:tcBorders>
            <w:vAlign w:val="center"/>
            <w:hideMark/>
          </w:tcPr>
          <w:p w14:paraId="7A740755" w14:textId="77777777" w:rsidR="00A40BE3" w:rsidRPr="000E5952" w:rsidRDefault="00A40BE3" w:rsidP="00A40BE3">
            <w:pPr>
              <w:spacing w:after="0" w:line="240" w:lineRule="auto"/>
              <w:rPr>
                <w:rFonts w:ascii="Times New Roman" w:eastAsia="Times New Roman" w:hAnsi="Times New Roman" w:cs="Times New Roman"/>
                <w:b/>
                <w:bCs/>
                <w:color w:val="000000"/>
                <w:sz w:val="20"/>
                <w:szCs w:val="20"/>
                <w:lang w:val="en-US"/>
              </w:rPr>
            </w:pPr>
          </w:p>
        </w:tc>
        <w:tc>
          <w:tcPr>
            <w:tcW w:w="666" w:type="pct"/>
            <w:tcBorders>
              <w:top w:val="single" w:sz="4" w:space="0" w:color="auto"/>
              <w:left w:val="nil"/>
              <w:bottom w:val="single" w:sz="4" w:space="0" w:color="auto"/>
              <w:right w:val="single" w:sz="4" w:space="0" w:color="auto"/>
            </w:tcBorders>
            <w:shd w:val="clear" w:color="000000" w:fill="FFFFFF"/>
            <w:vAlign w:val="center"/>
            <w:hideMark/>
          </w:tcPr>
          <w:p w14:paraId="504A4EAD"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proofErr w:type="spellStart"/>
            <w:r w:rsidRPr="000E5952">
              <w:rPr>
                <w:rFonts w:ascii="Times New Roman" w:eastAsia="Times New Roman" w:hAnsi="Times New Roman" w:cs="Times New Roman"/>
                <w:color w:val="000000"/>
                <w:sz w:val="20"/>
                <w:szCs w:val="20"/>
                <w:lang w:val="en-US"/>
              </w:rPr>
              <w:t>По</w:t>
            </w:r>
            <w:proofErr w:type="spellEnd"/>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техническим</w:t>
            </w:r>
            <w:proofErr w:type="spellEnd"/>
            <w:r w:rsidRPr="000E5952">
              <w:rPr>
                <w:rFonts w:ascii="Times New Roman" w:eastAsia="Times New Roman" w:hAnsi="Times New Roman" w:cs="Times New Roman"/>
                <w:color w:val="000000"/>
                <w:sz w:val="20"/>
                <w:szCs w:val="20"/>
                <w:lang w:val="en-US"/>
              </w:rPr>
              <w:t xml:space="preserve"> </w:t>
            </w:r>
            <w:proofErr w:type="spellStart"/>
            <w:r w:rsidRPr="000E5952">
              <w:rPr>
                <w:rFonts w:ascii="Times New Roman" w:eastAsia="Times New Roman" w:hAnsi="Times New Roman" w:cs="Times New Roman"/>
                <w:color w:val="000000"/>
                <w:sz w:val="20"/>
                <w:szCs w:val="20"/>
                <w:lang w:val="en-US"/>
              </w:rPr>
              <w:t>причинам</w:t>
            </w:r>
            <w:proofErr w:type="spellEnd"/>
          </w:p>
        </w:tc>
        <w:tc>
          <w:tcPr>
            <w:tcW w:w="2670" w:type="pct"/>
            <w:gridSpan w:val="10"/>
            <w:tcBorders>
              <w:top w:val="single" w:sz="4" w:space="0" w:color="auto"/>
              <w:left w:val="nil"/>
              <w:bottom w:val="single" w:sz="4" w:space="0" w:color="auto"/>
              <w:right w:val="single" w:sz="4" w:space="0" w:color="000000"/>
            </w:tcBorders>
            <w:shd w:val="clear" w:color="000000" w:fill="FFFFFF"/>
            <w:vAlign w:val="center"/>
            <w:hideMark/>
          </w:tcPr>
          <w:p w14:paraId="4DB913FF" w14:textId="77777777" w:rsidR="00A40BE3" w:rsidRPr="000E5952" w:rsidRDefault="00A40BE3" w:rsidP="00A40BE3">
            <w:pPr>
              <w:spacing w:after="0" w:line="240" w:lineRule="auto"/>
              <w:jc w:val="center"/>
              <w:rPr>
                <w:rFonts w:ascii="Times New Roman" w:eastAsia="Times New Roman" w:hAnsi="Times New Roman" w:cs="Times New Roman"/>
                <w:color w:val="000000"/>
                <w:sz w:val="20"/>
                <w:szCs w:val="20"/>
                <w:lang w:val="en-US"/>
              </w:rPr>
            </w:pPr>
            <w:r w:rsidRPr="000E5952">
              <w:rPr>
                <w:rFonts w:ascii="Times New Roman" w:eastAsia="Times New Roman" w:hAnsi="Times New Roman" w:cs="Times New Roman"/>
                <w:color w:val="000000"/>
                <w:sz w:val="20"/>
                <w:szCs w:val="20"/>
                <w:lang w:val="en-US"/>
              </w:rPr>
              <w:t>5; 16; 40</w:t>
            </w:r>
          </w:p>
        </w:tc>
        <w:tc>
          <w:tcPr>
            <w:tcW w:w="569" w:type="pct"/>
            <w:tcBorders>
              <w:top w:val="nil"/>
              <w:left w:val="nil"/>
              <w:bottom w:val="single" w:sz="4" w:space="0" w:color="auto"/>
              <w:right w:val="single" w:sz="4" w:space="0" w:color="auto"/>
            </w:tcBorders>
            <w:shd w:val="clear" w:color="000000" w:fill="FFFFFF"/>
            <w:vAlign w:val="center"/>
            <w:hideMark/>
          </w:tcPr>
          <w:p w14:paraId="5040EC9C"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3</w:t>
            </w:r>
          </w:p>
        </w:tc>
      </w:tr>
      <w:tr w:rsidR="00A40BE3" w:rsidRPr="000E5952" w14:paraId="241672CC" w14:textId="77777777" w:rsidTr="00E252F9">
        <w:trPr>
          <w:trHeight w:val="360"/>
        </w:trPr>
        <w:tc>
          <w:tcPr>
            <w:tcW w:w="17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FAFF384"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proofErr w:type="spellStart"/>
            <w:r w:rsidRPr="000E5952">
              <w:rPr>
                <w:rFonts w:ascii="Times New Roman" w:eastAsia="Times New Roman" w:hAnsi="Times New Roman" w:cs="Times New Roman"/>
                <w:b/>
                <w:bCs/>
                <w:color w:val="000000"/>
                <w:sz w:val="20"/>
                <w:szCs w:val="20"/>
                <w:lang w:val="en-US"/>
              </w:rPr>
              <w:t>Всего</w:t>
            </w:r>
            <w:proofErr w:type="spellEnd"/>
            <w:r w:rsidRPr="000E5952">
              <w:rPr>
                <w:rFonts w:ascii="Times New Roman" w:eastAsia="Times New Roman" w:hAnsi="Times New Roman" w:cs="Times New Roman"/>
                <w:b/>
                <w:bCs/>
                <w:color w:val="000000"/>
                <w:sz w:val="20"/>
                <w:szCs w:val="20"/>
                <w:lang w:val="en-US"/>
              </w:rPr>
              <w:t xml:space="preserve"> </w:t>
            </w:r>
            <w:proofErr w:type="spellStart"/>
            <w:r w:rsidRPr="000E5952">
              <w:rPr>
                <w:rFonts w:ascii="Times New Roman" w:eastAsia="Times New Roman" w:hAnsi="Times New Roman" w:cs="Times New Roman"/>
                <w:b/>
                <w:bCs/>
                <w:color w:val="000000"/>
                <w:sz w:val="20"/>
                <w:szCs w:val="20"/>
                <w:lang w:val="en-US"/>
              </w:rPr>
              <w:t>пробурено</w:t>
            </w:r>
            <w:proofErr w:type="spellEnd"/>
          </w:p>
        </w:tc>
        <w:tc>
          <w:tcPr>
            <w:tcW w:w="3239" w:type="pct"/>
            <w:gridSpan w:val="11"/>
            <w:tcBorders>
              <w:top w:val="single" w:sz="4" w:space="0" w:color="auto"/>
              <w:left w:val="nil"/>
              <w:bottom w:val="single" w:sz="4" w:space="0" w:color="auto"/>
              <w:right w:val="single" w:sz="4" w:space="0" w:color="000000"/>
            </w:tcBorders>
            <w:shd w:val="clear" w:color="000000" w:fill="FFFFFF"/>
            <w:vAlign w:val="center"/>
            <w:hideMark/>
          </w:tcPr>
          <w:p w14:paraId="7C1DF394" w14:textId="77777777" w:rsidR="00A40BE3" w:rsidRPr="000E5952" w:rsidRDefault="00A40BE3" w:rsidP="00A40BE3">
            <w:pPr>
              <w:spacing w:after="0" w:line="240" w:lineRule="auto"/>
              <w:jc w:val="center"/>
              <w:rPr>
                <w:rFonts w:ascii="Times New Roman" w:eastAsia="Times New Roman" w:hAnsi="Times New Roman" w:cs="Times New Roman"/>
                <w:b/>
                <w:bCs/>
                <w:color w:val="000000"/>
                <w:sz w:val="20"/>
                <w:szCs w:val="20"/>
                <w:lang w:val="en-US"/>
              </w:rPr>
            </w:pPr>
            <w:r w:rsidRPr="000E5952">
              <w:rPr>
                <w:rFonts w:ascii="Times New Roman" w:eastAsia="Times New Roman" w:hAnsi="Times New Roman" w:cs="Times New Roman"/>
                <w:b/>
                <w:bCs/>
                <w:color w:val="000000"/>
                <w:sz w:val="20"/>
                <w:szCs w:val="20"/>
                <w:lang w:val="en-US"/>
              </w:rPr>
              <w:t>69</w:t>
            </w:r>
          </w:p>
        </w:tc>
      </w:tr>
    </w:tbl>
    <w:p w14:paraId="751E2F01" w14:textId="7105242B" w:rsidR="00333422" w:rsidRDefault="00CA57FF" w:rsidP="002403B9">
      <w:pPr>
        <w:spacing w:after="0" w:line="360" w:lineRule="auto"/>
      </w:pPr>
      <w:r>
        <w:rPr>
          <w:lang w:eastAsia="ru-RU"/>
        </w:rPr>
        <w:t xml:space="preserve"> </w:t>
      </w:r>
      <w:r w:rsidR="00333422">
        <w:rPr>
          <w:lang w:eastAsia="ru-RU"/>
        </w:rPr>
        <w:fldChar w:fldCharType="begin"/>
      </w:r>
      <w:r w:rsidR="00333422">
        <w:rPr>
          <w:lang w:eastAsia="ru-RU"/>
        </w:rPr>
        <w:instrText xml:space="preserve"> LINK </w:instrText>
      </w:r>
      <w:r w:rsidR="00431087">
        <w:rPr>
          <w:lang w:eastAsia="ru-RU"/>
        </w:rPr>
        <w:instrText xml:space="preserve">Excel.Sheet.12 "D:\\Рабочий стол\\База_добычи_Гран_rev01.xlsx" Фонд!R1C1:R11C16 </w:instrText>
      </w:r>
      <w:r w:rsidR="00333422">
        <w:rPr>
          <w:lang w:eastAsia="ru-RU"/>
        </w:rPr>
        <w:instrText xml:space="preserve">\a \f 4 \h </w:instrText>
      </w:r>
      <w:r w:rsidR="00333422">
        <w:rPr>
          <w:lang w:eastAsia="ru-RU"/>
        </w:rPr>
        <w:fldChar w:fldCharType="separate"/>
      </w:r>
    </w:p>
    <w:p w14:paraId="3B744632" w14:textId="06A3F473" w:rsidR="00333422" w:rsidRPr="00784C87" w:rsidRDefault="00333422" w:rsidP="002403B9">
      <w:pPr>
        <w:spacing w:after="0" w:line="36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fldChar w:fldCharType="end"/>
      </w:r>
    </w:p>
    <w:p w14:paraId="4D44681B" w14:textId="77777777" w:rsidR="009D0768" w:rsidRDefault="009D0768" w:rsidP="000D6C98">
      <w:pPr>
        <w:spacing w:after="0" w:line="240" w:lineRule="auto"/>
        <w:ind w:firstLine="567"/>
        <w:jc w:val="both"/>
        <w:rPr>
          <w:rFonts w:ascii="Times New Roman" w:eastAsia="Times New Roman" w:hAnsi="Times New Roman" w:cs="Times New Roman"/>
          <w:sz w:val="28"/>
          <w:szCs w:val="28"/>
          <w:lang w:eastAsia="ru-RU"/>
        </w:rPr>
      </w:pPr>
    </w:p>
    <w:p w14:paraId="545AC540" w14:textId="77777777" w:rsidR="009D0768" w:rsidRDefault="009D0768" w:rsidP="000D6C98">
      <w:pPr>
        <w:spacing w:after="0" w:line="240" w:lineRule="auto"/>
        <w:ind w:firstLine="567"/>
        <w:jc w:val="both"/>
        <w:rPr>
          <w:rFonts w:ascii="Times New Roman" w:eastAsia="Times New Roman" w:hAnsi="Times New Roman" w:cs="Times New Roman"/>
          <w:sz w:val="28"/>
          <w:szCs w:val="28"/>
          <w:lang w:eastAsia="ru-RU"/>
        </w:rPr>
        <w:sectPr w:rsidR="009D0768" w:rsidSect="008E6FF5">
          <w:headerReference w:type="default" r:id="rId12"/>
          <w:footerReference w:type="default" r:id="rId13"/>
          <w:pgSz w:w="16839" w:h="11907" w:orient="landscape" w:code="9"/>
          <w:pgMar w:top="1701" w:right="1134" w:bottom="851" w:left="1134" w:header="709" w:footer="709" w:gutter="0"/>
          <w:pgNumType w:start="107"/>
          <w:cols w:space="708"/>
          <w:docGrid w:linePitch="360"/>
        </w:sectPr>
      </w:pPr>
    </w:p>
    <w:p w14:paraId="386134E7" w14:textId="4CDC8776" w:rsidR="007204EE" w:rsidRDefault="00683D96" w:rsidP="00891BCE">
      <w:pPr>
        <w:spacing w:after="0" w:line="240"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noProof/>
          <w:sz w:val="24"/>
          <w:szCs w:val="28"/>
          <w:lang w:eastAsia="ru-RU"/>
        </w:rPr>
        <w:lastRenderedPageBreak/>
        <w:drawing>
          <wp:inline distT="0" distB="0" distL="0" distR="0" wp14:anchorId="6501C0C5" wp14:editId="0FB2910F">
            <wp:extent cx="5981700" cy="3193701"/>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1450" cy="3204246"/>
                    </a:xfrm>
                    <a:prstGeom prst="rect">
                      <a:avLst/>
                    </a:prstGeom>
                    <a:noFill/>
                  </pic:spPr>
                </pic:pic>
              </a:graphicData>
            </a:graphic>
          </wp:inline>
        </w:drawing>
      </w:r>
    </w:p>
    <w:p w14:paraId="05D88D7D" w14:textId="690377EC" w:rsidR="00891371" w:rsidRDefault="00F82581" w:rsidP="00891371">
      <w:pPr>
        <w:tabs>
          <w:tab w:val="left" w:pos="3451"/>
        </w:tabs>
        <w:spacing w:after="0" w:line="240" w:lineRule="auto"/>
        <w:ind w:firstLine="567"/>
        <w:jc w:val="center"/>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t>Рис. 3.</w:t>
      </w:r>
      <w:r w:rsidRPr="00D354AE">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w:t>
      </w:r>
      <w:r w:rsidR="00DF1888">
        <w:rPr>
          <w:rFonts w:ascii="Times New Roman" w:eastAsia="Times New Roman" w:hAnsi="Times New Roman" w:cs="Times New Roman"/>
          <w:b/>
          <w:sz w:val="20"/>
          <w:szCs w:val="20"/>
          <w:lang w:eastAsia="ru-RU"/>
        </w:rPr>
        <w:t>1.3</w:t>
      </w:r>
      <w:r w:rsidRPr="00784C87">
        <w:rPr>
          <w:rFonts w:ascii="Times New Roman" w:eastAsia="Times New Roman" w:hAnsi="Times New Roman" w:cs="Times New Roman"/>
          <w:b/>
          <w:sz w:val="20"/>
          <w:szCs w:val="20"/>
          <w:lang w:eastAsia="ru-RU"/>
        </w:rPr>
        <w:t xml:space="preserve"> Распределение доб</w:t>
      </w:r>
      <w:r>
        <w:rPr>
          <w:rFonts w:ascii="Times New Roman" w:eastAsia="Times New Roman" w:hAnsi="Times New Roman" w:cs="Times New Roman"/>
          <w:b/>
          <w:sz w:val="20"/>
          <w:szCs w:val="20"/>
          <w:lang w:eastAsia="ru-RU"/>
        </w:rPr>
        <w:t>ывающих скважин по</w:t>
      </w:r>
      <w:r w:rsidR="004E193B">
        <w:rPr>
          <w:rFonts w:ascii="Times New Roman" w:eastAsia="Times New Roman" w:hAnsi="Times New Roman" w:cs="Times New Roman"/>
          <w:b/>
          <w:sz w:val="20"/>
          <w:szCs w:val="20"/>
          <w:lang w:eastAsia="ru-RU"/>
        </w:rPr>
        <w:t xml:space="preserve"> среднегодовому дебиту нефти за </w:t>
      </w:r>
      <w:r w:rsidR="00891BCE">
        <w:rPr>
          <w:rFonts w:ascii="Times New Roman" w:eastAsia="Times New Roman" w:hAnsi="Times New Roman" w:cs="Times New Roman"/>
          <w:b/>
          <w:sz w:val="20"/>
          <w:szCs w:val="20"/>
          <w:lang w:eastAsia="ru-RU"/>
        </w:rPr>
        <w:t>анализируемый период</w:t>
      </w:r>
    </w:p>
    <w:p w14:paraId="451C751F" w14:textId="77777777" w:rsidR="00683D96" w:rsidRDefault="00683D96" w:rsidP="00891371">
      <w:pPr>
        <w:tabs>
          <w:tab w:val="left" w:pos="3451"/>
        </w:tabs>
        <w:spacing w:after="0" w:line="240" w:lineRule="auto"/>
        <w:ind w:firstLine="567"/>
        <w:jc w:val="center"/>
        <w:rPr>
          <w:rFonts w:ascii="Times New Roman" w:eastAsia="Times New Roman" w:hAnsi="Times New Roman" w:cs="Times New Roman"/>
          <w:b/>
          <w:sz w:val="20"/>
          <w:szCs w:val="20"/>
          <w:lang w:eastAsia="ru-RU"/>
        </w:rPr>
      </w:pPr>
    </w:p>
    <w:p w14:paraId="0A49BD82" w14:textId="1E1D8B5F" w:rsidR="00F82581" w:rsidRDefault="00F82581" w:rsidP="00891371">
      <w:pPr>
        <w:spacing w:after="0" w:line="240" w:lineRule="auto"/>
        <w:rPr>
          <w:rFonts w:ascii="Times New Roman" w:eastAsia="Times New Roman" w:hAnsi="Times New Roman" w:cs="Times New Roman"/>
          <w:sz w:val="20"/>
          <w:szCs w:val="20"/>
          <w:lang w:eastAsia="ru-RU"/>
        </w:rPr>
      </w:pPr>
    </w:p>
    <w:p w14:paraId="6E78791A" w14:textId="32ED5555" w:rsidR="00633578" w:rsidRDefault="00633578" w:rsidP="00891371">
      <w:pPr>
        <w:spacing w:after="0" w:line="240" w:lineRule="auto"/>
        <w:rPr>
          <w:rFonts w:ascii="Times New Roman" w:eastAsia="Times New Roman" w:hAnsi="Times New Roman" w:cs="Times New Roman"/>
          <w:sz w:val="20"/>
          <w:szCs w:val="20"/>
          <w:lang w:eastAsia="ru-RU"/>
        </w:rPr>
      </w:pPr>
    </w:p>
    <w:p w14:paraId="55EF59BF" w14:textId="04E6E1A0" w:rsidR="00633578" w:rsidRDefault="00633578" w:rsidP="00891371">
      <w:pPr>
        <w:spacing w:after="0" w:line="240" w:lineRule="auto"/>
        <w:rPr>
          <w:rFonts w:ascii="Times New Roman" w:eastAsia="Times New Roman" w:hAnsi="Times New Roman" w:cs="Times New Roman"/>
          <w:sz w:val="20"/>
          <w:szCs w:val="20"/>
          <w:lang w:eastAsia="ru-RU"/>
        </w:rPr>
      </w:pPr>
    </w:p>
    <w:p w14:paraId="76281EFE" w14:textId="77777777" w:rsidR="00633578" w:rsidRPr="00F82581" w:rsidRDefault="00633578" w:rsidP="00891371">
      <w:pPr>
        <w:spacing w:after="0" w:line="240" w:lineRule="auto"/>
        <w:rPr>
          <w:rFonts w:ascii="Times New Roman" w:eastAsia="Times New Roman" w:hAnsi="Times New Roman" w:cs="Times New Roman"/>
          <w:sz w:val="20"/>
          <w:szCs w:val="20"/>
          <w:lang w:eastAsia="ru-RU"/>
        </w:rPr>
      </w:pPr>
    </w:p>
    <w:p w14:paraId="01973CFF" w14:textId="77777777" w:rsidR="00633578" w:rsidRDefault="00633578" w:rsidP="00633578">
      <w:pPr>
        <w:tabs>
          <w:tab w:val="left" w:pos="3451"/>
        </w:tabs>
        <w:spacing w:after="0" w:line="240" w:lineRule="auto"/>
        <w:jc w:val="both"/>
        <w:rPr>
          <w:rFonts w:ascii="Times New Roman" w:eastAsia="Times New Roman" w:hAnsi="Times New Roman" w:cs="Times New Roman"/>
          <w:b/>
          <w:sz w:val="20"/>
          <w:szCs w:val="20"/>
          <w:lang w:eastAsia="ru-RU"/>
        </w:rPr>
      </w:pPr>
      <w:r>
        <w:rPr>
          <w:rFonts w:ascii="Times New Roman" w:eastAsia="Times New Roman" w:hAnsi="Times New Roman" w:cs="Times New Roman"/>
          <w:b/>
          <w:noProof/>
          <w:sz w:val="20"/>
          <w:szCs w:val="20"/>
          <w:lang w:eastAsia="ru-RU"/>
        </w:rPr>
        <w:drawing>
          <wp:inline distT="0" distB="0" distL="0" distR="0" wp14:anchorId="26430AB6" wp14:editId="7FAED4AA">
            <wp:extent cx="6041346" cy="32194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2084" cy="3230501"/>
                    </a:xfrm>
                    <a:prstGeom prst="rect">
                      <a:avLst/>
                    </a:prstGeom>
                    <a:noFill/>
                  </pic:spPr>
                </pic:pic>
              </a:graphicData>
            </a:graphic>
          </wp:inline>
        </w:drawing>
      </w:r>
    </w:p>
    <w:p w14:paraId="022B14DE" w14:textId="2D5A7069" w:rsidR="00CD19DF" w:rsidRDefault="00EB486E" w:rsidP="00633578">
      <w:pPr>
        <w:tabs>
          <w:tab w:val="left" w:pos="3451"/>
        </w:tabs>
        <w:spacing w:after="0" w:line="240" w:lineRule="auto"/>
        <w:jc w:val="center"/>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t>Рис. 3.</w:t>
      </w:r>
      <w:r w:rsidRPr="00D354AE">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w:t>
      </w:r>
      <w:r w:rsidR="00DF1888">
        <w:rPr>
          <w:rFonts w:ascii="Times New Roman" w:eastAsia="Times New Roman" w:hAnsi="Times New Roman" w:cs="Times New Roman"/>
          <w:b/>
          <w:sz w:val="20"/>
          <w:szCs w:val="20"/>
          <w:lang w:eastAsia="ru-RU"/>
        </w:rPr>
        <w:t>1.4</w:t>
      </w:r>
      <w:r w:rsidRPr="00784C87">
        <w:rPr>
          <w:rFonts w:ascii="Times New Roman" w:eastAsia="Times New Roman" w:hAnsi="Times New Roman" w:cs="Times New Roman"/>
          <w:b/>
          <w:sz w:val="20"/>
          <w:szCs w:val="20"/>
          <w:lang w:eastAsia="ru-RU"/>
        </w:rPr>
        <w:t xml:space="preserve"> Распределение доб</w:t>
      </w:r>
      <w:r>
        <w:rPr>
          <w:rFonts w:ascii="Times New Roman" w:eastAsia="Times New Roman" w:hAnsi="Times New Roman" w:cs="Times New Roman"/>
          <w:b/>
          <w:sz w:val="20"/>
          <w:szCs w:val="20"/>
          <w:lang w:eastAsia="ru-RU"/>
        </w:rPr>
        <w:t xml:space="preserve">ывающих скважин по среднегодовому </w:t>
      </w:r>
      <w:proofErr w:type="spellStart"/>
      <w:r>
        <w:rPr>
          <w:rFonts w:ascii="Times New Roman" w:eastAsia="Times New Roman" w:hAnsi="Times New Roman" w:cs="Times New Roman"/>
          <w:b/>
          <w:sz w:val="20"/>
          <w:szCs w:val="20"/>
          <w:lang w:eastAsia="ru-RU"/>
        </w:rPr>
        <w:t>обводненности</w:t>
      </w:r>
      <w:proofErr w:type="spellEnd"/>
      <w:r w:rsidR="004E193B">
        <w:rPr>
          <w:rFonts w:ascii="Times New Roman" w:eastAsia="Times New Roman" w:hAnsi="Times New Roman" w:cs="Times New Roman"/>
          <w:b/>
          <w:sz w:val="20"/>
          <w:szCs w:val="20"/>
          <w:lang w:eastAsia="ru-RU"/>
        </w:rPr>
        <w:t xml:space="preserve"> за </w:t>
      </w:r>
      <w:r w:rsidR="00891BCE">
        <w:rPr>
          <w:rFonts w:ascii="Times New Roman" w:eastAsia="Times New Roman" w:hAnsi="Times New Roman" w:cs="Times New Roman"/>
          <w:b/>
          <w:sz w:val="20"/>
          <w:szCs w:val="20"/>
          <w:lang w:eastAsia="ru-RU"/>
        </w:rPr>
        <w:t>анализируемый перио</w:t>
      </w:r>
      <w:r w:rsidR="0058118B">
        <w:rPr>
          <w:rFonts w:ascii="Times New Roman" w:eastAsia="Times New Roman" w:hAnsi="Times New Roman" w:cs="Times New Roman"/>
          <w:b/>
          <w:sz w:val="20"/>
          <w:szCs w:val="20"/>
          <w:lang w:eastAsia="ru-RU"/>
        </w:rPr>
        <w:t>д</w:t>
      </w:r>
    </w:p>
    <w:p w14:paraId="42BD570C" w14:textId="7D996E58" w:rsidR="0058118B" w:rsidRPr="00F82581" w:rsidRDefault="0058118B" w:rsidP="00891BCE">
      <w:pPr>
        <w:tabs>
          <w:tab w:val="left" w:pos="3451"/>
        </w:tabs>
        <w:spacing w:after="0" w:line="240" w:lineRule="auto"/>
        <w:ind w:firstLine="567"/>
        <w:jc w:val="center"/>
        <w:rPr>
          <w:rFonts w:ascii="Times New Roman" w:eastAsia="Times New Roman" w:hAnsi="Times New Roman" w:cs="Times New Roman"/>
          <w:sz w:val="20"/>
          <w:szCs w:val="20"/>
          <w:lang w:eastAsia="ru-RU"/>
        </w:rPr>
        <w:sectPr w:rsidR="0058118B" w:rsidRPr="00F82581" w:rsidSect="008E6FF5">
          <w:headerReference w:type="default" r:id="rId16"/>
          <w:pgSz w:w="11906" w:h="16838"/>
          <w:pgMar w:top="1134" w:right="850" w:bottom="1134" w:left="1701" w:header="708" w:footer="708" w:gutter="0"/>
          <w:pgNumType w:start="108"/>
          <w:cols w:space="708"/>
          <w:docGrid w:linePitch="360"/>
        </w:sectPr>
      </w:pPr>
    </w:p>
    <w:p w14:paraId="64C708B3" w14:textId="6AD18B8D" w:rsidR="0058118B" w:rsidRDefault="007E69E0" w:rsidP="0058118B">
      <w:pPr>
        <w:tabs>
          <w:tab w:val="left" w:pos="4215"/>
          <w:tab w:val="center" w:pos="11127"/>
        </w:tabs>
        <w:spacing w:after="0" w:line="360" w:lineRule="auto"/>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lastRenderedPageBreak/>
        <w:t>Таблица 3.</w:t>
      </w:r>
      <w:r w:rsidR="00B7231F" w:rsidRPr="00B7231F">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w:t>
      </w:r>
      <w:r w:rsidR="00DF1888">
        <w:rPr>
          <w:rFonts w:ascii="Times New Roman" w:eastAsia="Times New Roman" w:hAnsi="Times New Roman" w:cs="Times New Roman"/>
          <w:b/>
          <w:sz w:val="20"/>
          <w:szCs w:val="20"/>
          <w:lang w:eastAsia="ru-RU"/>
        </w:rPr>
        <w:t>1.</w:t>
      </w:r>
      <w:r w:rsidR="0048383E" w:rsidRPr="0048383E">
        <w:rPr>
          <w:rFonts w:ascii="Times New Roman" w:eastAsia="Times New Roman" w:hAnsi="Times New Roman" w:cs="Times New Roman"/>
          <w:b/>
          <w:sz w:val="20"/>
          <w:szCs w:val="20"/>
          <w:lang w:eastAsia="ru-RU"/>
        </w:rPr>
        <w:t>2</w:t>
      </w:r>
      <w:r w:rsidR="00B7231F" w:rsidRPr="00B7231F">
        <w:rPr>
          <w:rFonts w:ascii="Times New Roman" w:eastAsia="Times New Roman" w:hAnsi="Times New Roman" w:cs="Times New Roman"/>
          <w:b/>
          <w:sz w:val="20"/>
          <w:szCs w:val="20"/>
          <w:lang w:eastAsia="ru-RU"/>
        </w:rPr>
        <w:t xml:space="preserve"> </w:t>
      </w:r>
      <w:r w:rsidR="002403B9" w:rsidRPr="00784C87">
        <w:rPr>
          <w:rFonts w:ascii="Times New Roman" w:eastAsia="Times New Roman" w:hAnsi="Times New Roman" w:cs="Times New Roman"/>
          <w:b/>
          <w:sz w:val="20"/>
          <w:szCs w:val="20"/>
          <w:lang w:eastAsia="ru-RU"/>
        </w:rPr>
        <w:t xml:space="preserve">- </w:t>
      </w:r>
      <w:r w:rsidRPr="0058118B">
        <w:rPr>
          <w:rFonts w:ascii="Times New Roman" w:eastAsia="Times New Roman" w:hAnsi="Times New Roman" w:cs="Times New Roman"/>
          <w:b/>
          <w:sz w:val="20"/>
          <w:szCs w:val="20"/>
          <w:lang w:eastAsia="ru-RU"/>
        </w:rPr>
        <w:t>Динамика распределения действующего фонда добывающих скважин по дебитам нефти</w:t>
      </w:r>
      <w:r w:rsidR="00891BCE" w:rsidRPr="0058118B">
        <w:rPr>
          <w:rFonts w:ascii="Times New Roman" w:eastAsia="Times New Roman" w:hAnsi="Times New Roman" w:cs="Times New Roman"/>
          <w:b/>
          <w:sz w:val="20"/>
          <w:szCs w:val="20"/>
          <w:lang w:eastAsia="ru-RU"/>
        </w:rPr>
        <w:t xml:space="preserve"> за анализируемый период</w:t>
      </w:r>
    </w:p>
    <w:tbl>
      <w:tblPr>
        <w:tblW w:w="5000" w:type="pct"/>
        <w:tblLook w:val="04A0" w:firstRow="1" w:lastRow="0" w:firstColumn="1" w:lastColumn="0" w:noHBand="0" w:noVBand="1"/>
      </w:tblPr>
      <w:tblGrid>
        <w:gridCol w:w="2262"/>
        <w:gridCol w:w="1531"/>
        <w:gridCol w:w="1666"/>
        <w:gridCol w:w="1369"/>
        <w:gridCol w:w="1083"/>
        <w:gridCol w:w="1369"/>
        <w:gridCol w:w="848"/>
        <w:gridCol w:w="1369"/>
        <w:gridCol w:w="848"/>
        <w:gridCol w:w="1369"/>
        <w:gridCol w:w="848"/>
      </w:tblGrid>
      <w:tr w:rsidR="0043625C" w:rsidRPr="0043625C" w14:paraId="254FBD81" w14:textId="77777777" w:rsidTr="0043625C">
        <w:trPr>
          <w:trHeight w:val="57"/>
        </w:trPr>
        <w:tc>
          <w:tcPr>
            <w:tcW w:w="77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B24D6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Объект</w:t>
            </w:r>
            <w:proofErr w:type="spellEnd"/>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251395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Фонд</w:t>
            </w:r>
            <w:proofErr w:type="spellEnd"/>
            <w:r w:rsidRPr="0043625C">
              <w:rPr>
                <w:rFonts w:ascii="Times New Roman" w:eastAsia="Times New Roman" w:hAnsi="Times New Roman" w:cs="Times New Roman"/>
                <w:color w:val="000000"/>
                <w:sz w:val="20"/>
                <w:szCs w:val="20"/>
                <w:lang w:val="en-US"/>
              </w:rPr>
              <w:t xml:space="preserve"> </w:t>
            </w:r>
            <w:proofErr w:type="spellStart"/>
            <w:r w:rsidRPr="0043625C">
              <w:rPr>
                <w:rFonts w:ascii="Times New Roman" w:eastAsia="Times New Roman" w:hAnsi="Times New Roman" w:cs="Times New Roman"/>
                <w:color w:val="000000"/>
                <w:sz w:val="20"/>
                <w:szCs w:val="20"/>
                <w:lang w:val="en-US"/>
              </w:rPr>
              <w:t>скважин</w:t>
            </w:r>
            <w:proofErr w:type="spellEnd"/>
            <w:r w:rsidRPr="0043625C">
              <w:rPr>
                <w:rFonts w:ascii="Times New Roman" w:eastAsia="Times New Roman" w:hAnsi="Times New Roman" w:cs="Times New Roman"/>
                <w:color w:val="000000"/>
                <w:sz w:val="20"/>
                <w:szCs w:val="20"/>
                <w:lang w:val="en-US"/>
              </w:rPr>
              <w:t xml:space="preserve">, </w:t>
            </w:r>
            <w:proofErr w:type="spellStart"/>
            <w:r w:rsidRPr="0043625C">
              <w:rPr>
                <w:rFonts w:ascii="Times New Roman" w:eastAsia="Times New Roman" w:hAnsi="Times New Roman" w:cs="Times New Roman"/>
                <w:color w:val="000000"/>
                <w:sz w:val="20"/>
                <w:szCs w:val="20"/>
                <w:lang w:val="en-US"/>
              </w:rPr>
              <w:t>ед</w:t>
            </w:r>
            <w:proofErr w:type="spellEnd"/>
            <w:r w:rsidRPr="0043625C">
              <w:rPr>
                <w:rFonts w:ascii="Times New Roman" w:eastAsia="Times New Roman" w:hAnsi="Times New Roman" w:cs="Times New Roman"/>
                <w:color w:val="000000"/>
                <w:sz w:val="20"/>
                <w:szCs w:val="20"/>
                <w:lang w:val="en-US"/>
              </w:rPr>
              <w:t>.</w:t>
            </w:r>
          </w:p>
        </w:tc>
        <w:tc>
          <w:tcPr>
            <w:tcW w:w="5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12C53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rPr>
            </w:pPr>
            <w:r w:rsidRPr="0043625C">
              <w:rPr>
                <w:rFonts w:ascii="Times New Roman" w:eastAsia="Times New Roman" w:hAnsi="Times New Roman" w:cs="Times New Roman"/>
                <w:color w:val="000000"/>
                <w:sz w:val="20"/>
                <w:szCs w:val="20"/>
              </w:rPr>
              <w:t>Средний дебит нефти, т/</w:t>
            </w:r>
            <w:proofErr w:type="spellStart"/>
            <w:r w:rsidRPr="0043625C">
              <w:rPr>
                <w:rFonts w:ascii="Times New Roman" w:eastAsia="Times New Roman" w:hAnsi="Times New Roman" w:cs="Times New Roman"/>
                <w:color w:val="000000"/>
                <w:sz w:val="20"/>
                <w:szCs w:val="20"/>
              </w:rPr>
              <w:t>сут</w:t>
            </w:r>
            <w:proofErr w:type="spellEnd"/>
          </w:p>
        </w:tc>
        <w:tc>
          <w:tcPr>
            <w:tcW w:w="3125" w:type="pct"/>
            <w:gridSpan w:val="8"/>
            <w:tcBorders>
              <w:top w:val="single" w:sz="4" w:space="0" w:color="auto"/>
              <w:left w:val="nil"/>
              <w:bottom w:val="single" w:sz="4" w:space="0" w:color="auto"/>
              <w:right w:val="single" w:sz="4" w:space="0" w:color="000000"/>
            </w:tcBorders>
            <w:shd w:val="clear" w:color="auto" w:fill="auto"/>
            <w:noWrap/>
            <w:vAlign w:val="center"/>
            <w:hideMark/>
          </w:tcPr>
          <w:p w14:paraId="782457F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rPr>
            </w:pPr>
            <w:r w:rsidRPr="0043625C">
              <w:rPr>
                <w:rFonts w:ascii="Times New Roman" w:eastAsia="Times New Roman" w:hAnsi="Times New Roman" w:cs="Times New Roman"/>
                <w:color w:val="000000"/>
                <w:sz w:val="20"/>
                <w:szCs w:val="20"/>
              </w:rPr>
              <w:t>Диапазон изменения дебитов нефти, т/</w:t>
            </w:r>
            <w:proofErr w:type="spellStart"/>
            <w:r w:rsidRPr="0043625C">
              <w:rPr>
                <w:rFonts w:ascii="Times New Roman" w:eastAsia="Times New Roman" w:hAnsi="Times New Roman" w:cs="Times New Roman"/>
                <w:color w:val="000000"/>
                <w:sz w:val="20"/>
                <w:szCs w:val="20"/>
              </w:rPr>
              <w:t>сут</w:t>
            </w:r>
            <w:proofErr w:type="spellEnd"/>
          </w:p>
        </w:tc>
      </w:tr>
      <w:tr w:rsidR="0043625C" w:rsidRPr="0043625C" w14:paraId="637F3ADF" w14:textId="77777777" w:rsidTr="0043625C">
        <w:trPr>
          <w:trHeight w:val="57"/>
        </w:trPr>
        <w:tc>
          <w:tcPr>
            <w:tcW w:w="777" w:type="pct"/>
            <w:vMerge/>
            <w:tcBorders>
              <w:top w:val="single" w:sz="4" w:space="0" w:color="auto"/>
              <w:left w:val="single" w:sz="4" w:space="0" w:color="auto"/>
              <w:bottom w:val="single" w:sz="4" w:space="0" w:color="000000"/>
              <w:right w:val="single" w:sz="4" w:space="0" w:color="auto"/>
            </w:tcBorders>
            <w:vAlign w:val="center"/>
            <w:hideMark/>
          </w:tcPr>
          <w:p w14:paraId="7F25D3CD" w14:textId="77777777" w:rsidR="0043625C" w:rsidRPr="0043625C" w:rsidRDefault="0043625C" w:rsidP="0043625C">
            <w:pPr>
              <w:spacing w:after="0" w:line="240" w:lineRule="auto"/>
              <w:rPr>
                <w:rFonts w:ascii="Times New Roman" w:eastAsia="Times New Roman" w:hAnsi="Times New Roman" w:cs="Times New Roman"/>
                <w:color w:val="000000"/>
                <w:sz w:val="20"/>
                <w:szCs w:val="20"/>
              </w:rPr>
            </w:pP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693B6CC9" w14:textId="77777777" w:rsidR="0043625C" w:rsidRPr="0043625C" w:rsidRDefault="0043625C" w:rsidP="0043625C">
            <w:pPr>
              <w:spacing w:after="0" w:line="240" w:lineRule="auto"/>
              <w:rPr>
                <w:rFonts w:ascii="Times New Roman" w:eastAsia="Times New Roman" w:hAnsi="Times New Roman" w:cs="Times New Roman"/>
                <w:color w:val="000000"/>
                <w:sz w:val="20"/>
                <w:szCs w:val="20"/>
              </w:rPr>
            </w:pPr>
          </w:p>
        </w:tc>
        <w:tc>
          <w:tcPr>
            <w:tcW w:w="572" w:type="pct"/>
            <w:vMerge/>
            <w:tcBorders>
              <w:top w:val="single" w:sz="4" w:space="0" w:color="auto"/>
              <w:left w:val="single" w:sz="4" w:space="0" w:color="auto"/>
              <w:bottom w:val="single" w:sz="4" w:space="0" w:color="000000"/>
              <w:right w:val="single" w:sz="4" w:space="0" w:color="auto"/>
            </w:tcBorders>
            <w:vAlign w:val="center"/>
            <w:hideMark/>
          </w:tcPr>
          <w:p w14:paraId="27C94B0A" w14:textId="77777777" w:rsidR="0043625C" w:rsidRPr="0043625C" w:rsidRDefault="0043625C" w:rsidP="0043625C">
            <w:pPr>
              <w:spacing w:after="0" w:line="240" w:lineRule="auto"/>
              <w:rPr>
                <w:rFonts w:ascii="Times New Roman" w:eastAsia="Times New Roman" w:hAnsi="Times New Roman" w:cs="Times New Roman"/>
                <w:color w:val="000000"/>
                <w:sz w:val="20"/>
                <w:szCs w:val="20"/>
              </w:rPr>
            </w:pPr>
          </w:p>
        </w:tc>
        <w:tc>
          <w:tcPr>
            <w:tcW w:w="8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050875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q≤2,5</w:t>
            </w:r>
          </w:p>
        </w:tc>
        <w:tc>
          <w:tcPr>
            <w:tcW w:w="76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C63E93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2,5&lt;q≤5</w:t>
            </w:r>
          </w:p>
        </w:tc>
        <w:tc>
          <w:tcPr>
            <w:tcW w:w="76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FF7DFF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5&lt;q≤10</w:t>
            </w:r>
          </w:p>
        </w:tc>
        <w:tc>
          <w:tcPr>
            <w:tcW w:w="76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358DF6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10&lt;q</w:t>
            </w:r>
          </w:p>
        </w:tc>
      </w:tr>
      <w:tr w:rsidR="0043625C" w:rsidRPr="0043625C" w14:paraId="3A383D5A" w14:textId="77777777" w:rsidTr="0043625C">
        <w:trPr>
          <w:trHeight w:val="57"/>
        </w:trPr>
        <w:tc>
          <w:tcPr>
            <w:tcW w:w="777" w:type="pct"/>
            <w:vMerge/>
            <w:tcBorders>
              <w:top w:val="single" w:sz="4" w:space="0" w:color="auto"/>
              <w:left w:val="single" w:sz="4" w:space="0" w:color="auto"/>
              <w:bottom w:val="single" w:sz="4" w:space="0" w:color="000000"/>
              <w:right w:val="single" w:sz="4" w:space="0" w:color="auto"/>
            </w:tcBorders>
            <w:vAlign w:val="center"/>
            <w:hideMark/>
          </w:tcPr>
          <w:p w14:paraId="23026FA7" w14:textId="77777777" w:rsidR="0043625C" w:rsidRPr="0043625C" w:rsidRDefault="0043625C" w:rsidP="0043625C">
            <w:pPr>
              <w:spacing w:after="0" w:line="240" w:lineRule="auto"/>
              <w:rPr>
                <w:rFonts w:ascii="Times New Roman" w:eastAsia="Times New Roman" w:hAnsi="Times New Roman" w:cs="Times New Roman"/>
                <w:color w:val="000000"/>
                <w:sz w:val="20"/>
                <w:szCs w:val="20"/>
                <w:lang w:val="en-US"/>
              </w:rPr>
            </w:pPr>
          </w:p>
        </w:tc>
        <w:tc>
          <w:tcPr>
            <w:tcW w:w="526" w:type="pct"/>
            <w:vMerge/>
            <w:tcBorders>
              <w:top w:val="single" w:sz="4" w:space="0" w:color="auto"/>
              <w:left w:val="single" w:sz="4" w:space="0" w:color="auto"/>
              <w:bottom w:val="single" w:sz="4" w:space="0" w:color="000000"/>
              <w:right w:val="single" w:sz="4" w:space="0" w:color="auto"/>
            </w:tcBorders>
            <w:vAlign w:val="center"/>
            <w:hideMark/>
          </w:tcPr>
          <w:p w14:paraId="2F823010" w14:textId="77777777" w:rsidR="0043625C" w:rsidRPr="0043625C" w:rsidRDefault="0043625C" w:rsidP="0043625C">
            <w:pPr>
              <w:spacing w:after="0" w:line="240" w:lineRule="auto"/>
              <w:rPr>
                <w:rFonts w:ascii="Times New Roman" w:eastAsia="Times New Roman" w:hAnsi="Times New Roman" w:cs="Times New Roman"/>
                <w:color w:val="000000"/>
                <w:sz w:val="20"/>
                <w:szCs w:val="20"/>
                <w:lang w:val="en-US"/>
              </w:rPr>
            </w:pPr>
          </w:p>
        </w:tc>
        <w:tc>
          <w:tcPr>
            <w:tcW w:w="572" w:type="pct"/>
            <w:vMerge/>
            <w:tcBorders>
              <w:top w:val="single" w:sz="4" w:space="0" w:color="auto"/>
              <w:left w:val="single" w:sz="4" w:space="0" w:color="auto"/>
              <w:bottom w:val="single" w:sz="4" w:space="0" w:color="000000"/>
              <w:right w:val="single" w:sz="4" w:space="0" w:color="auto"/>
            </w:tcBorders>
            <w:vAlign w:val="center"/>
            <w:hideMark/>
          </w:tcPr>
          <w:p w14:paraId="307A99D9" w14:textId="77777777" w:rsidR="0043625C" w:rsidRPr="0043625C" w:rsidRDefault="0043625C" w:rsidP="0043625C">
            <w:pPr>
              <w:spacing w:after="0" w:line="240" w:lineRule="auto"/>
              <w:rPr>
                <w:rFonts w:ascii="Times New Roman" w:eastAsia="Times New Roman" w:hAnsi="Times New Roman" w:cs="Times New Roman"/>
                <w:color w:val="000000"/>
                <w:sz w:val="20"/>
                <w:szCs w:val="20"/>
                <w:lang w:val="en-US"/>
              </w:rPr>
            </w:pPr>
          </w:p>
        </w:tc>
        <w:tc>
          <w:tcPr>
            <w:tcW w:w="470" w:type="pct"/>
            <w:tcBorders>
              <w:top w:val="nil"/>
              <w:left w:val="nil"/>
              <w:bottom w:val="single" w:sz="4" w:space="0" w:color="auto"/>
              <w:right w:val="single" w:sz="4" w:space="0" w:color="auto"/>
            </w:tcBorders>
            <w:shd w:val="clear" w:color="auto" w:fill="auto"/>
            <w:noWrap/>
            <w:vAlign w:val="center"/>
            <w:hideMark/>
          </w:tcPr>
          <w:p w14:paraId="6A6CF0F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Кол-во</w:t>
            </w:r>
            <w:proofErr w:type="spellEnd"/>
          </w:p>
        </w:tc>
        <w:tc>
          <w:tcPr>
            <w:tcW w:w="372" w:type="pct"/>
            <w:tcBorders>
              <w:top w:val="nil"/>
              <w:left w:val="nil"/>
              <w:bottom w:val="single" w:sz="4" w:space="0" w:color="auto"/>
              <w:right w:val="single" w:sz="4" w:space="0" w:color="auto"/>
            </w:tcBorders>
            <w:shd w:val="clear" w:color="auto" w:fill="auto"/>
            <w:noWrap/>
            <w:vAlign w:val="center"/>
            <w:hideMark/>
          </w:tcPr>
          <w:p w14:paraId="706563C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w:t>
            </w:r>
          </w:p>
        </w:tc>
        <w:tc>
          <w:tcPr>
            <w:tcW w:w="470" w:type="pct"/>
            <w:tcBorders>
              <w:top w:val="nil"/>
              <w:left w:val="nil"/>
              <w:bottom w:val="single" w:sz="4" w:space="0" w:color="auto"/>
              <w:right w:val="single" w:sz="4" w:space="0" w:color="auto"/>
            </w:tcBorders>
            <w:shd w:val="clear" w:color="auto" w:fill="auto"/>
            <w:noWrap/>
            <w:vAlign w:val="center"/>
            <w:hideMark/>
          </w:tcPr>
          <w:p w14:paraId="7CB2F6D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Кол-во</w:t>
            </w:r>
            <w:proofErr w:type="spellEnd"/>
          </w:p>
        </w:tc>
        <w:tc>
          <w:tcPr>
            <w:tcW w:w="291" w:type="pct"/>
            <w:tcBorders>
              <w:top w:val="nil"/>
              <w:left w:val="nil"/>
              <w:bottom w:val="single" w:sz="4" w:space="0" w:color="auto"/>
              <w:right w:val="single" w:sz="4" w:space="0" w:color="auto"/>
            </w:tcBorders>
            <w:shd w:val="clear" w:color="auto" w:fill="auto"/>
            <w:noWrap/>
            <w:vAlign w:val="center"/>
            <w:hideMark/>
          </w:tcPr>
          <w:p w14:paraId="78B516B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w:t>
            </w:r>
          </w:p>
        </w:tc>
        <w:tc>
          <w:tcPr>
            <w:tcW w:w="470" w:type="pct"/>
            <w:tcBorders>
              <w:top w:val="nil"/>
              <w:left w:val="nil"/>
              <w:bottom w:val="single" w:sz="4" w:space="0" w:color="auto"/>
              <w:right w:val="single" w:sz="4" w:space="0" w:color="auto"/>
            </w:tcBorders>
            <w:shd w:val="clear" w:color="auto" w:fill="auto"/>
            <w:noWrap/>
            <w:vAlign w:val="center"/>
            <w:hideMark/>
          </w:tcPr>
          <w:p w14:paraId="563608C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Кол-во</w:t>
            </w:r>
            <w:proofErr w:type="spellEnd"/>
          </w:p>
        </w:tc>
        <w:tc>
          <w:tcPr>
            <w:tcW w:w="291" w:type="pct"/>
            <w:tcBorders>
              <w:top w:val="nil"/>
              <w:left w:val="nil"/>
              <w:bottom w:val="single" w:sz="4" w:space="0" w:color="auto"/>
              <w:right w:val="single" w:sz="4" w:space="0" w:color="auto"/>
            </w:tcBorders>
            <w:shd w:val="clear" w:color="auto" w:fill="auto"/>
            <w:noWrap/>
            <w:vAlign w:val="center"/>
            <w:hideMark/>
          </w:tcPr>
          <w:p w14:paraId="71FBBC7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w:t>
            </w:r>
          </w:p>
        </w:tc>
        <w:tc>
          <w:tcPr>
            <w:tcW w:w="470" w:type="pct"/>
            <w:tcBorders>
              <w:top w:val="nil"/>
              <w:left w:val="nil"/>
              <w:bottom w:val="single" w:sz="4" w:space="0" w:color="auto"/>
              <w:right w:val="single" w:sz="4" w:space="0" w:color="auto"/>
            </w:tcBorders>
            <w:shd w:val="clear" w:color="auto" w:fill="auto"/>
            <w:noWrap/>
            <w:vAlign w:val="center"/>
            <w:hideMark/>
          </w:tcPr>
          <w:p w14:paraId="6179287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proofErr w:type="spellStart"/>
            <w:r w:rsidRPr="0043625C">
              <w:rPr>
                <w:rFonts w:ascii="Times New Roman" w:eastAsia="Times New Roman" w:hAnsi="Times New Roman" w:cs="Times New Roman"/>
                <w:color w:val="000000"/>
                <w:sz w:val="20"/>
                <w:szCs w:val="20"/>
                <w:lang w:val="en-US"/>
              </w:rPr>
              <w:t>Кол-во</w:t>
            </w:r>
            <w:proofErr w:type="spellEnd"/>
          </w:p>
        </w:tc>
        <w:tc>
          <w:tcPr>
            <w:tcW w:w="291" w:type="pct"/>
            <w:tcBorders>
              <w:top w:val="nil"/>
              <w:left w:val="nil"/>
              <w:bottom w:val="single" w:sz="4" w:space="0" w:color="auto"/>
              <w:right w:val="single" w:sz="4" w:space="0" w:color="auto"/>
            </w:tcBorders>
            <w:shd w:val="clear" w:color="auto" w:fill="auto"/>
            <w:noWrap/>
            <w:vAlign w:val="center"/>
            <w:hideMark/>
          </w:tcPr>
          <w:p w14:paraId="00117EC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w:t>
            </w:r>
          </w:p>
        </w:tc>
      </w:tr>
      <w:tr w:rsidR="0043625C" w:rsidRPr="0043625C" w14:paraId="1C11B9C9" w14:textId="77777777" w:rsidTr="0043625C">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688FB" w14:textId="77777777" w:rsidR="0043625C" w:rsidRPr="0043625C" w:rsidRDefault="0043625C" w:rsidP="0043625C">
            <w:pPr>
              <w:spacing w:after="0" w:line="240" w:lineRule="auto"/>
              <w:jc w:val="center"/>
              <w:rPr>
                <w:rFonts w:ascii="Times New Roman" w:eastAsia="Times New Roman" w:hAnsi="Times New Roman" w:cs="Times New Roman"/>
                <w:b/>
                <w:bCs/>
                <w:color w:val="000000"/>
                <w:sz w:val="20"/>
                <w:szCs w:val="20"/>
                <w:lang w:val="en-US"/>
              </w:rPr>
            </w:pPr>
            <w:r w:rsidRPr="0043625C">
              <w:rPr>
                <w:rFonts w:ascii="Times New Roman" w:eastAsia="Times New Roman" w:hAnsi="Times New Roman" w:cs="Times New Roman"/>
                <w:b/>
                <w:bCs/>
                <w:color w:val="000000"/>
                <w:sz w:val="20"/>
                <w:szCs w:val="20"/>
                <w:lang w:val="en-US"/>
              </w:rPr>
              <w:t>01.01.2018г</w:t>
            </w:r>
          </w:p>
        </w:tc>
      </w:tr>
      <w:tr w:rsidR="0043625C" w:rsidRPr="0043625C" w14:paraId="36C154E8"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6F111B2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w:t>
            </w:r>
          </w:p>
        </w:tc>
        <w:tc>
          <w:tcPr>
            <w:tcW w:w="526" w:type="pct"/>
            <w:tcBorders>
              <w:top w:val="nil"/>
              <w:left w:val="nil"/>
              <w:bottom w:val="single" w:sz="4" w:space="0" w:color="auto"/>
              <w:right w:val="single" w:sz="4" w:space="0" w:color="auto"/>
            </w:tcBorders>
            <w:shd w:val="clear" w:color="auto" w:fill="auto"/>
            <w:noWrap/>
            <w:vAlign w:val="center"/>
            <w:hideMark/>
          </w:tcPr>
          <w:p w14:paraId="7E4A82E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572" w:type="pct"/>
            <w:tcBorders>
              <w:top w:val="nil"/>
              <w:left w:val="nil"/>
              <w:bottom w:val="single" w:sz="4" w:space="0" w:color="auto"/>
              <w:right w:val="single" w:sz="4" w:space="0" w:color="auto"/>
            </w:tcBorders>
            <w:shd w:val="clear" w:color="auto" w:fill="auto"/>
            <w:noWrap/>
            <w:vAlign w:val="center"/>
            <w:hideMark/>
          </w:tcPr>
          <w:p w14:paraId="0B8D91F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w:t>
            </w:r>
          </w:p>
        </w:tc>
        <w:tc>
          <w:tcPr>
            <w:tcW w:w="470" w:type="pct"/>
            <w:tcBorders>
              <w:top w:val="nil"/>
              <w:left w:val="nil"/>
              <w:bottom w:val="single" w:sz="4" w:space="0" w:color="auto"/>
              <w:right w:val="single" w:sz="4" w:space="0" w:color="auto"/>
            </w:tcBorders>
            <w:shd w:val="clear" w:color="auto" w:fill="auto"/>
            <w:noWrap/>
            <w:vAlign w:val="center"/>
            <w:hideMark/>
          </w:tcPr>
          <w:p w14:paraId="5124AE4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073ED0E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100,0</w:t>
            </w:r>
          </w:p>
        </w:tc>
        <w:tc>
          <w:tcPr>
            <w:tcW w:w="470" w:type="pct"/>
            <w:tcBorders>
              <w:top w:val="nil"/>
              <w:left w:val="nil"/>
              <w:bottom w:val="single" w:sz="4" w:space="0" w:color="auto"/>
              <w:right w:val="single" w:sz="4" w:space="0" w:color="auto"/>
            </w:tcBorders>
            <w:shd w:val="clear" w:color="auto" w:fill="auto"/>
            <w:noWrap/>
            <w:vAlign w:val="center"/>
            <w:hideMark/>
          </w:tcPr>
          <w:p w14:paraId="0FE20CF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6E17EC5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6D1CD0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59B4154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6CA24A4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908195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70B20C52"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31E31F8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w:t>
            </w:r>
          </w:p>
        </w:tc>
        <w:tc>
          <w:tcPr>
            <w:tcW w:w="526" w:type="pct"/>
            <w:tcBorders>
              <w:top w:val="nil"/>
              <w:left w:val="nil"/>
              <w:bottom w:val="single" w:sz="4" w:space="0" w:color="auto"/>
              <w:right w:val="single" w:sz="4" w:space="0" w:color="auto"/>
            </w:tcBorders>
            <w:shd w:val="clear" w:color="auto" w:fill="auto"/>
            <w:noWrap/>
            <w:vAlign w:val="center"/>
            <w:hideMark/>
          </w:tcPr>
          <w:p w14:paraId="713C357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572" w:type="pct"/>
            <w:tcBorders>
              <w:top w:val="nil"/>
              <w:left w:val="nil"/>
              <w:bottom w:val="single" w:sz="4" w:space="0" w:color="auto"/>
              <w:right w:val="single" w:sz="4" w:space="0" w:color="auto"/>
            </w:tcBorders>
            <w:shd w:val="clear" w:color="auto" w:fill="auto"/>
            <w:noWrap/>
            <w:vAlign w:val="center"/>
            <w:hideMark/>
          </w:tcPr>
          <w:p w14:paraId="2DDBC00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4,9</w:t>
            </w:r>
          </w:p>
        </w:tc>
        <w:tc>
          <w:tcPr>
            <w:tcW w:w="470" w:type="pct"/>
            <w:tcBorders>
              <w:top w:val="nil"/>
              <w:left w:val="nil"/>
              <w:bottom w:val="single" w:sz="4" w:space="0" w:color="auto"/>
              <w:right w:val="single" w:sz="4" w:space="0" w:color="auto"/>
            </w:tcBorders>
            <w:shd w:val="clear" w:color="auto" w:fill="auto"/>
            <w:noWrap/>
            <w:vAlign w:val="center"/>
            <w:hideMark/>
          </w:tcPr>
          <w:p w14:paraId="6263274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372" w:type="pct"/>
            <w:tcBorders>
              <w:top w:val="nil"/>
              <w:left w:val="nil"/>
              <w:bottom w:val="single" w:sz="4" w:space="0" w:color="auto"/>
              <w:right w:val="single" w:sz="4" w:space="0" w:color="auto"/>
            </w:tcBorders>
            <w:shd w:val="clear" w:color="auto" w:fill="auto"/>
            <w:noWrap/>
            <w:vAlign w:val="center"/>
            <w:hideMark/>
          </w:tcPr>
          <w:p w14:paraId="10E5F0D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66,7</w:t>
            </w:r>
          </w:p>
        </w:tc>
        <w:tc>
          <w:tcPr>
            <w:tcW w:w="470" w:type="pct"/>
            <w:tcBorders>
              <w:top w:val="nil"/>
              <w:left w:val="nil"/>
              <w:bottom w:val="single" w:sz="4" w:space="0" w:color="auto"/>
              <w:right w:val="single" w:sz="4" w:space="0" w:color="auto"/>
            </w:tcBorders>
            <w:shd w:val="clear" w:color="auto" w:fill="auto"/>
            <w:noWrap/>
            <w:vAlign w:val="center"/>
            <w:hideMark/>
          </w:tcPr>
          <w:p w14:paraId="6054FDC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3797E84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59B6956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4C8D7CC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6AF9F17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1B1E53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5675F9CF"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798F943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III</w:t>
            </w:r>
          </w:p>
        </w:tc>
        <w:tc>
          <w:tcPr>
            <w:tcW w:w="526" w:type="pct"/>
            <w:tcBorders>
              <w:top w:val="nil"/>
              <w:left w:val="nil"/>
              <w:bottom w:val="single" w:sz="4" w:space="0" w:color="auto"/>
              <w:right w:val="single" w:sz="4" w:space="0" w:color="auto"/>
            </w:tcBorders>
            <w:shd w:val="clear" w:color="auto" w:fill="auto"/>
            <w:noWrap/>
            <w:vAlign w:val="center"/>
            <w:hideMark/>
          </w:tcPr>
          <w:p w14:paraId="143691C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18</w:t>
            </w:r>
          </w:p>
        </w:tc>
        <w:tc>
          <w:tcPr>
            <w:tcW w:w="572" w:type="pct"/>
            <w:tcBorders>
              <w:top w:val="nil"/>
              <w:left w:val="nil"/>
              <w:bottom w:val="single" w:sz="4" w:space="0" w:color="auto"/>
              <w:right w:val="single" w:sz="4" w:space="0" w:color="auto"/>
            </w:tcBorders>
            <w:shd w:val="clear" w:color="auto" w:fill="auto"/>
            <w:noWrap/>
            <w:vAlign w:val="center"/>
            <w:hideMark/>
          </w:tcPr>
          <w:p w14:paraId="0C821F0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3,1</w:t>
            </w:r>
          </w:p>
        </w:tc>
        <w:tc>
          <w:tcPr>
            <w:tcW w:w="470" w:type="pct"/>
            <w:tcBorders>
              <w:top w:val="nil"/>
              <w:left w:val="nil"/>
              <w:bottom w:val="single" w:sz="4" w:space="0" w:color="auto"/>
              <w:right w:val="single" w:sz="4" w:space="0" w:color="auto"/>
            </w:tcBorders>
            <w:shd w:val="clear" w:color="auto" w:fill="auto"/>
            <w:noWrap/>
            <w:vAlign w:val="center"/>
            <w:hideMark/>
          </w:tcPr>
          <w:p w14:paraId="76ED5D2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9</w:t>
            </w:r>
          </w:p>
        </w:tc>
        <w:tc>
          <w:tcPr>
            <w:tcW w:w="372" w:type="pct"/>
            <w:tcBorders>
              <w:top w:val="nil"/>
              <w:left w:val="nil"/>
              <w:bottom w:val="single" w:sz="4" w:space="0" w:color="auto"/>
              <w:right w:val="single" w:sz="4" w:space="0" w:color="auto"/>
            </w:tcBorders>
            <w:shd w:val="clear" w:color="auto" w:fill="auto"/>
            <w:noWrap/>
            <w:vAlign w:val="center"/>
            <w:hideMark/>
          </w:tcPr>
          <w:p w14:paraId="0B1BACE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3FC5375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w:t>
            </w:r>
          </w:p>
        </w:tc>
        <w:tc>
          <w:tcPr>
            <w:tcW w:w="291" w:type="pct"/>
            <w:tcBorders>
              <w:top w:val="nil"/>
              <w:left w:val="nil"/>
              <w:bottom w:val="single" w:sz="4" w:space="0" w:color="auto"/>
              <w:right w:val="single" w:sz="4" w:space="0" w:color="auto"/>
            </w:tcBorders>
            <w:shd w:val="clear" w:color="auto" w:fill="auto"/>
            <w:noWrap/>
            <w:vAlign w:val="center"/>
            <w:hideMark/>
          </w:tcPr>
          <w:p w14:paraId="0BE8F68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0345439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291" w:type="pct"/>
            <w:tcBorders>
              <w:top w:val="nil"/>
              <w:left w:val="nil"/>
              <w:bottom w:val="single" w:sz="4" w:space="0" w:color="auto"/>
              <w:right w:val="single" w:sz="4" w:space="0" w:color="auto"/>
            </w:tcBorders>
            <w:shd w:val="clear" w:color="auto" w:fill="auto"/>
            <w:noWrap/>
            <w:vAlign w:val="center"/>
            <w:hideMark/>
          </w:tcPr>
          <w:p w14:paraId="133E254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16,7</w:t>
            </w:r>
          </w:p>
        </w:tc>
        <w:tc>
          <w:tcPr>
            <w:tcW w:w="470" w:type="pct"/>
            <w:tcBorders>
              <w:top w:val="nil"/>
              <w:left w:val="nil"/>
              <w:bottom w:val="single" w:sz="4" w:space="0" w:color="auto"/>
              <w:right w:val="single" w:sz="4" w:space="0" w:color="auto"/>
            </w:tcBorders>
            <w:shd w:val="clear" w:color="auto" w:fill="auto"/>
            <w:noWrap/>
            <w:vAlign w:val="center"/>
            <w:hideMark/>
          </w:tcPr>
          <w:p w14:paraId="522934E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1DFEC3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0D383AB7"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06FD4F6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IV</w:t>
            </w:r>
          </w:p>
        </w:tc>
        <w:tc>
          <w:tcPr>
            <w:tcW w:w="526" w:type="pct"/>
            <w:tcBorders>
              <w:top w:val="nil"/>
              <w:left w:val="nil"/>
              <w:bottom w:val="single" w:sz="4" w:space="0" w:color="auto"/>
              <w:right w:val="single" w:sz="4" w:space="0" w:color="auto"/>
            </w:tcBorders>
            <w:shd w:val="clear" w:color="auto" w:fill="auto"/>
            <w:noWrap/>
            <w:vAlign w:val="center"/>
            <w:hideMark/>
          </w:tcPr>
          <w:p w14:paraId="3EDB9D5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9</w:t>
            </w:r>
          </w:p>
        </w:tc>
        <w:tc>
          <w:tcPr>
            <w:tcW w:w="572" w:type="pct"/>
            <w:tcBorders>
              <w:top w:val="nil"/>
              <w:left w:val="nil"/>
              <w:bottom w:val="single" w:sz="4" w:space="0" w:color="auto"/>
              <w:right w:val="single" w:sz="4" w:space="0" w:color="auto"/>
            </w:tcBorders>
            <w:shd w:val="clear" w:color="auto" w:fill="auto"/>
            <w:noWrap/>
            <w:vAlign w:val="center"/>
            <w:hideMark/>
          </w:tcPr>
          <w:p w14:paraId="0A2F458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6,1</w:t>
            </w:r>
          </w:p>
        </w:tc>
        <w:tc>
          <w:tcPr>
            <w:tcW w:w="470" w:type="pct"/>
            <w:tcBorders>
              <w:top w:val="nil"/>
              <w:left w:val="nil"/>
              <w:bottom w:val="single" w:sz="4" w:space="0" w:color="auto"/>
              <w:right w:val="single" w:sz="4" w:space="0" w:color="auto"/>
            </w:tcBorders>
            <w:shd w:val="clear" w:color="auto" w:fill="auto"/>
            <w:noWrap/>
            <w:vAlign w:val="center"/>
            <w:hideMark/>
          </w:tcPr>
          <w:p w14:paraId="528A433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1D41C7F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11,1</w:t>
            </w:r>
          </w:p>
        </w:tc>
        <w:tc>
          <w:tcPr>
            <w:tcW w:w="470" w:type="pct"/>
            <w:tcBorders>
              <w:top w:val="nil"/>
              <w:left w:val="nil"/>
              <w:bottom w:val="single" w:sz="4" w:space="0" w:color="auto"/>
              <w:right w:val="single" w:sz="4" w:space="0" w:color="auto"/>
            </w:tcBorders>
            <w:shd w:val="clear" w:color="auto" w:fill="auto"/>
            <w:noWrap/>
            <w:vAlign w:val="center"/>
            <w:hideMark/>
          </w:tcPr>
          <w:p w14:paraId="7FA1E60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291" w:type="pct"/>
            <w:tcBorders>
              <w:top w:val="nil"/>
              <w:left w:val="nil"/>
              <w:bottom w:val="single" w:sz="4" w:space="0" w:color="auto"/>
              <w:right w:val="single" w:sz="4" w:space="0" w:color="auto"/>
            </w:tcBorders>
            <w:shd w:val="clear" w:color="auto" w:fill="auto"/>
            <w:noWrap/>
            <w:vAlign w:val="center"/>
            <w:hideMark/>
          </w:tcPr>
          <w:p w14:paraId="0103D3A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22,2</w:t>
            </w:r>
          </w:p>
        </w:tc>
        <w:tc>
          <w:tcPr>
            <w:tcW w:w="470" w:type="pct"/>
            <w:tcBorders>
              <w:top w:val="nil"/>
              <w:left w:val="nil"/>
              <w:bottom w:val="single" w:sz="4" w:space="0" w:color="auto"/>
              <w:right w:val="single" w:sz="4" w:space="0" w:color="auto"/>
            </w:tcBorders>
            <w:shd w:val="clear" w:color="auto" w:fill="auto"/>
            <w:noWrap/>
            <w:vAlign w:val="center"/>
            <w:hideMark/>
          </w:tcPr>
          <w:p w14:paraId="0ADB471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w:t>
            </w:r>
          </w:p>
        </w:tc>
        <w:tc>
          <w:tcPr>
            <w:tcW w:w="291" w:type="pct"/>
            <w:tcBorders>
              <w:top w:val="nil"/>
              <w:left w:val="nil"/>
              <w:bottom w:val="single" w:sz="4" w:space="0" w:color="auto"/>
              <w:right w:val="single" w:sz="4" w:space="0" w:color="auto"/>
            </w:tcBorders>
            <w:shd w:val="clear" w:color="auto" w:fill="auto"/>
            <w:noWrap/>
            <w:vAlign w:val="center"/>
            <w:hideMark/>
          </w:tcPr>
          <w:p w14:paraId="1942471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66,7</w:t>
            </w:r>
          </w:p>
        </w:tc>
        <w:tc>
          <w:tcPr>
            <w:tcW w:w="470" w:type="pct"/>
            <w:tcBorders>
              <w:top w:val="nil"/>
              <w:left w:val="nil"/>
              <w:bottom w:val="single" w:sz="4" w:space="0" w:color="auto"/>
              <w:right w:val="single" w:sz="4" w:space="0" w:color="auto"/>
            </w:tcBorders>
            <w:shd w:val="clear" w:color="auto" w:fill="auto"/>
            <w:noWrap/>
            <w:vAlign w:val="center"/>
            <w:hideMark/>
          </w:tcPr>
          <w:p w14:paraId="1EAF3D7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43D63EE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24E53E54"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413133FB"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26" w:type="pct"/>
            <w:tcBorders>
              <w:top w:val="nil"/>
              <w:left w:val="nil"/>
              <w:bottom w:val="single" w:sz="4" w:space="0" w:color="auto"/>
              <w:right w:val="single" w:sz="4" w:space="0" w:color="auto"/>
            </w:tcBorders>
            <w:shd w:val="clear" w:color="auto" w:fill="auto"/>
            <w:noWrap/>
            <w:vAlign w:val="center"/>
            <w:hideMark/>
          </w:tcPr>
          <w:p w14:paraId="17A3F230"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572" w:type="pct"/>
            <w:tcBorders>
              <w:top w:val="nil"/>
              <w:left w:val="nil"/>
              <w:bottom w:val="single" w:sz="4" w:space="0" w:color="auto"/>
              <w:right w:val="single" w:sz="4" w:space="0" w:color="auto"/>
            </w:tcBorders>
            <w:shd w:val="clear" w:color="auto" w:fill="auto"/>
            <w:noWrap/>
            <w:vAlign w:val="center"/>
            <w:hideMark/>
          </w:tcPr>
          <w:p w14:paraId="078ED24A"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3,6</w:t>
            </w:r>
          </w:p>
        </w:tc>
        <w:tc>
          <w:tcPr>
            <w:tcW w:w="470" w:type="pct"/>
            <w:tcBorders>
              <w:top w:val="nil"/>
              <w:left w:val="nil"/>
              <w:bottom w:val="single" w:sz="4" w:space="0" w:color="auto"/>
              <w:right w:val="single" w:sz="4" w:space="0" w:color="auto"/>
            </w:tcBorders>
            <w:shd w:val="clear" w:color="auto" w:fill="auto"/>
            <w:noWrap/>
            <w:vAlign w:val="center"/>
            <w:hideMark/>
          </w:tcPr>
          <w:p w14:paraId="0D2612D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13</w:t>
            </w:r>
          </w:p>
        </w:tc>
        <w:tc>
          <w:tcPr>
            <w:tcW w:w="372" w:type="pct"/>
            <w:tcBorders>
              <w:top w:val="nil"/>
              <w:left w:val="nil"/>
              <w:bottom w:val="single" w:sz="4" w:space="0" w:color="auto"/>
              <w:right w:val="single" w:sz="4" w:space="0" w:color="auto"/>
            </w:tcBorders>
            <w:shd w:val="clear" w:color="auto" w:fill="auto"/>
            <w:noWrap/>
            <w:vAlign w:val="center"/>
            <w:hideMark/>
          </w:tcPr>
          <w:p w14:paraId="08AE61AF"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41,9</w:t>
            </w:r>
          </w:p>
        </w:tc>
        <w:tc>
          <w:tcPr>
            <w:tcW w:w="470" w:type="pct"/>
            <w:tcBorders>
              <w:top w:val="nil"/>
              <w:left w:val="nil"/>
              <w:bottom w:val="single" w:sz="4" w:space="0" w:color="auto"/>
              <w:right w:val="single" w:sz="4" w:space="0" w:color="auto"/>
            </w:tcBorders>
            <w:shd w:val="clear" w:color="auto" w:fill="auto"/>
            <w:noWrap/>
            <w:vAlign w:val="center"/>
            <w:hideMark/>
          </w:tcPr>
          <w:p w14:paraId="24E62F4C"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8</w:t>
            </w:r>
          </w:p>
        </w:tc>
        <w:tc>
          <w:tcPr>
            <w:tcW w:w="291" w:type="pct"/>
            <w:tcBorders>
              <w:top w:val="nil"/>
              <w:left w:val="nil"/>
              <w:bottom w:val="single" w:sz="4" w:space="0" w:color="auto"/>
              <w:right w:val="single" w:sz="4" w:space="0" w:color="auto"/>
            </w:tcBorders>
            <w:shd w:val="clear" w:color="auto" w:fill="auto"/>
            <w:noWrap/>
            <w:vAlign w:val="center"/>
            <w:hideMark/>
          </w:tcPr>
          <w:p w14:paraId="2DB13D5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25,8</w:t>
            </w:r>
          </w:p>
        </w:tc>
        <w:tc>
          <w:tcPr>
            <w:tcW w:w="470" w:type="pct"/>
            <w:tcBorders>
              <w:top w:val="nil"/>
              <w:left w:val="nil"/>
              <w:bottom w:val="single" w:sz="4" w:space="0" w:color="auto"/>
              <w:right w:val="single" w:sz="4" w:space="0" w:color="auto"/>
            </w:tcBorders>
            <w:shd w:val="clear" w:color="auto" w:fill="auto"/>
            <w:noWrap/>
            <w:vAlign w:val="center"/>
            <w:hideMark/>
          </w:tcPr>
          <w:p w14:paraId="038B1E6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10</w:t>
            </w:r>
          </w:p>
        </w:tc>
        <w:tc>
          <w:tcPr>
            <w:tcW w:w="291" w:type="pct"/>
            <w:tcBorders>
              <w:top w:val="nil"/>
              <w:left w:val="nil"/>
              <w:bottom w:val="single" w:sz="4" w:space="0" w:color="auto"/>
              <w:right w:val="single" w:sz="4" w:space="0" w:color="auto"/>
            </w:tcBorders>
            <w:shd w:val="clear" w:color="auto" w:fill="auto"/>
            <w:noWrap/>
            <w:vAlign w:val="center"/>
            <w:hideMark/>
          </w:tcPr>
          <w:p w14:paraId="0B1B240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32,3</w:t>
            </w:r>
          </w:p>
        </w:tc>
        <w:tc>
          <w:tcPr>
            <w:tcW w:w="470" w:type="pct"/>
            <w:tcBorders>
              <w:top w:val="nil"/>
              <w:left w:val="nil"/>
              <w:bottom w:val="single" w:sz="4" w:space="0" w:color="auto"/>
              <w:right w:val="single" w:sz="4" w:space="0" w:color="auto"/>
            </w:tcBorders>
            <w:shd w:val="clear" w:color="auto" w:fill="auto"/>
            <w:noWrap/>
            <w:vAlign w:val="center"/>
            <w:hideMark/>
          </w:tcPr>
          <w:p w14:paraId="2B42C224"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3B1EBA7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0,0</w:t>
            </w:r>
          </w:p>
        </w:tc>
      </w:tr>
      <w:tr w:rsidR="0043625C" w:rsidRPr="0043625C" w14:paraId="31320473" w14:textId="77777777" w:rsidTr="0043625C">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4EC18" w14:textId="77777777" w:rsidR="0043625C" w:rsidRPr="0043625C" w:rsidRDefault="0043625C" w:rsidP="0043625C">
            <w:pPr>
              <w:spacing w:after="0" w:line="240" w:lineRule="auto"/>
              <w:jc w:val="center"/>
              <w:rPr>
                <w:rFonts w:ascii="Times New Roman" w:eastAsia="Times New Roman" w:hAnsi="Times New Roman" w:cs="Times New Roman"/>
                <w:b/>
                <w:bCs/>
                <w:color w:val="000000"/>
                <w:sz w:val="20"/>
                <w:szCs w:val="20"/>
                <w:lang w:val="en-US"/>
              </w:rPr>
            </w:pPr>
            <w:r w:rsidRPr="0043625C">
              <w:rPr>
                <w:rFonts w:ascii="Times New Roman" w:eastAsia="Times New Roman" w:hAnsi="Times New Roman" w:cs="Times New Roman"/>
                <w:b/>
                <w:bCs/>
                <w:color w:val="000000"/>
                <w:sz w:val="20"/>
                <w:szCs w:val="20"/>
                <w:lang w:val="en-US"/>
              </w:rPr>
              <w:t>01.01.2019г</w:t>
            </w:r>
          </w:p>
        </w:tc>
      </w:tr>
      <w:tr w:rsidR="0043625C" w:rsidRPr="0043625C" w14:paraId="06BF2656"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66E17E4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w:t>
            </w:r>
          </w:p>
        </w:tc>
        <w:tc>
          <w:tcPr>
            <w:tcW w:w="526" w:type="pct"/>
            <w:tcBorders>
              <w:top w:val="nil"/>
              <w:left w:val="nil"/>
              <w:bottom w:val="single" w:sz="4" w:space="0" w:color="auto"/>
              <w:right w:val="single" w:sz="4" w:space="0" w:color="auto"/>
            </w:tcBorders>
            <w:shd w:val="clear" w:color="auto" w:fill="auto"/>
            <w:noWrap/>
            <w:vAlign w:val="center"/>
            <w:hideMark/>
          </w:tcPr>
          <w:p w14:paraId="73B7379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572" w:type="pct"/>
            <w:tcBorders>
              <w:top w:val="nil"/>
              <w:left w:val="nil"/>
              <w:bottom w:val="single" w:sz="4" w:space="0" w:color="auto"/>
              <w:right w:val="single" w:sz="4" w:space="0" w:color="auto"/>
            </w:tcBorders>
            <w:shd w:val="clear" w:color="auto" w:fill="auto"/>
            <w:noWrap/>
            <w:vAlign w:val="center"/>
            <w:hideMark/>
          </w:tcPr>
          <w:p w14:paraId="56DCCA7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1,3</w:t>
            </w:r>
          </w:p>
        </w:tc>
        <w:tc>
          <w:tcPr>
            <w:tcW w:w="470" w:type="pct"/>
            <w:tcBorders>
              <w:top w:val="nil"/>
              <w:left w:val="nil"/>
              <w:bottom w:val="single" w:sz="4" w:space="0" w:color="auto"/>
              <w:right w:val="single" w:sz="4" w:space="0" w:color="auto"/>
            </w:tcBorders>
            <w:shd w:val="clear" w:color="auto" w:fill="auto"/>
            <w:noWrap/>
            <w:vAlign w:val="center"/>
            <w:hideMark/>
          </w:tcPr>
          <w:p w14:paraId="6F4F0D3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46BAF1B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100,0</w:t>
            </w:r>
          </w:p>
        </w:tc>
        <w:tc>
          <w:tcPr>
            <w:tcW w:w="470" w:type="pct"/>
            <w:tcBorders>
              <w:top w:val="nil"/>
              <w:left w:val="nil"/>
              <w:bottom w:val="single" w:sz="4" w:space="0" w:color="auto"/>
              <w:right w:val="single" w:sz="4" w:space="0" w:color="auto"/>
            </w:tcBorders>
            <w:shd w:val="clear" w:color="auto" w:fill="auto"/>
            <w:noWrap/>
            <w:vAlign w:val="center"/>
            <w:hideMark/>
          </w:tcPr>
          <w:p w14:paraId="0CD7C15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4C20E18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477BC8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0873B8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7F03EA1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5438165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2F01F6FE"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6E2E735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w:t>
            </w:r>
          </w:p>
        </w:tc>
        <w:tc>
          <w:tcPr>
            <w:tcW w:w="526" w:type="pct"/>
            <w:tcBorders>
              <w:top w:val="nil"/>
              <w:left w:val="nil"/>
              <w:bottom w:val="single" w:sz="4" w:space="0" w:color="auto"/>
              <w:right w:val="single" w:sz="4" w:space="0" w:color="auto"/>
            </w:tcBorders>
            <w:shd w:val="clear" w:color="auto" w:fill="auto"/>
            <w:noWrap/>
            <w:vAlign w:val="center"/>
            <w:hideMark/>
          </w:tcPr>
          <w:p w14:paraId="070B3F4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572" w:type="pct"/>
            <w:tcBorders>
              <w:top w:val="nil"/>
              <w:left w:val="nil"/>
              <w:bottom w:val="single" w:sz="4" w:space="0" w:color="auto"/>
              <w:right w:val="single" w:sz="4" w:space="0" w:color="auto"/>
            </w:tcBorders>
            <w:shd w:val="clear" w:color="auto" w:fill="auto"/>
            <w:noWrap/>
            <w:vAlign w:val="center"/>
            <w:hideMark/>
          </w:tcPr>
          <w:p w14:paraId="5588221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3,1</w:t>
            </w:r>
          </w:p>
        </w:tc>
        <w:tc>
          <w:tcPr>
            <w:tcW w:w="470" w:type="pct"/>
            <w:tcBorders>
              <w:top w:val="nil"/>
              <w:left w:val="nil"/>
              <w:bottom w:val="single" w:sz="4" w:space="0" w:color="auto"/>
              <w:right w:val="single" w:sz="4" w:space="0" w:color="auto"/>
            </w:tcBorders>
            <w:shd w:val="clear" w:color="auto" w:fill="auto"/>
            <w:noWrap/>
            <w:vAlign w:val="center"/>
            <w:hideMark/>
          </w:tcPr>
          <w:p w14:paraId="6290EA9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6C8507C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46879A4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5B3793D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7E2FF32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08FFAA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7E8FD0A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6E4382E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40301860"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796D39B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III</w:t>
            </w:r>
          </w:p>
        </w:tc>
        <w:tc>
          <w:tcPr>
            <w:tcW w:w="526" w:type="pct"/>
            <w:tcBorders>
              <w:top w:val="nil"/>
              <w:left w:val="nil"/>
              <w:bottom w:val="single" w:sz="4" w:space="0" w:color="auto"/>
              <w:right w:val="single" w:sz="4" w:space="0" w:color="auto"/>
            </w:tcBorders>
            <w:shd w:val="clear" w:color="auto" w:fill="auto"/>
            <w:noWrap/>
            <w:vAlign w:val="center"/>
            <w:hideMark/>
          </w:tcPr>
          <w:p w14:paraId="6E4C6B0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18</w:t>
            </w:r>
          </w:p>
        </w:tc>
        <w:tc>
          <w:tcPr>
            <w:tcW w:w="572" w:type="pct"/>
            <w:tcBorders>
              <w:top w:val="nil"/>
              <w:left w:val="nil"/>
              <w:bottom w:val="single" w:sz="4" w:space="0" w:color="auto"/>
              <w:right w:val="single" w:sz="4" w:space="0" w:color="auto"/>
            </w:tcBorders>
            <w:shd w:val="clear" w:color="auto" w:fill="auto"/>
            <w:noWrap/>
            <w:vAlign w:val="center"/>
            <w:hideMark/>
          </w:tcPr>
          <w:p w14:paraId="04B329C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3,2</w:t>
            </w:r>
          </w:p>
        </w:tc>
        <w:tc>
          <w:tcPr>
            <w:tcW w:w="470" w:type="pct"/>
            <w:tcBorders>
              <w:top w:val="nil"/>
              <w:left w:val="nil"/>
              <w:bottom w:val="single" w:sz="4" w:space="0" w:color="auto"/>
              <w:right w:val="single" w:sz="4" w:space="0" w:color="auto"/>
            </w:tcBorders>
            <w:shd w:val="clear" w:color="auto" w:fill="auto"/>
            <w:noWrap/>
            <w:vAlign w:val="center"/>
            <w:hideMark/>
          </w:tcPr>
          <w:p w14:paraId="6856E50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w:t>
            </w:r>
          </w:p>
        </w:tc>
        <w:tc>
          <w:tcPr>
            <w:tcW w:w="372" w:type="pct"/>
            <w:tcBorders>
              <w:top w:val="nil"/>
              <w:left w:val="nil"/>
              <w:bottom w:val="single" w:sz="4" w:space="0" w:color="auto"/>
              <w:right w:val="single" w:sz="4" w:space="0" w:color="auto"/>
            </w:tcBorders>
            <w:shd w:val="clear" w:color="auto" w:fill="auto"/>
            <w:noWrap/>
            <w:vAlign w:val="center"/>
            <w:hideMark/>
          </w:tcPr>
          <w:p w14:paraId="689E062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55,6</w:t>
            </w:r>
          </w:p>
        </w:tc>
        <w:tc>
          <w:tcPr>
            <w:tcW w:w="470" w:type="pct"/>
            <w:tcBorders>
              <w:top w:val="nil"/>
              <w:left w:val="nil"/>
              <w:bottom w:val="single" w:sz="4" w:space="0" w:color="auto"/>
              <w:right w:val="single" w:sz="4" w:space="0" w:color="auto"/>
            </w:tcBorders>
            <w:shd w:val="clear" w:color="auto" w:fill="auto"/>
            <w:noWrap/>
            <w:vAlign w:val="center"/>
            <w:hideMark/>
          </w:tcPr>
          <w:p w14:paraId="115FE01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w:t>
            </w:r>
          </w:p>
        </w:tc>
        <w:tc>
          <w:tcPr>
            <w:tcW w:w="291" w:type="pct"/>
            <w:tcBorders>
              <w:top w:val="nil"/>
              <w:left w:val="nil"/>
              <w:bottom w:val="single" w:sz="4" w:space="0" w:color="auto"/>
              <w:right w:val="single" w:sz="4" w:space="0" w:color="auto"/>
            </w:tcBorders>
            <w:shd w:val="clear" w:color="auto" w:fill="auto"/>
            <w:noWrap/>
            <w:vAlign w:val="center"/>
            <w:hideMark/>
          </w:tcPr>
          <w:p w14:paraId="2625845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0853B6B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0E9600B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5,6</w:t>
            </w:r>
          </w:p>
        </w:tc>
        <w:tc>
          <w:tcPr>
            <w:tcW w:w="470" w:type="pct"/>
            <w:tcBorders>
              <w:top w:val="nil"/>
              <w:left w:val="nil"/>
              <w:bottom w:val="single" w:sz="4" w:space="0" w:color="auto"/>
              <w:right w:val="single" w:sz="4" w:space="0" w:color="auto"/>
            </w:tcBorders>
            <w:shd w:val="clear" w:color="auto" w:fill="auto"/>
            <w:noWrap/>
            <w:vAlign w:val="center"/>
            <w:hideMark/>
          </w:tcPr>
          <w:p w14:paraId="2BA5818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07681D1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5,6</w:t>
            </w:r>
          </w:p>
        </w:tc>
      </w:tr>
      <w:tr w:rsidR="0043625C" w:rsidRPr="0043625C" w14:paraId="1D27AA5E"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023F6B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IV</w:t>
            </w:r>
          </w:p>
        </w:tc>
        <w:tc>
          <w:tcPr>
            <w:tcW w:w="526" w:type="pct"/>
            <w:tcBorders>
              <w:top w:val="nil"/>
              <w:left w:val="nil"/>
              <w:bottom w:val="single" w:sz="4" w:space="0" w:color="auto"/>
              <w:right w:val="single" w:sz="4" w:space="0" w:color="auto"/>
            </w:tcBorders>
            <w:shd w:val="clear" w:color="auto" w:fill="auto"/>
            <w:noWrap/>
            <w:vAlign w:val="center"/>
            <w:hideMark/>
          </w:tcPr>
          <w:p w14:paraId="4EBD7EA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w:t>
            </w:r>
          </w:p>
        </w:tc>
        <w:tc>
          <w:tcPr>
            <w:tcW w:w="572" w:type="pct"/>
            <w:tcBorders>
              <w:top w:val="nil"/>
              <w:left w:val="nil"/>
              <w:bottom w:val="single" w:sz="4" w:space="0" w:color="auto"/>
              <w:right w:val="single" w:sz="4" w:space="0" w:color="auto"/>
            </w:tcBorders>
            <w:shd w:val="clear" w:color="auto" w:fill="auto"/>
            <w:noWrap/>
            <w:vAlign w:val="center"/>
            <w:hideMark/>
          </w:tcPr>
          <w:p w14:paraId="56B0F69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6,4</w:t>
            </w:r>
          </w:p>
        </w:tc>
        <w:tc>
          <w:tcPr>
            <w:tcW w:w="470" w:type="pct"/>
            <w:tcBorders>
              <w:top w:val="nil"/>
              <w:left w:val="nil"/>
              <w:bottom w:val="single" w:sz="4" w:space="0" w:color="auto"/>
              <w:right w:val="single" w:sz="4" w:space="0" w:color="auto"/>
            </w:tcBorders>
            <w:shd w:val="clear" w:color="auto" w:fill="auto"/>
            <w:noWrap/>
            <w:vAlign w:val="center"/>
            <w:hideMark/>
          </w:tcPr>
          <w:p w14:paraId="5DF170A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372" w:type="pct"/>
            <w:tcBorders>
              <w:top w:val="nil"/>
              <w:left w:val="nil"/>
              <w:bottom w:val="single" w:sz="4" w:space="0" w:color="auto"/>
              <w:right w:val="single" w:sz="4" w:space="0" w:color="auto"/>
            </w:tcBorders>
            <w:shd w:val="clear" w:color="auto" w:fill="auto"/>
            <w:noWrap/>
            <w:vAlign w:val="center"/>
            <w:hideMark/>
          </w:tcPr>
          <w:p w14:paraId="127B701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486F4E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w:t>
            </w:r>
          </w:p>
        </w:tc>
        <w:tc>
          <w:tcPr>
            <w:tcW w:w="291" w:type="pct"/>
            <w:tcBorders>
              <w:top w:val="nil"/>
              <w:left w:val="nil"/>
              <w:bottom w:val="single" w:sz="4" w:space="0" w:color="auto"/>
              <w:right w:val="single" w:sz="4" w:space="0" w:color="auto"/>
            </w:tcBorders>
            <w:shd w:val="clear" w:color="auto" w:fill="auto"/>
            <w:noWrap/>
            <w:vAlign w:val="center"/>
            <w:hideMark/>
          </w:tcPr>
          <w:p w14:paraId="686DE24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5A8EF65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398D500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40,0</w:t>
            </w:r>
          </w:p>
        </w:tc>
        <w:tc>
          <w:tcPr>
            <w:tcW w:w="470" w:type="pct"/>
            <w:tcBorders>
              <w:top w:val="nil"/>
              <w:left w:val="nil"/>
              <w:bottom w:val="single" w:sz="4" w:space="0" w:color="auto"/>
              <w:right w:val="single" w:sz="4" w:space="0" w:color="auto"/>
            </w:tcBorders>
            <w:shd w:val="clear" w:color="auto" w:fill="auto"/>
            <w:noWrap/>
            <w:vAlign w:val="center"/>
            <w:hideMark/>
          </w:tcPr>
          <w:p w14:paraId="7D450AD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5CBEC20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w:t>
            </w:r>
          </w:p>
        </w:tc>
      </w:tr>
      <w:tr w:rsidR="0043625C" w:rsidRPr="0043625C" w14:paraId="0903025D"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5BFA7BA"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26" w:type="pct"/>
            <w:tcBorders>
              <w:top w:val="nil"/>
              <w:left w:val="nil"/>
              <w:bottom w:val="single" w:sz="4" w:space="0" w:color="auto"/>
              <w:right w:val="single" w:sz="4" w:space="0" w:color="auto"/>
            </w:tcBorders>
            <w:shd w:val="clear" w:color="auto" w:fill="auto"/>
            <w:noWrap/>
            <w:vAlign w:val="center"/>
            <w:hideMark/>
          </w:tcPr>
          <w:p w14:paraId="74923A4C"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572" w:type="pct"/>
            <w:tcBorders>
              <w:top w:val="nil"/>
              <w:left w:val="nil"/>
              <w:bottom w:val="single" w:sz="4" w:space="0" w:color="auto"/>
              <w:right w:val="single" w:sz="4" w:space="0" w:color="auto"/>
            </w:tcBorders>
            <w:shd w:val="clear" w:color="auto" w:fill="auto"/>
            <w:noWrap/>
            <w:vAlign w:val="center"/>
            <w:hideMark/>
          </w:tcPr>
          <w:p w14:paraId="28D36A80"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4,1</w:t>
            </w:r>
          </w:p>
        </w:tc>
        <w:tc>
          <w:tcPr>
            <w:tcW w:w="470" w:type="pct"/>
            <w:tcBorders>
              <w:top w:val="nil"/>
              <w:left w:val="nil"/>
              <w:bottom w:val="single" w:sz="4" w:space="0" w:color="auto"/>
              <w:right w:val="single" w:sz="4" w:space="0" w:color="auto"/>
            </w:tcBorders>
            <w:shd w:val="clear" w:color="auto" w:fill="auto"/>
            <w:noWrap/>
            <w:vAlign w:val="center"/>
            <w:hideMark/>
          </w:tcPr>
          <w:p w14:paraId="51A971C3"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12</w:t>
            </w:r>
          </w:p>
        </w:tc>
        <w:tc>
          <w:tcPr>
            <w:tcW w:w="372" w:type="pct"/>
            <w:tcBorders>
              <w:top w:val="nil"/>
              <w:left w:val="nil"/>
              <w:bottom w:val="single" w:sz="4" w:space="0" w:color="auto"/>
              <w:right w:val="single" w:sz="4" w:space="0" w:color="auto"/>
            </w:tcBorders>
            <w:shd w:val="clear" w:color="auto" w:fill="auto"/>
            <w:noWrap/>
            <w:vAlign w:val="center"/>
            <w:hideMark/>
          </w:tcPr>
          <w:p w14:paraId="6C7E27B2"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38,7</w:t>
            </w:r>
          </w:p>
        </w:tc>
        <w:tc>
          <w:tcPr>
            <w:tcW w:w="470" w:type="pct"/>
            <w:tcBorders>
              <w:top w:val="nil"/>
              <w:left w:val="nil"/>
              <w:bottom w:val="single" w:sz="4" w:space="0" w:color="auto"/>
              <w:right w:val="single" w:sz="4" w:space="0" w:color="auto"/>
            </w:tcBorders>
            <w:shd w:val="clear" w:color="auto" w:fill="auto"/>
            <w:noWrap/>
            <w:vAlign w:val="center"/>
            <w:hideMark/>
          </w:tcPr>
          <w:p w14:paraId="3EC5BA0C"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12</w:t>
            </w:r>
          </w:p>
        </w:tc>
        <w:tc>
          <w:tcPr>
            <w:tcW w:w="291" w:type="pct"/>
            <w:tcBorders>
              <w:top w:val="nil"/>
              <w:left w:val="nil"/>
              <w:bottom w:val="single" w:sz="4" w:space="0" w:color="auto"/>
              <w:right w:val="single" w:sz="4" w:space="0" w:color="auto"/>
            </w:tcBorders>
            <w:shd w:val="clear" w:color="auto" w:fill="auto"/>
            <w:noWrap/>
            <w:vAlign w:val="center"/>
            <w:hideMark/>
          </w:tcPr>
          <w:p w14:paraId="427F24D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38,7</w:t>
            </w:r>
          </w:p>
        </w:tc>
        <w:tc>
          <w:tcPr>
            <w:tcW w:w="470" w:type="pct"/>
            <w:tcBorders>
              <w:top w:val="nil"/>
              <w:left w:val="nil"/>
              <w:bottom w:val="single" w:sz="4" w:space="0" w:color="auto"/>
              <w:right w:val="single" w:sz="4" w:space="0" w:color="auto"/>
            </w:tcBorders>
            <w:shd w:val="clear" w:color="auto" w:fill="auto"/>
            <w:noWrap/>
            <w:vAlign w:val="center"/>
            <w:hideMark/>
          </w:tcPr>
          <w:p w14:paraId="22B62F91"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w:t>
            </w:r>
          </w:p>
        </w:tc>
        <w:tc>
          <w:tcPr>
            <w:tcW w:w="291" w:type="pct"/>
            <w:tcBorders>
              <w:top w:val="nil"/>
              <w:left w:val="nil"/>
              <w:bottom w:val="single" w:sz="4" w:space="0" w:color="auto"/>
              <w:right w:val="single" w:sz="4" w:space="0" w:color="auto"/>
            </w:tcBorders>
            <w:shd w:val="clear" w:color="auto" w:fill="auto"/>
            <w:noWrap/>
            <w:vAlign w:val="center"/>
            <w:hideMark/>
          </w:tcPr>
          <w:p w14:paraId="424B9C20"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16,1</w:t>
            </w:r>
          </w:p>
        </w:tc>
        <w:tc>
          <w:tcPr>
            <w:tcW w:w="470" w:type="pct"/>
            <w:tcBorders>
              <w:top w:val="nil"/>
              <w:left w:val="nil"/>
              <w:bottom w:val="single" w:sz="4" w:space="0" w:color="auto"/>
              <w:right w:val="single" w:sz="4" w:space="0" w:color="auto"/>
            </w:tcBorders>
            <w:shd w:val="clear" w:color="auto" w:fill="auto"/>
            <w:noWrap/>
            <w:vAlign w:val="center"/>
            <w:hideMark/>
          </w:tcPr>
          <w:p w14:paraId="69B1584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w:t>
            </w:r>
          </w:p>
        </w:tc>
        <w:tc>
          <w:tcPr>
            <w:tcW w:w="291" w:type="pct"/>
            <w:tcBorders>
              <w:top w:val="nil"/>
              <w:left w:val="nil"/>
              <w:bottom w:val="single" w:sz="4" w:space="0" w:color="auto"/>
              <w:right w:val="single" w:sz="4" w:space="0" w:color="auto"/>
            </w:tcBorders>
            <w:shd w:val="clear" w:color="auto" w:fill="auto"/>
            <w:noWrap/>
            <w:vAlign w:val="center"/>
            <w:hideMark/>
          </w:tcPr>
          <w:p w14:paraId="5394A822"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6,5</w:t>
            </w:r>
          </w:p>
        </w:tc>
      </w:tr>
      <w:tr w:rsidR="0043625C" w:rsidRPr="0043625C" w14:paraId="2F6B406E" w14:textId="77777777" w:rsidTr="0043625C">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E4D60" w14:textId="77777777" w:rsidR="0043625C" w:rsidRPr="0043625C" w:rsidRDefault="0043625C" w:rsidP="0043625C">
            <w:pPr>
              <w:spacing w:after="0" w:line="240" w:lineRule="auto"/>
              <w:jc w:val="center"/>
              <w:rPr>
                <w:rFonts w:ascii="Times New Roman" w:eastAsia="Times New Roman" w:hAnsi="Times New Roman" w:cs="Times New Roman"/>
                <w:b/>
                <w:bCs/>
                <w:color w:val="000000"/>
                <w:sz w:val="20"/>
                <w:szCs w:val="20"/>
                <w:lang w:val="en-US"/>
              </w:rPr>
            </w:pPr>
            <w:r w:rsidRPr="0043625C">
              <w:rPr>
                <w:rFonts w:ascii="Times New Roman" w:eastAsia="Times New Roman" w:hAnsi="Times New Roman" w:cs="Times New Roman"/>
                <w:b/>
                <w:bCs/>
                <w:color w:val="000000"/>
                <w:sz w:val="20"/>
                <w:szCs w:val="20"/>
                <w:lang w:val="en-US"/>
              </w:rPr>
              <w:t>01.01.2020г</w:t>
            </w:r>
          </w:p>
        </w:tc>
      </w:tr>
      <w:tr w:rsidR="0043625C" w:rsidRPr="0043625C" w14:paraId="402CD646"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40938CA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w:t>
            </w:r>
          </w:p>
        </w:tc>
        <w:tc>
          <w:tcPr>
            <w:tcW w:w="526" w:type="pct"/>
            <w:tcBorders>
              <w:top w:val="nil"/>
              <w:left w:val="nil"/>
              <w:bottom w:val="single" w:sz="4" w:space="0" w:color="auto"/>
              <w:right w:val="single" w:sz="4" w:space="0" w:color="auto"/>
            </w:tcBorders>
            <w:shd w:val="clear" w:color="auto" w:fill="auto"/>
            <w:noWrap/>
            <w:vAlign w:val="center"/>
            <w:hideMark/>
          </w:tcPr>
          <w:p w14:paraId="7787FAE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572" w:type="pct"/>
            <w:tcBorders>
              <w:top w:val="nil"/>
              <w:left w:val="nil"/>
              <w:bottom w:val="single" w:sz="4" w:space="0" w:color="auto"/>
              <w:right w:val="single" w:sz="4" w:space="0" w:color="auto"/>
            </w:tcBorders>
            <w:shd w:val="clear" w:color="auto" w:fill="auto"/>
            <w:noWrap/>
            <w:vAlign w:val="center"/>
            <w:hideMark/>
          </w:tcPr>
          <w:p w14:paraId="36B20D2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1,5</w:t>
            </w:r>
          </w:p>
        </w:tc>
        <w:tc>
          <w:tcPr>
            <w:tcW w:w="470" w:type="pct"/>
            <w:tcBorders>
              <w:top w:val="nil"/>
              <w:left w:val="nil"/>
              <w:bottom w:val="single" w:sz="4" w:space="0" w:color="auto"/>
              <w:right w:val="single" w:sz="4" w:space="0" w:color="auto"/>
            </w:tcBorders>
            <w:shd w:val="clear" w:color="auto" w:fill="auto"/>
            <w:noWrap/>
            <w:vAlign w:val="center"/>
            <w:hideMark/>
          </w:tcPr>
          <w:p w14:paraId="67B017F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699352E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100,0</w:t>
            </w:r>
          </w:p>
        </w:tc>
        <w:tc>
          <w:tcPr>
            <w:tcW w:w="470" w:type="pct"/>
            <w:tcBorders>
              <w:top w:val="nil"/>
              <w:left w:val="nil"/>
              <w:bottom w:val="single" w:sz="4" w:space="0" w:color="auto"/>
              <w:right w:val="single" w:sz="4" w:space="0" w:color="auto"/>
            </w:tcBorders>
            <w:shd w:val="clear" w:color="auto" w:fill="auto"/>
            <w:noWrap/>
            <w:vAlign w:val="center"/>
            <w:hideMark/>
          </w:tcPr>
          <w:p w14:paraId="53E0B71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6EDCF69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DEE28F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4A6B20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A075FC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77F2FEF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2CD50226"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325154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w:t>
            </w:r>
          </w:p>
        </w:tc>
        <w:tc>
          <w:tcPr>
            <w:tcW w:w="526" w:type="pct"/>
            <w:tcBorders>
              <w:top w:val="nil"/>
              <w:left w:val="nil"/>
              <w:bottom w:val="single" w:sz="4" w:space="0" w:color="auto"/>
              <w:right w:val="single" w:sz="4" w:space="0" w:color="auto"/>
            </w:tcBorders>
            <w:shd w:val="clear" w:color="auto" w:fill="auto"/>
            <w:noWrap/>
            <w:vAlign w:val="center"/>
            <w:hideMark/>
          </w:tcPr>
          <w:p w14:paraId="10ADC9B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572" w:type="pct"/>
            <w:tcBorders>
              <w:top w:val="nil"/>
              <w:left w:val="nil"/>
              <w:bottom w:val="single" w:sz="4" w:space="0" w:color="auto"/>
              <w:right w:val="single" w:sz="4" w:space="0" w:color="auto"/>
            </w:tcBorders>
            <w:shd w:val="clear" w:color="auto" w:fill="auto"/>
            <w:noWrap/>
            <w:vAlign w:val="center"/>
            <w:hideMark/>
          </w:tcPr>
          <w:p w14:paraId="7621310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3,7</w:t>
            </w:r>
          </w:p>
        </w:tc>
        <w:tc>
          <w:tcPr>
            <w:tcW w:w="470" w:type="pct"/>
            <w:tcBorders>
              <w:top w:val="nil"/>
              <w:left w:val="nil"/>
              <w:bottom w:val="single" w:sz="4" w:space="0" w:color="auto"/>
              <w:right w:val="single" w:sz="4" w:space="0" w:color="auto"/>
            </w:tcBorders>
            <w:shd w:val="clear" w:color="auto" w:fill="auto"/>
            <w:noWrap/>
            <w:vAlign w:val="center"/>
            <w:hideMark/>
          </w:tcPr>
          <w:p w14:paraId="72638DF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70496F0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4C3551F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34960BE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50,0</w:t>
            </w:r>
          </w:p>
        </w:tc>
        <w:tc>
          <w:tcPr>
            <w:tcW w:w="470" w:type="pct"/>
            <w:tcBorders>
              <w:top w:val="nil"/>
              <w:left w:val="nil"/>
              <w:bottom w:val="single" w:sz="4" w:space="0" w:color="auto"/>
              <w:right w:val="single" w:sz="4" w:space="0" w:color="auto"/>
            </w:tcBorders>
            <w:shd w:val="clear" w:color="auto" w:fill="auto"/>
            <w:noWrap/>
            <w:vAlign w:val="center"/>
            <w:hideMark/>
          </w:tcPr>
          <w:p w14:paraId="7B5480D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73DF16E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507ED70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D0B7D5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575BABBA"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02C0297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III</w:t>
            </w:r>
          </w:p>
        </w:tc>
        <w:tc>
          <w:tcPr>
            <w:tcW w:w="526" w:type="pct"/>
            <w:tcBorders>
              <w:top w:val="nil"/>
              <w:left w:val="nil"/>
              <w:bottom w:val="single" w:sz="4" w:space="0" w:color="auto"/>
              <w:right w:val="single" w:sz="4" w:space="0" w:color="auto"/>
            </w:tcBorders>
            <w:shd w:val="clear" w:color="auto" w:fill="auto"/>
            <w:noWrap/>
            <w:vAlign w:val="center"/>
            <w:hideMark/>
          </w:tcPr>
          <w:p w14:paraId="2103CD3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19</w:t>
            </w:r>
          </w:p>
        </w:tc>
        <w:tc>
          <w:tcPr>
            <w:tcW w:w="572" w:type="pct"/>
            <w:tcBorders>
              <w:top w:val="nil"/>
              <w:left w:val="nil"/>
              <w:bottom w:val="single" w:sz="4" w:space="0" w:color="auto"/>
              <w:right w:val="single" w:sz="4" w:space="0" w:color="auto"/>
            </w:tcBorders>
            <w:shd w:val="clear" w:color="auto" w:fill="auto"/>
            <w:noWrap/>
            <w:vAlign w:val="center"/>
            <w:hideMark/>
          </w:tcPr>
          <w:p w14:paraId="29E5858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3,0</w:t>
            </w:r>
          </w:p>
        </w:tc>
        <w:tc>
          <w:tcPr>
            <w:tcW w:w="470" w:type="pct"/>
            <w:tcBorders>
              <w:top w:val="nil"/>
              <w:left w:val="nil"/>
              <w:bottom w:val="single" w:sz="4" w:space="0" w:color="auto"/>
              <w:right w:val="single" w:sz="4" w:space="0" w:color="auto"/>
            </w:tcBorders>
            <w:shd w:val="clear" w:color="auto" w:fill="auto"/>
            <w:noWrap/>
            <w:vAlign w:val="center"/>
            <w:hideMark/>
          </w:tcPr>
          <w:p w14:paraId="6540CA9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11</w:t>
            </w:r>
          </w:p>
        </w:tc>
        <w:tc>
          <w:tcPr>
            <w:tcW w:w="372" w:type="pct"/>
            <w:tcBorders>
              <w:top w:val="nil"/>
              <w:left w:val="nil"/>
              <w:bottom w:val="single" w:sz="4" w:space="0" w:color="auto"/>
              <w:right w:val="single" w:sz="4" w:space="0" w:color="auto"/>
            </w:tcBorders>
            <w:shd w:val="clear" w:color="auto" w:fill="auto"/>
            <w:noWrap/>
            <w:vAlign w:val="center"/>
            <w:hideMark/>
          </w:tcPr>
          <w:p w14:paraId="01A8B2F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57,9</w:t>
            </w:r>
          </w:p>
        </w:tc>
        <w:tc>
          <w:tcPr>
            <w:tcW w:w="470" w:type="pct"/>
            <w:tcBorders>
              <w:top w:val="nil"/>
              <w:left w:val="nil"/>
              <w:bottom w:val="single" w:sz="4" w:space="0" w:color="auto"/>
              <w:right w:val="single" w:sz="4" w:space="0" w:color="auto"/>
            </w:tcBorders>
            <w:shd w:val="clear" w:color="auto" w:fill="auto"/>
            <w:noWrap/>
            <w:vAlign w:val="center"/>
            <w:hideMark/>
          </w:tcPr>
          <w:p w14:paraId="3FE6525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w:t>
            </w:r>
          </w:p>
        </w:tc>
        <w:tc>
          <w:tcPr>
            <w:tcW w:w="291" w:type="pct"/>
            <w:tcBorders>
              <w:top w:val="nil"/>
              <w:left w:val="nil"/>
              <w:bottom w:val="single" w:sz="4" w:space="0" w:color="auto"/>
              <w:right w:val="single" w:sz="4" w:space="0" w:color="auto"/>
            </w:tcBorders>
            <w:shd w:val="clear" w:color="auto" w:fill="auto"/>
            <w:noWrap/>
            <w:vAlign w:val="center"/>
            <w:hideMark/>
          </w:tcPr>
          <w:p w14:paraId="01F2D98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26,3</w:t>
            </w:r>
          </w:p>
        </w:tc>
        <w:tc>
          <w:tcPr>
            <w:tcW w:w="470" w:type="pct"/>
            <w:tcBorders>
              <w:top w:val="nil"/>
              <w:left w:val="nil"/>
              <w:bottom w:val="single" w:sz="4" w:space="0" w:color="auto"/>
              <w:right w:val="single" w:sz="4" w:space="0" w:color="auto"/>
            </w:tcBorders>
            <w:shd w:val="clear" w:color="auto" w:fill="auto"/>
            <w:noWrap/>
            <w:vAlign w:val="center"/>
            <w:hideMark/>
          </w:tcPr>
          <w:p w14:paraId="5C90259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291" w:type="pct"/>
            <w:tcBorders>
              <w:top w:val="nil"/>
              <w:left w:val="nil"/>
              <w:bottom w:val="single" w:sz="4" w:space="0" w:color="auto"/>
              <w:right w:val="single" w:sz="4" w:space="0" w:color="auto"/>
            </w:tcBorders>
            <w:shd w:val="clear" w:color="auto" w:fill="auto"/>
            <w:noWrap/>
            <w:vAlign w:val="center"/>
            <w:hideMark/>
          </w:tcPr>
          <w:p w14:paraId="20FF4DB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15,8</w:t>
            </w:r>
          </w:p>
        </w:tc>
        <w:tc>
          <w:tcPr>
            <w:tcW w:w="470" w:type="pct"/>
            <w:tcBorders>
              <w:top w:val="nil"/>
              <w:left w:val="nil"/>
              <w:bottom w:val="single" w:sz="4" w:space="0" w:color="auto"/>
              <w:right w:val="single" w:sz="4" w:space="0" w:color="auto"/>
            </w:tcBorders>
            <w:shd w:val="clear" w:color="auto" w:fill="auto"/>
            <w:noWrap/>
            <w:vAlign w:val="center"/>
            <w:hideMark/>
          </w:tcPr>
          <w:p w14:paraId="7D54CB2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390386E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7F0FE974"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72D7EDE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IV</w:t>
            </w:r>
          </w:p>
        </w:tc>
        <w:tc>
          <w:tcPr>
            <w:tcW w:w="526" w:type="pct"/>
            <w:tcBorders>
              <w:top w:val="nil"/>
              <w:left w:val="nil"/>
              <w:bottom w:val="single" w:sz="4" w:space="0" w:color="auto"/>
              <w:right w:val="single" w:sz="4" w:space="0" w:color="auto"/>
            </w:tcBorders>
            <w:shd w:val="clear" w:color="auto" w:fill="auto"/>
            <w:noWrap/>
            <w:vAlign w:val="center"/>
            <w:hideMark/>
          </w:tcPr>
          <w:p w14:paraId="60CF00B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13</w:t>
            </w:r>
          </w:p>
        </w:tc>
        <w:tc>
          <w:tcPr>
            <w:tcW w:w="572" w:type="pct"/>
            <w:tcBorders>
              <w:top w:val="nil"/>
              <w:left w:val="nil"/>
              <w:bottom w:val="single" w:sz="4" w:space="0" w:color="auto"/>
              <w:right w:val="single" w:sz="4" w:space="0" w:color="auto"/>
            </w:tcBorders>
            <w:shd w:val="clear" w:color="auto" w:fill="auto"/>
            <w:noWrap/>
            <w:vAlign w:val="center"/>
            <w:hideMark/>
          </w:tcPr>
          <w:p w14:paraId="005AB30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7,1</w:t>
            </w:r>
          </w:p>
        </w:tc>
        <w:tc>
          <w:tcPr>
            <w:tcW w:w="470" w:type="pct"/>
            <w:tcBorders>
              <w:top w:val="nil"/>
              <w:left w:val="nil"/>
              <w:bottom w:val="single" w:sz="4" w:space="0" w:color="auto"/>
              <w:right w:val="single" w:sz="4" w:space="0" w:color="auto"/>
            </w:tcBorders>
            <w:shd w:val="clear" w:color="auto" w:fill="auto"/>
            <w:noWrap/>
            <w:vAlign w:val="center"/>
            <w:hideMark/>
          </w:tcPr>
          <w:p w14:paraId="329247B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372" w:type="pct"/>
            <w:tcBorders>
              <w:top w:val="nil"/>
              <w:left w:val="nil"/>
              <w:bottom w:val="single" w:sz="4" w:space="0" w:color="auto"/>
              <w:right w:val="single" w:sz="4" w:space="0" w:color="auto"/>
            </w:tcBorders>
            <w:shd w:val="clear" w:color="auto" w:fill="auto"/>
            <w:noWrap/>
            <w:vAlign w:val="center"/>
            <w:hideMark/>
          </w:tcPr>
          <w:p w14:paraId="30D6183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23,1</w:t>
            </w:r>
          </w:p>
        </w:tc>
        <w:tc>
          <w:tcPr>
            <w:tcW w:w="470" w:type="pct"/>
            <w:tcBorders>
              <w:top w:val="nil"/>
              <w:left w:val="nil"/>
              <w:bottom w:val="single" w:sz="4" w:space="0" w:color="auto"/>
              <w:right w:val="single" w:sz="4" w:space="0" w:color="auto"/>
            </w:tcBorders>
            <w:shd w:val="clear" w:color="auto" w:fill="auto"/>
            <w:noWrap/>
            <w:vAlign w:val="center"/>
            <w:hideMark/>
          </w:tcPr>
          <w:p w14:paraId="206BCAF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w:t>
            </w:r>
          </w:p>
        </w:tc>
        <w:tc>
          <w:tcPr>
            <w:tcW w:w="291" w:type="pct"/>
            <w:tcBorders>
              <w:top w:val="nil"/>
              <w:left w:val="nil"/>
              <w:bottom w:val="single" w:sz="4" w:space="0" w:color="auto"/>
              <w:right w:val="single" w:sz="4" w:space="0" w:color="auto"/>
            </w:tcBorders>
            <w:shd w:val="clear" w:color="auto" w:fill="auto"/>
            <w:noWrap/>
            <w:vAlign w:val="center"/>
            <w:hideMark/>
          </w:tcPr>
          <w:p w14:paraId="6255A55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38,5</w:t>
            </w:r>
          </w:p>
        </w:tc>
        <w:tc>
          <w:tcPr>
            <w:tcW w:w="470" w:type="pct"/>
            <w:tcBorders>
              <w:top w:val="nil"/>
              <w:left w:val="nil"/>
              <w:bottom w:val="single" w:sz="4" w:space="0" w:color="auto"/>
              <w:right w:val="single" w:sz="4" w:space="0" w:color="auto"/>
            </w:tcBorders>
            <w:shd w:val="clear" w:color="auto" w:fill="auto"/>
            <w:noWrap/>
            <w:vAlign w:val="center"/>
            <w:hideMark/>
          </w:tcPr>
          <w:p w14:paraId="0AB5DFD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7E59FD8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7,7</w:t>
            </w:r>
          </w:p>
        </w:tc>
        <w:tc>
          <w:tcPr>
            <w:tcW w:w="470" w:type="pct"/>
            <w:tcBorders>
              <w:top w:val="nil"/>
              <w:left w:val="nil"/>
              <w:bottom w:val="single" w:sz="4" w:space="0" w:color="auto"/>
              <w:right w:val="single" w:sz="4" w:space="0" w:color="auto"/>
            </w:tcBorders>
            <w:shd w:val="clear" w:color="auto" w:fill="auto"/>
            <w:noWrap/>
            <w:vAlign w:val="center"/>
            <w:hideMark/>
          </w:tcPr>
          <w:p w14:paraId="5D5FC82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3E8E95A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30,8</w:t>
            </w:r>
          </w:p>
        </w:tc>
      </w:tr>
      <w:tr w:rsidR="0043625C" w:rsidRPr="0043625C" w14:paraId="7CF495F5"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207BF36A"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26" w:type="pct"/>
            <w:tcBorders>
              <w:top w:val="nil"/>
              <w:left w:val="nil"/>
              <w:bottom w:val="single" w:sz="4" w:space="0" w:color="auto"/>
              <w:right w:val="single" w:sz="4" w:space="0" w:color="auto"/>
            </w:tcBorders>
            <w:shd w:val="clear" w:color="auto" w:fill="auto"/>
            <w:noWrap/>
            <w:vAlign w:val="center"/>
            <w:hideMark/>
          </w:tcPr>
          <w:p w14:paraId="4E35EF1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35</w:t>
            </w:r>
          </w:p>
        </w:tc>
        <w:tc>
          <w:tcPr>
            <w:tcW w:w="572" w:type="pct"/>
            <w:tcBorders>
              <w:top w:val="nil"/>
              <w:left w:val="nil"/>
              <w:bottom w:val="single" w:sz="4" w:space="0" w:color="auto"/>
              <w:right w:val="single" w:sz="4" w:space="0" w:color="auto"/>
            </w:tcBorders>
            <w:shd w:val="clear" w:color="auto" w:fill="auto"/>
            <w:noWrap/>
            <w:vAlign w:val="center"/>
            <w:hideMark/>
          </w:tcPr>
          <w:p w14:paraId="062321E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4,4</w:t>
            </w:r>
          </w:p>
        </w:tc>
        <w:tc>
          <w:tcPr>
            <w:tcW w:w="470" w:type="pct"/>
            <w:tcBorders>
              <w:top w:val="nil"/>
              <w:left w:val="nil"/>
              <w:bottom w:val="single" w:sz="4" w:space="0" w:color="auto"/>
              <w:right w:val="single" w:sz="4" w:space="0" w:color="auto"/>
            </w:tcBorders>
            <w:shd w:val="clear" w:color="auto" w:fill="auto"/>
            <w:noWrap/>
            <w:vAlign w:val="center"/>
            <w:hideMark/>
          </w:tcPr>
          <w:p w14:paraId="0CD93447"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16</w:t>
            </w:r>
          </w:p>
        </w:tc>
        <w:tc>
          <w:tcPr>
            <w:tcW w:w="372" w:type="pct"/>
            <w:tcBorders>
              <w:top w:val="nil"/>
              <w:left w:val="nil"/>
              <w:bottom w:val="single" w:sz="4" w:space="0" w:color="auto"/>
              <w:right w:val="single" w:sz="4" w:space="0" w:color="auto"/>
            </w:tcBorders>
            <w:shd w:val="clear" w:color="auto" w:fill="auto"/>
            <w:noWrap/>
            <w:vAlign w:val="center"/>
            <w:hideMark/>
          </w:tcPr>
          <w:p w14:paraId="03B73D9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45,7</w:t>
            </w:r>
          </w:p>
        </w:tc>
        <w:tc>
          <w:tcPr>
            <w:tcW w:w="470" w:type="pct"/>
            <w:tcBorders>
              <w:top w:val="nil"/>
              <w:left w:val="nil"/>
              <w:bottom w:val="single" w:sz="4" w:space="0" w:color="auto"/>
              <w:right w:val="single" w:sz="4" w:space="0" w:color="auto"/>
            </w:tcBorders>
            <w:shd w:val="clear" w:color="auto" w:fill="auto"/>
            <w:noWrap/>
            <w:vAlign w:val="center"/>
            <w:hideMark/>
          </w:tcPr>
          <w:p w14:paraId="27C2B3BB"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w:t>
            </w:r>
          </w:p>
        </w:tc>
        <w:tc>
          <w:tcPr>
            <w:tcW w:w="291" w:type="pct"/>
            <w:tcBorders>
              <w:top w:val="nil"/>
              <w:left w:val="nil"/>
              <w:bottom w:val="single" w:sz="4" w:space="0" w:color="auto"/>
              <w:right w:val="single" w:sz="4" w:space="0" w:color="auto"/>
            </w:tcBorders>
            <w:shd w:val="clear" w:color="auto" w:fill="auto"/>
            <w:noWrap/>
            <w:vAlign w:val="center"/>
            <w:hideMark/>
          </w:tcPr>
          <w:p w14:paraId="7375D9A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31,4</w:t>
            </w:r>
          </w:p>
        </w:tc>
        <w:tc>
          <w:tcPr>
            <w:tcW w:w="470" w:type="pct"/>
            <w:tcBorders>
              <w:top w:val="nil"/>
              <w:left w:val="nil"/>
              <w:bottom w:val="single" w:sz="4" w:space="0" w:color="auto"/>
              <w:right w:val="single" w:sz="4" w:space="0" w:color="auto"/>
            </w:tcBorders>
            <w:shd w:val="clear" w:color="auto" w:fill="auto"/>
            <w:noWrap/>
            <w:vAlign w:val="center"/>
            <w:hideMark/>
          </w:tcPr>
          <w:p w14:paraId="0B2C023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325E898B"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11,4</w:t>
            </w:r>
          </w:p>
        </w:tc>
        <w:tc>
          <w:tcPr>
            <w:tcW w:w="470" w:type="pct"/>
            <w:tcBorders>
              <w:top w:val="nil"/>
              <w:left w:val="nil"/>
              <w:bottom w:val="single" w:sz="4" w:space="0" w:color="auto"/>
              <w:right w:val="single" w:sz="4" w:space="0" w:color="auto"/>
            </w:tcBorders>
            <w:shd w:val="clear" w:color="auto" w:fill="auto"/>
            <w:noWrap/>
            <w:vAlign w:val="center"/>
            <w:hideMark/>
          </w:tcPr>
          <w:p w14:paraId="6FCF79DA"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058290AB"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11,4</w:t>
            </w:r>
          </w:p>
        </w:tc>
      </w:tr>
      <w:tr w:rsidR="0043625C" w:rsidRPr="0043625C" w14:paraId="34C8ACE7" w14:textId="77777777" w:rsidTr="0043625C">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9CDCA" w14:textId="77777777" w:rsidR="0043625C" w:rsidRPr="0043625C" w:rsidRDefault="0043625C" w:rsidP="0043625C">
            <w:pPr>
              <w:spacing w:after="0" w:line="240" w:lineRule="auto"/>
              <w:jc w:val="center"/>
              <w:rPr>
                <w:rFonts w:ascii="Times New Roman" w:eastAsia="Times New Roman" w:hAnsi="Times New Roman" w:cs="Times New Roman"/>
                <w:b/>
                <w:bCs/>
                <w:color w:val="000000"/>
                <w:sz w:val="20"/>
                <w:szCs w:val="20"/>
                <w:lang w:val="en-US"/>
              </w:rPr>
            </w:pPr>
            <w:r w:rsidRPr="0043625C">
              <w:rPr>
                <w:rFonts w:ascii="Times New Roman" w:eastAsia="Times New Roman" w:hAnsi="Times New Roman" w:cs="Times New Roman"/>
                <w:b/>
                <w:bCs/>
                <w:color w:val="000000"/>
                <w:sz w:val="20"/>
                <w:szCs w:val="20"/>
                <w:lang w:val="en-US"/>
              </w:rPr>
              <w:t>01.01.2021г</w:t>
            </w:r>
          </w:p>
        </w:tc>
      </w:tr>
      <w:tr w:rsidR="0043625C" w:rsidRPr="0043625C" w14:paraId="315CA686"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19DF0B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w:t>
            </w:r>
          </w:p>
        </w:tc>
        <w:tc>
          <w:tcPr>
            <w:tcW w:w="526" w:type="pct"/>
            <w:tcBorders>
              <w:top w:val="nil"/>
              <w:left w:val="nil"/>
              <w:bottom w:val="single" w:sz="4" w:space="0" w:color="auto"/>
              <w:right w:val="single" w:sz="4" w:space="0" w:color="auto"/>
            </w:tcBorders>
            <w:shd w:val="clear" w:color="auto" w:fill="auto"/>
            <w:noWrap/>
            <w:vAlign w:val="center"/>
            <w:hideMark/>
          </w:tcPr>
          <w:p w14:paraId="7327507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572" w:type="pct"/>
            <w:tcBorders>
              <w:top w:val="nil"/>
              <w:left w:val="nil"/>
              <w:bottom w:val="single" w:sz="4" w:space="0" w:color="auto"/>
              <w:right w:val="single" w:sz="4" w:space="0" w:color="auto"/>
            </w:tcBorders>
            <w:shd w:val="clear" w:color="auto" w:fill="auto"/>
            <w:noWrap/>
            <w:vAlign w:val="center"/>
            <w:hideMark/>
          </w:tcPr>
          <w:p w14:paraId="464634A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0,8</w:t>
            </w:r>
          </w:p>
        </w:tc>
        <w:tc>
          <w:tcPr>
            <w:tcW w:w="470" w:type="pct"/>
            <w:tcBorders>
              <w:top w:val="nil"/>
              <w:left w:val="nil"/>
              <w:bottom w:val="single" w:sz="4" w:space="0" w:color="auto"/>
              <w:right w:val="single" w:sz="4" w:space="0" w:color="auto"/>
            </w:tcBorders>
            <w:shd w:val="clear" w:color="auto" w:fill="auto"/>
            <w:noWrap/>
            <w:vAlign w:val="center"/>
            <w:hideMark/>
          </w:tcPr>
          <w:p w14:paraId="0E5FB61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372" w:type="pct"/>
            <w:tcBorders>
              <w:top w:val="nil"/>
              <w:left w:val="nil"/>
              <w:bottom w:val="single" w:sz="4" w:space="0" w:color="auto"/>
              <w:right w:val="single" w:sz="4" w:space="0" w:color="auto"/>
            </w:tcBorders>
            <w:shd w:val="clear" w:color="auto" w:fill="auto"/>
            <w:noWrap/>
            <w:vAlign w:val="center"/>
            <w:hideMark/>
          </w:tcPr>
          <w:p w14:paraId="08D8DFF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100,0</w:t>
            </w:r>
          </w:p>
        </w:tc>
        <w:tc>
          <w:tcPr>
            <w:tcW w:w="470" w:type="pct"/>
            <w:tcBorders>
              <w:top w:val="nil"/>
              <w:left w:val="nil"/>
              <w:bottom w:val="single" w:sz="4" w:space="0" w:color="auto"/>
              <w:right w:val="single" w:sz="4" w:space="0" w:color="auto"/>
            </w:tcBorders>
            <w:shd w:val="clear" w:color="auto" w:fill="auto"/>
            <w:noWrap/>
            <w:vAlign w:val="center"/>
            <w:hideMark/>
          </w:tcPr>
          <w:p w14:paraId="0314607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3FC4AFD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779B587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D9E0AB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530E434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6538067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094123EC"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4A6D2B5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w:t>
            </w:r>
          </w:p>
        </w:tc>
        <w:tc>
          <w:tcPr>
            <w:tcW w:w="526" w:type="pct"/>
            <w:tcBorders>
              <w:top w:val="nil"/>
              <w:left w:val="nil"/>
              <w:bottom w:val="single" w:sz="4" w:space="0" w:color="auto"/>
              <w:right w:val="single" w:sz="4" w:space="0" w:color="auto"/>
            </w:tcBorders>
            <w:shd w:val="clear" w:color="auto" w:fill="auto"/>
            <w:noWrap/>
            <w:vAlign w:val="center"/>
            <w:hideMark/>
          </w:tcPr>
          <w:p w14:paraId="5925499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572" w:type="pct"/>
            <w:tcBorders>
              <w:top w:val="nil"/>
              <w:left w:val="nil"/>
              <w:bottom w:val="single" w:sz="4" w:space="0" w:color="auto"/>
              <w:right w:val="single" w:sz="4" w:space="0" w:color="auto"/>
            </w:tcBorders>
            <w:shd w:val="clear" w:color="auto" w:fill="auto"/>
            <w:noWrap/>
            <w:vAlign w:val="center"/>
            <w:hideMark/>
          </w:tcPr>
          <w:p w14:paraId="0685895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4,0</w:t>
            </w:r>
          </w:p>
        </w:tc>
        <w:tc>
          <w:tcPr>
            <w:tcW w:w="470" w:type="pct"/>
            <w:tcBorders>
              <w:top w:val="nil"/>
              <w:left w:val="nil"/>
              <w:bottom w:val="single" w:sz="4" w:space="0" w:color="auto"/>
              <w:right w:val="single" w:sz="4" w:space="0" w:color="auto"/>
            </w:tcBorders>
            <w:shd w:val="clear" w:color="auto" w:fill="auto"/>
            <w:noWrap/>
            <w:vAlign w:val="center"/>
            <w:hideMark/>
          </w:tcPr>
          <w:p w14:paraId="4BF293C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341B92C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20DACE9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05331DD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150D7FE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41F17C5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33,3</w:t>
            </w:r>
          </w:p>
        </w:tc>
        <w:tc>
          <w:tcPr>
            <w:tcW w:w="470" w:type="pct"/>
            <w:tcBorders>
              <w:top w:val="nil"/>
              <w:left w:val="nil"/>
              <w:bottom w:val="single" w:sz="4" w:space="0" w:color="auto"/>
              <w:right w:val="single" w:sz="4" w:space="0" w:color="auto"/>
            </w:tcBorders>
            <w:shd w:val="clear" w:color="auto" w:fill="auto"/>
            <w:noWrap/>
            <w:vAlign w:val="center"/>
            <w:hideMark/>
          </w:tcPr>
          <w:p w14:paraId="683CF0B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04ECBDF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1ED0BA6A"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230BD12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III</w:t>
            </w:r>
          </w:p>
        </w:tc>
        <w:tc>
          <w:tcPr>
            <w:tcW w:w="526" w:type="pct"/>
            <w:tcBorders>
              <w:top w:val="nil"/>
              <w:left w:val="nil"/>
              <w:bottom w:val="single" w:sz="4" w:space="0" w:color="auto"/>
              <w:right w:val="single" w:sz="4" w:space="0" w:color="auto"/>
            </w:tcBorders>
            <w:shd w:val="clear" w:color="auto" w:fill="auto"/>
            <w:noWrap/>
            <w:vAlign w:val="center"/>
            <w:hideMark/>
          </w:tcPr>
          <w:p w14:paraId="1762A1E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19</w:t>
            </w:r>
          </w:p>
        </w:tc>
        <w:tc>
          <w:tcPr>
            <w:tcW w:w="572" w:type="pct"/>
            <w:tcBorders>
              <w:top w:val="nil"/>
              <w:left w:val="nil"/>
              <w:bottom w:val="single" w:sz="4" w:space="0" w:color="auto"/>
              <w:right w:val="single" w:sz="4" w:space="0" w:color="auto"/>
            </w:tcBorders>
            <w:shd w:val="clear" w:color="auto" w:fill="auto"/>
            <w:noWrap/>
            <w:vAlign w:val="center"/>
            <w:hideMark/>
          </w:tcPr>
          <w:p w14:paraId="3DE9D64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3,0</w:t>
            </w:r>
          </w:p>
        </w:tc>
        <w:tc>
          <w:tcPr>
            <w:tcW w:w="470" w:type="pct"/>
            <w:tcBorders>
              <w:top w:val="nil"/>
              <w:left w:val="nil"/>
              <w:bottom w:val="single" w:sz="4" w:space="0" w:color="auto"/>
              <w:right w:val="single" w:sz="4" w:space="0" w:color="auto"/>
            </w:tcBorders>
            <w:shd w:val="clear" w:color="auto" w:fill="auto"/>
            <w:noWrap/>
            <w:vAlign w:val="center"/>
            <w:hideMark/>
          </w:tcPr>
          <w:p w14:paraId="4ECD9CC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13</w:t>
            </w:r>
          </w:p>
        </w:tc>
        <w:tc>
          <w:tcPr>
            <w:tcW w:w="372" w:type="pct"/>
            <w:tcBorders>
              <w:top w:val="nil"/>
              <w:left w:val="nil"/>
              <w:bottom w:val="single" w:sz="4" w:space="0" w:color="auto"/>
              <w:right w:val="single" w:sz="4" w:space="0" w:color="auto"/>
            </w:tcBorders>
            <w:shd w:val="clear" w:color="auto" w:fill="auto"/>
            <w:noWrap/>
            <w:vAlign w:val="center"/>
            <w:hideMark/>
          </w:tcPr>
          <w:p w14:paraId="410499B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68,4</w:t>
            </w:r>
          </w:p>
        </w:tc>
        <w:tc>
          <w:tcPr>
            <w:tcW w:w="470" w:type="pct"/>
            <w:tcBorders>
              <w:top w:val="nil"/>
              <w:left w:val="nil"/>
              <w:bottom w:val="single" w:sz="4" w:space="0" w:color="auto"/>
              <w:right w:val="single" w:sz="4" w:space="0" w:color="auto"/>
            </w:tcBorders>
            <w:shd w:val="clear" w:color="auto" w:fill="auto"/>
            <w:noWrap/>
            <w:vAlign w:val="center"/>
            <w:hideMark/>
          </w:tcPr>
          <w:p w14:paraId="688910D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6D58C7E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21,1</w:t>
            </w:r>
          </w:p>
        </w:tc>
        <w:tc>
          <w:tcPr>
            <w:tcW w:w="470" w:type="pct"/>
            <w:tcBorders>
              <w:top w:val="nil"/>
              <w:left w:val="nil"/>
              <w:bottom w:val="single" w:sz="4" w:space="0" w:color="auto"/>
              <w:right w:val="single" w:sz="4" w:space="0" w:color="auto"/>
            </w:tcBorders>
            <w:shd w:val="clear" w:color="auto" w:fill="auto"/>
            <w:noWrap/>
            <w:vAlign w:val="center"/>
            <w:hideMark/>
          </w:tcPr>
          <w:p w14:paraId="01F9A5B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291" w:type="pct"/>
            <w:tcBorders>
              <w:top w:val="nil"/>
              <w:left w:val="nil"/>
              <w:bottom w:val="single" w:sz="4" w:space="0" w:color="auto"/>
              <w:right w:val="single" w:sz="4" w:space="0" w:color="auto"/>
            </w:tcBorders>
            <w:shd w:val="clear" w:color="auto" w:fill="auto"/>
            <w:noWrap/>
            <w:vAlign w:val="center"/>
            <w:hideMark/>
          </w:tcPr>
          <w:p w14:paraId="6156106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10,5</w:t>
            </w:r>
          </w:p>
        </w:tc>
        <w:tc>
          <w:tcPr>
            <w:tcW w:w="470" w:type="pct"/>
            <w:tcBorders>
              <w:top w:val="nil"/>
              <w:left w:val="nil"/>
              <w:bottom w:val="single" w:sz="4" w:space="0" w:color="auto"/>
              <w:right w:val="single" w:sz="4" w:space="0" w:color="auto"/>
            </w:tcBorders>
            <w:shd w:val="clear" w:color="auto" w:fill="auto"/>
            <w:noWrap/>
            <w:vAlign w:val="center"/>
            <w:hideMark/>
          </w:tcPr>
          <w:p w14:paraId="3DC0137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0CB88B9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6162952D"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488C26B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IV</w:t>
            </w:r>
          </w:p>
        </w:tc>
        <w:tc>
          <w:tcPr>
            <w:tcW w:w="526" w:type="pct"/>
            <w:tcBorders>
              <w:top w:val="nil"/>
              <w:left w:val="nil"/>
              <w:bottom w:val="single" w:sz="4" w:space="0" w:color="auto"/>
              <w:right w:val="single" w:sz="4" w:space="0" w:color="auto"/>
            </w:tcBorders>
            <w:shd w:val="clear" w:color="auto" w:fill="auto"/>
            <w:noWrap/>
            <w:vAlign w:val="center"/>
            <w:hideMark/>
          </w:tcPr>
          <w:p w14:paraId="43B5E26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15</w:t>
            </w:r>
          </w:p>
        </w:tc>
        <w:tc>
          <w:tcPr>
            <w:tcW w:w="572" w:type="pct"/>
            <w:tcBorders>
              <w:top w:val="nil"/>
              <w:left w:val="nil"/>
              <w:bottom w:val="single" w:sz="4" w:space="0" w:color="auto"/>
              <w:right w:val="single" w:sz="4" w:space="0" w:color="auto"/>
            </w:tcBorders>
            <w:shd w:val="clear" w:color="auto" w:fill="auto"/>
            <w:noWrap/>
            <w:vAlign w:val="center"/>
            <w:hideMark/>
          </w:tcPr>
          <w:p w14:paraId="33BBF59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9,2</w:t>
            </w:r>
          </w:p>
        </w:tc>
        <w:tc>
          <w:tcPr>
            <w:tcW w:w="470" w:type="pct"/>
            <w:tcBorders>
              <w:top w:val="nil"/>
              <w:left w:val="nil"/>
              <w:bottom w:val="single" w:sz="4" w:space="0" w:color="auto"/>
              <w:right w:val="single" w:sz="4" w:space="0" w:color="auto"/>
            </w:tcBorders>
            <w:shd w:val="clear" w:color="auto" w:fill="auto"/>
            <w:noWrap/>
            <w:vAlign w:val="center"/>
            <w:hideMark/>
          </w:tcPr>
          <w:p w14:paraId="4CC9901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w:t>
            </w:r>
          </w:p>
        </w:tc>
        <w:tc>
          <w:tcPr>
            <w:tcW w:w="372" w:type="pct"/>
            <w:tcBorders>
              <w:top w:val="nil"/>
              <w:left w:val="nil"/>
              <w:bottom w:val="single" w:sz="4" w:space="0" w:color="auto"/>
              <w:right w:val="single" w:sz="4" w:space="0" w:color="auto"/>
            </w:tcBorders>
            <w:shd w:val="clear" w:color="auto" w:fill="auto"/>
            <w:noWrap/>
            <w:vAlign w:val="center"/>
            <w:hideMark/>
          </w:tcPr>
          <w:p w14:paraId="6BA90A2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6,7</w:t>
            </w:r>
          </w:p>
        </w:tc>
        <w:tc>
          <w:tcPr>
            <w:tcW w:w="470" w:type="pct"/>
            <w:tcBorders>
              <w:top w:val="nil"/>
              <w:left w:val="nil"/>
              <w:bottom w:val="single" w:sz="4" w:space="0" w:color="auto"/>
              <w:right w:val="single" w:sz="4" w:space="0" w:color="auto"/>
            </w:tcBorders>
            <w:shd w:val="clear" w:color="auto" w:fill="auto"/>
            <w:noWrap/>
            <w:vAlign w:val="center"/>
            <w:hideMark/>
          </w:tcPr>
          <w:p w14:paraId="4EF797E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7</w:t>
            </w:r>
          </w:p>
        </w:tc>
        <w:tc>
          <w:tcPr>
            <w:tcW w:w="291" w:type="pct"/>
            <w:tcBorders>
              <w:top w:val="nil"/>
              <w:left w:val="nil"/>
              <w:bottom w:val="single" w:sz="4" w:space="0" w:color="auto"/>
              <w:right w:val="single" w:sz="4" w:space="0" w:color="auto"/>
            </w:tcBorders>
            <w:shd w:val="clear" w:color="auto" w:fill="auto"/>
            <w:noWrap/>
            <w:vAlign w:val="center"/>
            <w:hideMark/>
          </w:tcPr>
          <w:p w14:paraId="0B8AED4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46,7</w:t>
            </w:r>
          </w:p>
        </w:tc>
        <w:tc>
          <w:tcPr>
            <w:tcW w:w="470" w:type="pct"/>
            <w:tcBorders>
              <w:top w:val="nil"/>
              <w:left w:val="nil"/>
              <w:bottom w:val="single" w:sz="4" w:space="0" w:color="auto"/>
              <w:right w:val="single" w:sz="4" w:space="0" w:color="auto"/>
            </w:tcBorders>
            <w:shd w:val="clear" w:color="auto" w:fill="auto"/>
            <w:noWrap/>
            <w:vAlign w:val="center"/>
            <w:hideMark/>
          </w:tcPr>
          <w:p w14:paraId="6BBE9D4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0AA3B13D"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44D336E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7</w:t>
            </w:r>
          </w:p>
        </w:tc>
        <w:tc>
          <w:tcPr>
            <w:tcW w:w="291" w:type="pct"/>
            <w:tcBorders>
              <w:top w:val="nil"/>
              <w:left w:val="nil"/>
              <w:bottom w:val="single" w:sz="4" w:space="0" w:color="auto"/>
              <w:right w:val="single" w:sz="4" w:space="0" w:color="auto"/>
            </w:tcBorders>
            <w:shd w:val="clear" w:color="auto" w:fill="auto"/>
            <w:noWrap/>
            <w:vAlign w:val="center"/>
            <w:hideMark/>
          </w:tcPr>
          <w:p w14:paraId="75EEB35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46,7</w:t>
            </w:r>
          </w:p>
        </w:tc>
      </w:tr>
      <w:tr w:rsidR="0043625C" w:rsidRPr="0043625C" w14:paraId="68E9485F"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E01BC56"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26" w:type="pct"/>
            <w:tcBorders>
              <w:top w:val="nil"/>
              <w:left w:val="nil"/>
              <w:bottom w:val="single" w:sz="4" w:space="0" w:color="auto"/>
              <w:right w:val="single" w:sz="4" w:space="0" w:color="auto"/>
            </w:tcBorders>
            <w:shd w:val="clear" w:color="auto" w:fill="auto"/>
            <w:noWrap/>
            <w:vAlign w:val="center"/>
            <w:hideMark/>
          </w:tcPr>
          <w:p w14:paraId="43A2F2A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38</w:t>
            </w:r>
          </w:p>
        </w:tc>
        <w:tc>
          <w:tcPr>
            <w:tcW w:w="572" w:type="pct"/>
            <w:tcBorders>
              <w:top w:val="nil"/>
              <w:left w:val="nil"/>
              <w:bottom w:val="single" w:sz="4" w:space="0" w:color="auto"/>
              <w:right w:val="single" w:sz="4" w:space="0" w:color="auto"/>
            </w:tcBorders>
            <w:shd w:val="clear" w:color="auto" w:fill="auto"/>
            <w:noWrap/>
            <w:vAlign w:val="center"/>
            <w:hideMark/>
          </w:tcPr>
          <w:p w14:paraId="5D44C2F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5,4</w:t>
            </w:r>
          </w:p>
        </w:tc>
        <w:tc>
          <w:tcPr>
            <w:tcW w:w="470" w:type="pct"/>
            <w:tcBorders>
              <w:top w:val="nil"/>
              <w:left w:val="nil"/>
              <w:bottom w:val="single" w:sz="4" w:space="0" w:color="auto"/>
              <w:right w:val="single" w:sz="4" w:space="0" w:color="auto"/>
            </w:tcBorders>
            <w:shd w:val="clear" w:color="auto" w:fill="auto"/>
            <w:noWrap/>
            <w:vAlign w:val="center"/>
            <w:hideMark/>
          </w:tcPr>
          <w:p w14:paraId="31F8820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17</w:t>
            </w:r>
          </w:p>
        </w:tc>
        <w:tc>
          <w:tcPr>
            <w:tcW w:w="372" w:type="pct"/>
            <w:tcBorders>
              <w:top w:val="nil"/>
              <w:left w:val="nil"/>
              <w:bottom w:val="single" w:sz="4" w:space="0" w:color="auto"/>
              <w:right w:val="single" w:sz="4" w:space="0" w:color="auto"/>
            </w:tcBorders>
            <w:shd w:val="clear" w:color="auto" w:fill="auto"/>
            <w:noWrap/>
            <w:vAlign w:val="center"/>
            <w:hideMark/>
          </w:tcPr>
          <w:p w14:paraId="25A22463"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44,7</w:t>
            </w:r>
          </w:p>
        </w:tc>
        <w:tc>
          <w:tcPr>
            <w:tcW w:w="470" w:type="pct"/>
            <w:tcBorders>
              <w:top w:val="nil"/>
              <w:left w:val="nil"/>
              <w:bottom w:val="single" w:sz="4" w:space="0" w:color="auto"/>
              <w:right w:val="single" w:sz="4" w:space="0" w:color="auto"/>
            </w:tcBorders>
            <w:shd w:val="clear" w:color="auto" w:fill="auto"/>
            <w:noWrap/>
            <w:vAlign w:val="center"/>
            <w:hideMark/>
          </w:tcPr>
          <w:p w14:paraId="585AA083" w14:textId="26BB69C4" w:rsidR="0043625C" w:rsidRPr="009425B5" w:rsidRDefault="00597E39" w:rsidP="0043625C">
            <w:pPr>
              <w:spacing w:after="0" w:line="240" w:lineRule="auto"/>
              <w:jc w:val="center"/>
              <w:rPr>
                <w:rFonts w:ascii="Times New Roman" w:eastAsia="Times New Roman" w:hAnsi="Times New Roman" w:cs="Times New Roman"/>
                <w:b/>
                <w:color w:val="000000"/>
                <w:sz w:val="20"/>
                <w:szCs w:val="20"/>
                <w:lang w:val="en-US"/>
              </w:rPr>
            </w:pPr>
            <w:r>
              <w:rPr>
                <w:rFonts w:ascii="Times New Roman" w:eastAsia="Times New Roman" w:hAnsi="Times New Roman" w:cs="Times New Roman"/>
                <w:b/>
                <w:color w:val="000000"/>
                <w:sz w:val="20"/>
                <w:szCs w:val="20"/>
                <w:lang w:val="en-US"/>
              </w:rPr>
              <w:t>11</w:t>
            </w:r>
          </w:p>
        </w:tc>
        <w:tc>
          <w:tcPr>
            <w:tcW w:w="291" w:type="pct"/>
            <w:tcBorders>
              <w:top w:val="nil"/>
              <w:left w:val="nil"/>
              <w:bottom w:val="single" w:sz="4" w:space="0" w:color="auto"/>
              <w:right w:val="single" w:sz="4" w:space="0" w:color="auto"/>
            </w:tcBorders>
            <w:shd w:val="clear" w:color="auto" w:fill="auto"/>
            <w:noWrap/>
            <w:vAlign w:val="center"/>
            <w:hideMark/>
          </w:tcPr>
          <w:p w14:paraId="27CCA46C"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28,9</w:t>
            </w:r>
          </w:p>
        </w:tc>
        <w:tc>
          <w:tcPr>
            <w:tcW w:w="470" w:type="pct"/>
            <w:tcBorders>
              <w:top w:val="nil"/>
              <w:left w:val="nil"/>
              <w:bottom w:val="single" w:sz="4" w:space="0" w:color="auto"/>
              <w:right w:val="single" w:sz="4" w:space="0" w:color="auto"/>
            </w:tcBorders>
            <w:shd w:val="clear" w:color="auto" w:fill="auto"/>
            <w:noWrap/>
            <w:vAlign w:val="center"/>
            <w:hideMark/>
          </w:tcPr>
          <w:p w14:paraId="70CC8D1C"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w:t>
            </w:r>
          </w:p>
        </w:tc>
        <w:tc>
          <w:tcPr>
            <w:tcW w:w="291" w:type="pct"/>
            <w:tcBorders>
              <w:top w:val="nil"/>
              <w:left w:val="nil"/>
              <w:bottom w:val="single" w:sz="4" w:space="0" w:color="auto"/>
              <w:right w:val="single" w:sz="4" w:space="0" w:color="auto"/>
            </w:tcBorders>
            <w:shd w:val="clear" w:color="auto" w:fill="auto"/>
            <w:noWrap/>
            <w:vAlign w:val="center"/>
            <w:hideMark/>
          </w:tcPr>
          <w:p w14:paraId="724E6F1E"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7,9</w:t>
            </w:r>
          </w:p>
        </w:tc>
        <w:tc>
          <w:tcPr>
            <w:tcW w:w="470" w:type="pct"/>
            <w:tcBorders>
              <w:top w:val="nil"/>
              <w:left w:val="nil"/>
              <w:bottom w:val="single" w:sz="4" w:space="0" w:color="auto"/>
              <w:right w:val="single" w:sz="4" w:space="0" w:color="auto"/>
            </w:tcBorders>
            <w:shd w:val="clear" w:color="auto" w:fill="auto"/>
            <w:noWrap/>
            <w:vAlign w:val="center"/>
            <w:hideMark/>
          </w:tcPr>
          <w:p w14:paraId="4609CD28"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w:t>
            </w:r>
          </w:p>
        </w:tc>
        <w:tc>
          <w:tcPr>
            <w:tcW w:w="291" w:type="pct"/>
            <w:tcBorders>
              <w:top w:val="nil"/>
              <w:left w:val="nil"/>
              <w:bottom w:val="single" w:sz="4" w:space="0" w:color="auto"/>
              <w:right w:val="single" w:sz="4" w:space="0" w:color="auto"/>
            </w:tcBorders>
            <w:shd w:val="clear" w:color="auto" w:fill="auto"/>
            <w:noWrap/>
            <w:vAlign w:val="center"/>
            <w:hideMark/>
          </w:tcPr>
          <w:p w14:paraId="011049BB"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18,4</w:t>
            </w:r>
          </w:p>
        </w:tc>
      </w:tr>
      <w:tr w:rsidR="0043625C" w:rsidRPr="0043625C" w14:paraId="4FF6213D" w14:textId="77777777" w:rsidTr="0043625C">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A629E" w14:textId="77777777" w:rsidR="0043625C" w:rsidRPr="0043625C" w:rsidRDefault="0043625C" w:rsidP="0043625C">
            <w:pPr>
              <w:spacing w:after="0" w:line="240" w:lineRule="auto"/>
              <w:jc w:val="center"/>
              <w:rPr>
                <w:rFonts w:ascii="Times New Roman" w:eastAsia="Times New Roman" w:hAnsi="Times New Roman" w:cs="Times New Roman"/>
                <w:b/>
                <w:bCs/>
                <w:color w:val="000000"/>
                <w:sz w:val="20"/>
                <w:szCs w:val="20"/>
                <w:lang w:val="en-US"/>
              </w:rPr>
            </w:pPr>
            <w:r w:rsidRPr="0043625C">
              <w:rPr>
                <w:rFonts w:ascii="Times New Roman" w:eastAsia="Times New Roman" w:hAnsi="Times New Roman" w:cs="Times New Roman"/>
                <w:b/>
                <w:bCs/>
                <w:color w:val="000000"/>
                <w:sz w:val="20"/>
                <w:szCs w:val="20"/>
                <w:lang w:val="en-US"/>
              </w:rPr>
              <w:t>01.01.2022г</w:t>
            </w:r>
          </w:p>
        </w:tc>
      </w:tr>
      <w:tr w:rsidR="0043625C" w:rsidRPr="0043625C" w14:paraId="71F6A7FE"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3065F2D5"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w:t>
            </w:r>
          </w:p>
        </w:tc>
        <w:tc>
          <w:tcPr>
            <w:tcW w:w="526" w:type="pct"/>
            <w:tcBorders>
              <w:top w:val="nil"/>
              <w:left w:val="nil"/>
              <w:bottom w:val="single" w:sz="4" w:space="0" w:color="auto"/>
              <w:right w:val="single" w:sz="4" w:space="0" w:color="auto"/>
            </w:tcBorders>
            <w:shd w:val="clear" w:color="auto" w:fill="auto"/>
            <w:noWrap/>
            <w:vAlign w:val="center"/>
            <w:hideMark/>
          </w:tcPr>
          <w:p w14:paraId="5221AEC4"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572" w:type="pct"/>
            <w:tcBorders>
              <w:top w:val="nil"/>
              <w:left w:val="nil"/>
              <w:bottom w:val="single" w:sz="4" w:space="0" w:color="auto"/>
              <w:right w:val="single" w:sz="4" w:space="0" w:color="auto"/>
            </w:tcBorders>
            <w:shd w:val="clear" w:color="auto" w:fill="auto"/>
            <w:noWrap/>
            <w:vAlign w:val="center"/>
            <w:hideMark/>
          </w:tcPr>
          <w:p w14:paraId="713A89C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w:t>
            </w:r>
          </w:p>
        </w:tc>
        <w:tc>
          <w:tcPr>
            <w:tcW w:w="470" w:type="pct"/>
            <w:tcBorders>
              <w:top w:val="nil"/>
              <w:left w:val="nil"/>
              <w:bottom w:val="single" w:sz="4" w:space="0" w:color="auto"/>
              <w:right w:val="single" w:sz="4" w:space="0" w:color="auto"/>
            </w:tcBorders>
            <w:shd w:val="clear" w:color="auto" w:fill="auto"/>
            <w:noWrap/>
            <w:vAlign w:val="center"/>
            <w:hideMark/>
          </w:tcPr>
          <w:p w14:paraId="6DC4FC7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372" w:type="pct"/>
            <w:tcBorders>
              <w:top w:val="nil"/>
              <w:left w:val="nil"/>
              <w:bottom w:val="single" w:sz="4" w:space="0" w:color="auto"/>
              <w:right w:val="single" w:sz="4" w:space="0" w:color="auto"/>
            </w:tcBorders>
            <w:shd w:val="clear" w:color="auto" w:fill="auto"/>
            <w:noWrap/>
            <w:vAlign w:val="center"/>
            <w:hideMark/>
          </w:tcPr>
          <w:p w14:paraId="3917868E"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100,0</w:t>
            </w:r>
          </w:p>
        </w:tc>
        <w:tc>
          <w:tcPr>
            <w:tcW w:w="470" w:type="pct"/>
            <w:tcBorders>
              <w:top w:val="nil"/>
              <w:left w:val="nil"/>
              <w:bottom w:val="single" w:sz="4" w:space="0" w:color="auto"/>
              <w:right w:val="single" w:sz="4" w:space="0" w:color="auto"/>
            </w:tcBorders>
            <w:shd w:val="clear" w:color="auto" w:fill="auto"/>
            <w:noWrap/>
            <w:vAlign w:val="center"/>
            <w:hideMark/>
          </w:tcPr>
          <w:p w14:paraId="5691B72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F2C042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46A8DDE2"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5754EF0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7062EE2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E565B3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4A55FD73"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1E97B901"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w:t>
            </w:r>
          </w:p>
        </w:tc>
        <w:tc>
          <w:tcPr>
            <w:tcW w:w="526" w:type="pct"/>
            <w:tcBorders>
              <w:top w:val="nil"/>
              <w:left w:val="nil"/>
              <w:bottom w:val="single" w:sz="4" w:space="0" w:color="auto"/>
              <w:right w:val="single" w:sz="4" w:space="0" w:color="auto"/>
            </w:tcBorders>
            <w:shd w:val="clear" w:color="auto" w:fill="auto"/>
            <w:noWrap/>
            <w:vAlign w:val="center"/>
            <w:hideMark/>
          </w:tcPr>
          <w:p w14:paraId="3DA12D69" w14:textId="13ABB350" w:rsidR="0043625C" w:rsidRPr="00AD6423" w:rsidRDefault="00AD6423" w:rsidP="0043625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572" w:type="pct"/>
            <w:tcBorders>
              <w:top w:val="nil"/>
              <w:left w:val="nil"/>
              <w:bottom w:val="single" w:sz="4" w:space="0" w:color="auto"/>
              <w:right w:val="single" w:sz="4" w:space="0" w:color="auto"/>
            </w:tcBorders>
            <w:shd w:val="clear" w:color="auto" w:fill="auto"/>
            <w:noWrap/>
            <w:vAlign w:val="center"/>
            <w:hideMark/>
          </w:tcPr>
          <w:p w14:paraId="6B57EB0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3,7</w:t>
            </w:r>
          </w:p>
        </w:tc>
        <w:tc>
          <w:tcPr>
            <w:tcW w:w="470" w:type="pct"/>
            <w:tcBorders>
              <w:top w:val="nil"/>
              <w:left w:val="nil"/>
              <w:bottom w:val="single" w:sz="4" w:space="0" w:color="auto"/>
              <w:right w:val="single" w:sz="4" w:space="0" w:color="auto"/>
            </w:tcBorders>
            <w:shd w:val="clear" w:color="auto" w:fill="auto"/>
            <w:noWrap/>
            <w:vAlign w:val="center"/>
            <w:hideMark/>
          </w:tcPr>
          <w:p w14:paraId="26DFB213" w14:textId="09FBE6BD"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0</w:t>
            </w:r>
          </w:p>
        </w:tc>
        <w:tc>
          <w:tcPr>
            <w:tcW w:w="372" w:type="pct"/>
            <w:tcBorders>
              <w:top w:val="nil"/>
              <w:left w:val="nil"/>
              <w:bottom w:val="single" w:sz="4" w:space="0" w:color="auto"/>
              <w:right w:val="single" w:sz="4" w:space="0" w:color="auto"/>
            </w:tcBorders>
            <w:shd w:val="clear" w:color="auto" w:fill="auto"/>
            <w:noWrap/>
            <w:vAlign w:val="center"/>
            <w:hideMark/>
          </w:tcPr>
          <w:p w14:paraId="6EBF509A" w14:textId="4828A58C"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3C840BA6" w14:textId="293DB231"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w:t>
            </w:r>
          </w:p>
        </w:tc>
        <w:tc>
          <w:tcPr>
            <w:tcW w:w="291" w:type="pct"/>
            <w:tcBorders>
              <w:top w:val="nil"/>
              <w:left w:val="nil"/>
              <w:bottom w:val="single" w:sz="4" w:space="0" w:color="auto"/>
              <w:right w:val="single" w:sz="4" w:space="0" w:color="auto"/>
            </w:tcBorders>
            <w:shd w:val="clear" w:color="auto" w:fill="auto"/>
            <w:noWrap/>
            <w:vAlign w:val="center"/>
            <w:hideMark/>
          </w:tcPr>
          <w:p w14:paraId="30BFA1C4" w14:textId="0CF3E243"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100</w:t>
            </w:r>
            <w:r w:rsidR="0043625C" w:rsidRPr="0043625C">
              <w:rPr>
                <w:rFonts w:ascii="Times New Roman" w:eastAsia="Times New Roman" w:hAnsi="Times New Roman" w:cs="Times New Roman"/>
                <w:color w:val="000000"/>
                <w:sz w:val="20"/>
                <w:szCs w:val="20"/>
                <w:lang w:val="en-US"/>
              </w:rPr>
              <w:t>,0</w:t>
            </w:r>
          </w:p>
        </w:tc>
        <w:tc>
          <w:tcPr>
            <w:tcW w:w="470" w:type="pct"/>
            <w:tcBorders>
              <w:top w:val="nil"/>
              <w:left w:val="nil"/>
              <w:bottom w:val="single" w:sz="4" w:space="0" w:color="auto"/>
              <w:right w:val="single" w:sz="4" w:space="0" w:color="auto"/>
            </w:tcBorders>
            <w:shd w:val="clear" w:color="auto" w:fill="auto"/>
            <w:noWrap/>
            <w:vAlign w:val="center"/>
            <w:hideMark/>
          </w:tcPr>
          <w:p w14:paraId="42ADBA7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1DD72E0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630E020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2B71DDC8"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r>
      <w:tr w:rsidR="0043625C" w:rsidRPr="0043625C" w14:paraId="08C76A44"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5FE8FCA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III</w:t>
            </w:r>
          </w:p>
        </w:tc>
        <w:tc>
          <w:tcPr>
            <w:tcW w:w="526" w:type="pct"/>
            <w:tcBorders>
              <w:top w:val="nil"/>
              <w:left w:val="nil"/>
              <w:bottom w:val="single" w:sz="4" w:space="0" w:color="auto"/>
              <w:right w:val="single" w:sz="4" w:space="0" w:color="auto"/>
            </w:tcBorders>
            <w:shd w:val="clear" w:color="auto" w:fill="auto"/>
            <w:noWrap/>
            <w:vAlign w:val="center"/>
            <w:hideMark/>
          </w:tcPr>
          <w:p w14:paraId="0832087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16</w:t>
            </w:r>
          </w:p>
        </w:tc>
        <w:tc>
          <w:tcPr>
            <w:tcW w:w="572" w:type="pct"/>
            <w:tcBorders>
              <w:top w:val="nil"/>
              <w:left w:val="nil"/>
              <w:bottom w:val="single" w:sz="4" w:space="0" w:color="auto"/>
              <w:right w:val="single" w:sz="4" w:space="0" w:color="auto"/>
            </w:tcBorders>
            <w:shd w:val="clear" w:color="auto" w:fill="auto"/>
            <w:noWrap/>
            <w:vAlign w:val="center"/>
            <w:hideMark/>
          </w:tcPr>
          <w:p w14:paraId="027A5BC6"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3,8</w:t>
            </w:r>
          </w:p>
        </w:tc>
        <w:tc>
          <w:tcPr>
            <w:tcW w:w="470" w:type="pct"/>
            <w:tcBorders>
              <w:top w:val="nil"/>
              <w:left w:val="nil"/>
              <w:bottom w:val="single" w:sz="4" w:space="0" w:color="auto"/>
              <w:right w:val="single" w:sz="4" w:space="0" w:color="auto"/>
            </w:tcBorders>
            <w:shd w:val="clear" w:color="auto" w:fill="auto"/>
            <w:noWrap/>
            <w:vAlign w:val="center"/>
            <w:hideMark/>
          </w:tcPr>
          <w:p w14:paraId="2B1F7F6A"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11</w:t>
            </w:r>
          </w:p>
        </w:tc>
        <w:tc>
          <w:tcPr>
            <w:tcW w:w="372" w:type="pct"/>
            <w:tcBorders>
              <w:top w:val="nil"/>
              <w:left w:val="nil"/>
              <w:bottom w:val="single" w:sz="4" w:space="0" w:color="auto"/>
              <w:right w:val="single" w:sz="4" w:space="0" w:color="auto"/>
            </w:tcBorders>
            <w:shd w:val="clear" w:color="auto" w:fill="auto"/>
            <w:noWrap/>
            <w:vAlign w:val="center"/>
            <w:hideMark/>
          </w:tcPr>
          <w:p w14:paraId="7267E01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68,8</w:t>
            </w:r>
          </w:p>
        </w:tc>
        <w:tc>
          <w:tcPr>
            <w:tcW w:w="470" w:type="pct"/>
            <w:tcBorders>
              <w:top w:val="nil"/>
              <w:left w:val="nil"/>
              <w:bottom w:val="single" w:sz="4" w:space="0" w:color="auto"/>
              <w:right w:val="single" w:sz="4" w:space="0" w:color="auto"/>
            </w:tcBorders>
            <w:shd w:val="clear" w:color="auto" w:fill="auto"/>
            <w:noWrap/>
            <w:vAlign w:val="center"/>
            <w:hideMark/>
          </w:tcPr>
          <w:p w14:paraId="160D00B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291" w:type="pct"/>
            <w:tcBorders>
              <w:top w:val="nil"/>
              <w:left w:val="nil"/>
              <w:bottom w:val="single" w:sz="4" w:space="0" w:color="auto"/>
              <w:right w:val="single" w:sz="4" w:space="0" w:color="auto"/>
            </w:tcBorders>
            <w:shd w:val="clear" w:color="auto" w:fill="auto"/>
            <w:noWrap/>
            <w:vAlign w:val="center"/>
            <w:hideMark/>
          </w:tcPr>
          <w:p w14:paraId="0BE13A09"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18,8</w:t>
            </w:r>
          </w:p>
        </w:tc>
        <w:tc>
          <w:tcPr>
            <w:tcW w:w="470" w:type="pct"/>
            <w:tcBorders>
              <w:top w:val="nil"/>
              <w:left w:val="nil"/>
              <w:bottom w:val="single" w:sz="4" w:space="0" w:color="auto"/>
              <w:right w:val="single" w:sz="4" w:space="0" w:color="auto"/>
            </w:tcBorders>
            <w:shd w:val="clear" w:color="auto" w:fill="auto"/>
            <w:noWrap/>
            <w:vAlign w:val="center"/>
            <w:hideMark/>
          </w:tcPr>
          <w:p w14:paraId="5A7C1EA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66B1773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413649F3"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2</w:t>
            </w:r>
          </w:p>
        </w:tc>
        <w:tc>
          <w:tcPr>
            <w:tcW w:w="291" w:type="pct"/>
            <w:tcBorders>
              <w:top w:val="nil"/>
              <w:left w:val="nil"/>
              <w:bottom w:val="single" w:sz="4" w:space="0" w:color="auto"/>
              <w:right w:val="single" w:sz="4" w:space="0" w:color="auto"/>
            </w:tcBorders>
            <w:shd w:val="clear" w:color="auto" w:fill="auto"/>
            <w:noWrap/>
            <w:vAlign w:val="center"/>
            <w:hideMark/>
          </w:tcPr>
          <w:p w14:paraId="5ABFBD20"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12,5</w:t>
            </w:r>
          </w:p>
        </w:tc>
      </w:tr>
      <w:tr w:rsidR="0043625C" w:rsidRPr="0043625C" w14:paraId="7C14EFCA"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65446CEC"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IV</w:t>
            </w:r>
          </w:p>
        </w:tc>
        <w:tc>
          <w:tcPr>
            <w:tcW w:w="526" w:type="pct"/>
            <w:tcBorders>
              <w:top w:val="nil"/>
              <w:left w:val="nil"/>
              <w:bottom w:val="single" w:sz="4" w:space="0" w:color="auto"/>
              <w:right w:val="single" w:sz="4" w:space="0" w:color="auto"/>
            </w:tcBorders>
            <w:shd w:val="clear" w:color="auto" w:fill="auto"/>
            <w:noWrap/>
            <w:vAlign w:val="center"/>
            <w:hideMark/>
          </w:tcPr>
          <w:p w14:paraId="0D1378BF" w14:textId="26357E2B"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12</w:t>
            </w:r>
          </w:p>
        </w:tc>
        <w:tc>
          <w:tcPr>
            <w:tcW w:w="572" w:type="pct"/>
            <w:tcBorders>
              <w:top w:val="nil"/>
              <w:left w:val="nil"/>
              <w:bottom w:val="single" w:sz="4" w:space="0" w:color="auto"/>
              <w:right w:val="single" w:sz="4" w:space="0" w:color="auto"/>
            </w:tcBorders>
            <w:shd w:val="clear" w:color="auto" w:fill="auto"/>
            <w:noWrap/>
            <w:vAlign w:val="center"/>
            <w:hideMark/>
          </w:tcPr>
          <w:p w14:paraId="3F0BF72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8,9</w:t>
            </w:r>
          </w:p>
        </w:tc>
        <w:tc>
          <w:tcPr>
            <w:tcW w:w="470" w:type="pct"/>
            <w:tcBorders>
              <w:top w:val="nil"/>
              <w:left w:val="nil"/>
              <w:bottom w:val="single" w:sz="4" w:space="0" w:color="auto"/>
              <w:right w:val="single" w:sz="4" w:space="0" w:color="auto"/>
            </w:tcBorders>
            <w:shd w:val="clear" w:color="auto" w:fill="auto"/>
            <w:noWrap/>
            <w:vAlign w:val="center"/>
            <w:hideMark/>
          </w:tcPr>
          <w:p w14:paraId="49155CBF"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5</w:t>
            </w:r>
          </w:p>
        </w:tc>
        <w:tc>
          <w:tcPr>
            <w:tcW w:w="372" w:type="pct"/>
            <w:tcBorders>
              <w:top w:val="nil"/>
              <w:left w:val="nil"/>
              <w:bottom w:val="single" w:sz="4" w:space="0" w:color="auto"/>
              <w:right w:val="single" w:sz="4" w:space="0" w:color="auto"/>
            </w:tcBorders>
            <w:shd w:val="clear" w:color="auto" w:fill="auto"/>
            <w:noWrap/>
            <w:vAlign w:val="center"/>
            <w:hideMark/>
          </w:tcPr>
          <w:p w14:paraId="5393F376" w14:textId="1FD581F5" w:rsidR="0043625C" w:rsidRPr="00AD6423" w:rsidRDefault="0043625C" w:rsidP="00AD6423">
            <w:pPr>
              <w:spacing w:after="0" w:line="240" w:lineRule="auto"/>
              <w:jc w:val="center"/>
              <w:rPr>
                <w:rFonts w:ascii="Times New Roman" w:eastAsia="Times New Roman" w:hAnsi="Times New Roman" w:cs="Times New Roman"/>
                <w:color w:val="000000"/>
                <w:sz w:val="20"/>
                <w:szCs w:val="20"/>
              </w:rPr>
            </w:pPr>
            <w:r w:rsidRPr="0043625C">
              <w:rPr>
                <w:rFonts w:ascii="Times New Roman" w:eastAsia="Times New Roman" w:hAnsi="Times New Roman" w:cs="Times New Roman"/>
                <w:color w:val="000000"/>
                <w:sz w:val="20"/>
                <w:szCs w:val="20"/>
                <w:lang w:val="en-US"/>
              </w:rPr>
              <w:t>4</w:t>
            </w:r>
            <w:r w:rsidR="00AD6423">
              <w:rPr>
                <w:rFonts w:ascii="Times New Roman" w:eastAsia="Times New Roman" w:hAnsi="Times New Roman" w:cs="Times New Roman"/>
                <w:color w:val="000000"/>
                <w:sz w:val="20"/>
                <w:szCs w:val="20"/>
              </w:rPr>
              <w:t>1</w:t>
            </w:r>
            <w:r w:rsidRPr="0043625C">
              <w:rPr>
                <w:rFonts w:ascii="Times New Roman" w:eastAsia="Times New Roman" w:hAnsi="Times New Roman" w:cs="Times New Roman"/>
                <w:color w:val="000000"/>
                <w:sz w:val="20"/>
                <w:szCs w:val="20"/>
                <w:lang w:val="en-US"/>
              </w:rPr>
              <w:t>,</w:t>
            </w:r>
            <w:r w:rsidR="00AD6423">
              <w:rPr>
                <w:rFonts w:ascii="Times New Roman" w:eastAsia="Times New Roman" w:hAnsi="Times New Roman" w:cs="Times New Roman"/>
                <w:color w:val="000000"/>
                <w:sz w:val="20"/>
                <w:szCs w:val="20"/>
              </w:rPr>
              <w:t>7</w:t>
            </w:r>
          </w:p>
        </w:tc>
        <w:tc>
          <w:tcPr>
            <w:tcW w:w="470" w:type="pct"/>
            <w:tcBorders>
              <w:top w:val="nil"/>
              <w:left w:val="nil"/>
              <w:bottom w:val="single" w:sz="4" w:space="0" w:color="auto"/>
              <w:right w:val="single" w:sz="4" w:space="0" w:color="auto"/>
            </w:tcBorders>
            <w:shd w:val="clear" w:color="auto" w:fill="auto"/>
            <w:noWrap/>
            <w:vAlign w:val="center"/>
            <w:hideMark/>
          </w:tcPr>
          <w:p w14:paraId="6DEFDB2B"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3</w:t>
            </w:r>
          </w:p>
        </w:tc>
        <w:tc>
          <w:tcPr>
            <w:tcW w:w="291" w:type="pct"/>
            <w:tcBorders>
              <w:top w:val="nil"/>
              <w:left w:val="nil"/>
              <w:bottom w:val="single" w:sz="4" w:space="0" w:color="auto"/>
              <w:right w:val="single" w:sz="4" w:space="0" w:color="auto"/>
            </w:tcBorders>
            <w:shd w:val="clear" w:color="auto" w:fill="auto"/>
            <w:noWrap/>
            <w:vAlign w:val="center"/>
            <w:hideMark/>
          </w:tcPr>
          <w:p w14:paraId="25B7F0A4" w14:textId="210830E7" w:rsidR="0043625C" w:rsidRPr="00AD6423" w:rsidRDefault="00AD6423" w:rsidP="00AD6423">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25</w:t>
            </w:r>
            <w:r w:rsidR="0043625C" w:rsidRPr="0043625C">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0</w:t>
            </w:r>
          </w:p>
        </w:tc>
        <w:tc>
          <w:tcPr>
            <w:tcW w:w="470" w:type="pct"/>
            <w:tcBorders>
              <w:top w:val="nil"/>
              <w:left w:val="nil"/>
              <w:bottom w:val="single" w:sz="4" w:space="0" w:color="auto"/>
              <w:right w:val="single" w:sz="4" w:space="0" w:color="auto"/>
            </w:tcBorders>
            <w:shd w:val="clear" w:color="auto" w:fill="auto"/>
            <w:noWrap/>
            <w:vAlign w:val="center"/>
            <w:hideMark/>
          </w:tcPr>
          <w:p w14:paraId="1C978C56" w14:textId="5CFF71D2"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7CEF8107" w14:textId="77777777" w:rsidR="0043625C" w:rsidRPr="0043625C" w:rsidRDefault="0043625C" w:rsidP="0043625C">
            <w:pPr>
              <w:spacing w:after="0" w:line="240" w:lineRule="auto"/>
              <w:jc w:val="center"/>
              <w:rPr>
                <w:rFonts w:ascii="Times New Roman" w:eastAsia="Times New Roman" w:hAnsi="Times New Roman" w:cs="Times New Roman"/>
                <w:color w:val="000000"/>
                <w:sz w:val="20"/>
                <w:szCs w:val="20"/>
                <w:lang w:val="en-US"/>
              </w:rPr>
            </w:pPr>
            <w:r w:rsidRPr="0043625C">
              <w:rPr>
                <w:rFonts w:ascii="Times New Roman" w:eastAsia="Times New Roman" w:hAnsi="Times New Roman" w:cs="Times New Roman"/>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0B35D5D1" w14:textId="0C165C88"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91" w:type="pct"/>
            <w:tcBorders>
              <w:top w:val="nil"/>
              <w:left w:val="nil"/>
              <w:bottom w:val="single" w:sz="4" w:space="0" w:color="auto"/>
              <w:right w:val="single" w:sz="4" w:space="0" w:color="auto"/>
            </w:tcBorders>
            <w:shd w:val="clear" w:color="auto" w:fill="auto"/>
            <w:noWrap/>
            <w:vAlign w:val="center"/>
            <w:hideMark/>
          </w:tcPr>
          <w:p w14:paraId="2B587889" w14:textId="619EC6A3" w:rsidR="0043625C" w:rsidRPr="0043625C" w:rsidRDefault="00AD6423" w:rsidP="0043625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r w:rsidR="0043625C" w:rsidRPr="0043625C">
              <w:rPr>
                <w:rFonts w:ascii="Times New Roman" w:eastAsia="Times New Roman" w:hAnsi="Times New Roman" w:cs="Times New Roman"/>
                <w:color w:val="000000"/>
                <w:sz w:val="20"/>
                <w:szCs w:val="20"/>
                <w:lang w:val="en-US"/>
              </w:rPr>
              <w:t>,3</w:t>
            </w:r>
          </w:p>
        </w:tc>
      </w:tr>
      <w:tr w:rsidR="0043625C" w:rsidRPr="0043625C" w14:paraId="7C358FED" w14:textId="77777777" w:rsidTr="0043625C">
        <w:trPr>
          <w:trHeight w:val="57"/>
        </w:trPr>
        <w:tc>
          <w:tcPr>
            <w:tcW w:w="777" w:type="pct"/>
            <w:tcBorders>
              <w:top w:val="nil"/>
              <w:left w:val="single" w:sz="4" w:space="0" w:color="auto"/>
              <w:bottom w:val="single" w:sz="4" w:space="0" w:color="auto"/>
              <w:right w:val="single" w:sz="4" w:space="0" w:color="auto"/>
            </w:tcBorders>
            <w:shd w:val="clear" w:color="auto" w:fill="auto"/>
            <w:noWrap/>
            <w:vAlign w:val="center"/>
            <w:hideMark/>
          </w:tcPr>
          <w:p w14:paraId="4A401849"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26" w:type="pct"/>
            <w:tcBorders>
              <w:top w:val="nil"/>
              <w:left w:val="nil"/>
              <w:bottom w:val="single" w:sz="4" w:space="0" w:color="auto"/>
              <w:right w:val="single" w:sz="4" w:space="0" w:color="auto"/>
            </w:tcBorders>
            <w:shd w:val="clear" w:color="auto" w:fill="auto"/>
            <w:noWrap/>
            <w:vAlign w:val="center"/>
            <w:hideMark/>
          </w:tcPr>
          <w:p w14:paraId="17F084C2"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572" w:type="pct"/>
            <w:tcBorders>
              <w:top w:val="nil"/>
              <w:left w:val="nil"/>
              <w:bottom w:val="single" w:sz="4" w:space="0" w:color="auto"/>
              <w:right w:val="single" w:sz="4" w:space="0" w:color="auto"/>
            </w:tcBorders>
            <w:shd w:val="clear" w:color="auto" w:fill="auto"/>
            <w:noWrap/>
            <w:vAlign w:val="center"/>
            <w:hideMark/>
          </w:tcPr>
          <w:p w14:paraId="0121D0F6"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5,6</w:t>
            </w:r>
          </w:p>
        </w:tc>
        <w:tc>
          <w:tcPr>
            <w:tcW w:w="470" w:type="pct"/>
            <w:tcBorders>
              <w:top w:val="nil"/>
              <w:left w:val="nil"/>
              <w:bottom w:val="single" w:sz="4" w:space="0" w:color="auto"/>
              <w:right w:val="single" w:sz="4" w:space="0" w:color="auto"/>
            </w:tcBorders>
            <w:shd w:val="clear" w:color="auto" w:fill="auto"/>
            <w:noWrap/>
            <w:vAlign w:val="center"/>
            <w:hideMark/>
          </w:tcPr>
          <w:p w14:paraId="095A0F9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20</w:t>
            </w:r>
          </w:p>
        </w:tc>
        <w:tc>
          <w:tcPr>
            <w:tcW w:w="372" w:type="pct"/>
            <w:tcBorders>
              <w:top w:val="nil"/>
              <w:left w:val="nil"/>
              <w:bottom w:val="single" w:sz="4" w:space="0" w:color="auto"/>
              <w:right w:val="single" w:sz="4" w:space="0" w:color="auto"/>
            </w:tcBorders>
            <w:shd w:val="clear" w:color="auto" w:fill="auto"/>
            <w:noWrap/>
            <w:vAlign w:val="center"/>
            <w:hideMark/>
          </w:tcPr>
          <w:p w14:paraId="5F15ADE3"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64,5</w:t>
            </w:r>
          </w:p>
        </w:tc>
        <w:tc>
          <w:tcPr>
            <w:tcW w:w="470" w:type="pct"/>
            <w:tcBorders>
              <w:top w:val="nil"/>
              <w:left w:val="nil"/>
              <w:bottom w:val="single" w:sz="4" w:space="0" w:color="auto"/>
              <w:right w:val="single" w:sz="4" w:space="0" w:color="auto"/>
            </w:tcBorders>
            <w:shd w:val="clear" w:color="auto" w:fill="auto"/>
            <w:noWrap/>
            <w:vAlign w:val="center"/>
            <w:hideMark/>
          </w:tcPr>
          <w:p w14:paraId="5DBCB71D"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w:t>
            </w:r>
          </w:p>
        </w:tc>
        <w:tc>
          <w:tcPr>
            <w:tcW w:w="291" w:type="pct"/>
            <w:tcBorders>
              <w:top w:val="nil"/>
              <w:left w:val="nil"/>
              <w:bottom w:val="single" w:sz="4" w:space="0" w:color="auto"/>
              <w:right w:val="single" w:sz="4" w:space="0" w:color="auto"/>
            </w:tcBorders>
            <w:shd w:val="clear" w:color="auto" w:fill="auto"/>
            <w:noWrap/>
            <w:vAlign w:val="center"/>
            <w:hideMark/>
          </w:tcPr>
          <w:p w14:paraId="2BC9CD5F"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19,4</w:t>
            </w:r>
          </w:p>
        </w:tc>
        <w:tc>
          <w:tcPr>
            <w:tcW w:w="470" w:type="pct"/>
            <w:tcBorders>
              <w:top w:val="nil"/>
              <w:left w:val="nil"/>
              <w:bottom w:val="single" w:sz="4" w:space="0" w:color="auto"/>
              <w:right w:val="single" w:sz="4" w:space="0" w:color="auto"/>
            </w:tcBorders>
            <w:shd w:val="clear" w:color="auto" w:fill="auto"/>
            <w:noWrap/>
            <w:vAlign w:val="center"/>
            <w:hideMark/>
          </w:tcPr>
          <w:p w14:paraId="77D87652"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0</w:t>
            </w:r>
          </w:p>
        </w:tc>
        <w:tc>
          <w:tcPr>
            <w:tcW w:w="291" w:type="pct"/>
            <w:tcBorders>
              <w:top w:val="nil"/>
              <w:left w:val="nil"/>
              <w:bottom w:val="single" w:sz="4" w:space="0" w:color="auto"/>
              <w:right w:val="single" w:sz="4" w:space="0" w:color="auto"/>
            </w:tcBorders>
            <w:shd w:val="clear" w:color="auto" w:fill="auto"/>
            <w:noWrap/>
            <w:vAlign w:val="center"/>
            <w:hideMark/>
          </w:tcPr>
          <w:p w14:paraId="46402C90"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0,0</w:t>
            </w:r>
          </w:p>
        </w:tc>
        <w:tc>
          <w:tcPr>
            <w:tcW w:w="470" w:type="pct"/>
            <w:tcBorders>
              <w:top w:val="nil"/>
              <w:left w:val="nil"/>
              <w:bottom w:val="single" w:sz="4" w:space="0" w:color="auto"/>
              <w:right w:val="single" w:sz="4" w:space="0" w:color="auto"/>
            </w:tcBorders>
            <w:shd w:val="clear" w:color="auto" w:fill="auto"/>
            <w:noWrap/>
            <w:vAlign w:val="center"/>
            <w:hideMark/>
          </w:tcPr>
          <w:p w14:paraId="26FA650F"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w:t>
            </w:r>
          </w:p>
        </w:tc>
        <w:tc>
          <w:tcPr>
            <w:tcW w:w="291" w:type="pct"/>
            <w:tcBorders>
              <w:top w:val="nil"/>
              <w:left w:val="nil"/>
              <w:bottom w:val="single" w:sz="4" w:space="0" w:color="auto"/>
              <w:right w:val="single" w:sz="4" w:space="0" w:color="auto"/>
            </w:tcBorders>
            <w:shd w:val="clear" w:color="auto" w:fill="auto"/>
            <w:noWrap/>
            <w:vAlign w:val="center"/>
            <w:hideMark/>
          </w:tcPr>
          <w:p w14:paraId="6F03B4A2" w14:textId="77777777" w:rsidR="0043625C" w:rsidRPr="009425B5" w:rsidRDefault="0043625C" w:rsidP="0043625C">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16,1</w:t>
            </w:r>
          </w:p>
        </w:tc>
      </w:tr>
    </w:tbl>
    <w:p w14:paraId="03E39C88" w14:textId="5BC70961" w:rsidR="0043625C" w:rsidRDefault="0043625C" w:rsidP="0058118B">
      <w:pPr>
        <w:tabs>
          <w:tab w:val="left" w:pos="4215"/>
          <w:tab w:val="center" w:pos="11127"/>
        </w:tabs>
        <w:spacing w:after="0" w:line="360" w:lineRule="auto"/>
        <w:rPr>
          <w:rFonts w:ascii="Times New Roman" w:eastAsia="Times New Roman" w:hAnsi="Times New Roman" w:cs="Times New Roman"/>
          <w:b/>
          <w:sz w:val="20"/>
          <w:szCs w:val="20"/>
          <w:lang w:eastAsia="ru-RU"/>
        </w:rPr>
      </w:pPr>
    </w:p>
    <w:p w14:paraId="7DBFAC45" w14:textId="3CDF1234" w:rsidR="0043625C" w:rsidRDefault="0043625C" w:rsidP="0058118B">
      <w:pPr>
        <w:tabs>
          <w:tab w:val="left" w:pos="4215"/>
          <w:tab w:val="center" w:pos="11127"/>
        </w:tabs>
        <w:spacing w:after="0" w:line="360" w:lineRule="auto"/>
        <w:rPr>
          <w:rFonts w:ascii="Times New Roman" w:eastAsia="Times New Roman" w:hAnsi="Times New Roman" w:cs="Times New Roman"/>
          <w:b/>
          <w:sz w:val="20"/>
          <w:szCs w:val="20"/>
          <w:lang w:eastAsia="ru-RU"/>
        </w:rPr>
      </w:pPr>
    </w:p>
    <w:p w14:paraId="54CA207E" w14:textId="2DE30619" w:rsidR="0043625C" w:rsidRDefault="0043625C" w:rsidP="0058118B">
      <w:pPr>
        <w:tabs>
          <w:tab w:val="left" w:pos="4215"/>
          <w:tab w:val="center" w:pos="11127"/>
        </w:tabs>
        <w:spacing w:after="0" w:line="360" w:lineRule="auto"/>
        <w:rPr>
          <w:rFonts w:ascii="Times New Roman" w:eastAsia="Times New Roman" w:hAnsi="Times New Roman" w:cs="Times New Roman"/>
          <w:b/>
          <w:sz w:val="20"/>
          <w:szCs w:val="20"/>
          <w:lang w:eastAsia="ru-RU"/>
        </w:rPr>
      </w:pPr>
    </w:p>
    <w:p w14:paraId="46EFE406" w14:textId="4F1289E2" w:rsidR="0058118B" w:rsidRDefault="007E69E0" w:rsidP="00B91B7B">
      <w:pPr>
        <w:tabs>
          <w:tab w:val="left" w:pos="2043"/>
        </w:tabs>
        <w:spacing w:after="0" w:line="240" w:lineRule="auto"/>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t xml:space="preserve">Таблица </w:t>
      </w:r>
      <w:r w:rsidR="00214E56" w:rsidRPr="00784C87">
        <w:rPr>
          <w:rFonts w:ascii="Times New Roman" w:eastAsia="Times New Roman" w:hAnsi="Times New Roman" w:cs="Times New Roman"/>
          <w:b/>
          <w:sz w:val="20"/>
          <w:szCs w:val="20"/>
          <w:lang w:eastAsia="ru-RU"/>
        </w:rPr>
        <w:t>3</w:t>
      </w:r>
      <w:r w:rsidR="00B7231F">
        <w:rPr>
          <w:rFonts w:ascii="Times New Roman" w:eastAsia="Times New Roman" w:hAnsi="Times New Roman" w:cs="Times New Roman"/>
          <w:b/>
          <w:sz w:val="20"/>
          <w:szCs w:val="20"/>
          <w:lang w:eastAsia="ru-RU"/>
        </w:rPr>
        <w:t>.2</w:t>
      </w:r>
      <w:r w:rsidRPr="00784C87">
        <w:rPr>
          <w:rFonts w:ascii="Times New Roman" w:eastAsia="Times New Roman" w:hAnsi="Times New Roman" w:cs="Times New Roman"/>
          <w:b/>
          <w:sz w:val="20"/>
          <w:szCs w:val="20"/>
          <w:lang w:eastAsia="ru-RU"/>
        </w:rPr>
        <w:t>.</w:t>
      </w:r>
      <w:r w:rsidR="007E0341">
        <w:rPr>
          <w:rFonts w:ascii="Times New Roman" w:eastAsia="Times New Roman" w:hAnsi="Times New Roman" w:cs="Times New Roman"/>
          <w:b/>
          <w:sz w:val="20"/>
          <w:szCs w:val="20"/>
          <w:lang w:eastAsia="ru-RU"/>
        </w:rPr>
        <w:t>1.</w:t>
      </w:r>
      <w:r w:rsidRPr="00784C87">
        <w:rPr>
          <w:rFonts w:ascii="Times New Roman" w:eastAsia="Times New Roman" w:hAnsi="Times New Roman" w:cs="Times New Roman"/>
          <w:b/>
          <w:sz w:val="20"/>
          <w:szCs w:val="20"/>
          <w:lang w:eastAsia="ru-RU"/>
        </w:rPr>
        <w:t>3</w:t>
      </w:r>
      <w:r w:rsidR="002403B9" w:rsidRPr="00784C87">
        <w:rPr>
          <w:rFonts w:ascii="Times New Roman" w:eastAsia="Times New Roman" w:hAnsi="Times New Roman" w:cs="Times New Roman"/>
          <w:b/>
          <w:sz w:val="20"/>
          <w:szCs w:val="20"/>
          <w:lang w:eastAsia="ru-RU"/>
        </w:rPr>
        <w:t xml:space="preserve"> - </w:t>
      </w:r>
      <w:r w:rsidRPr="0058118B">
        <w:rPr>
          <w:rFonts w:ascii="Times New Roman" w:eastAsia="Times New Roman" w:hAnsi="Times New Roman" w:cs="Times New Roman"/>
          <w:b/>
          <w:sz w:val="20"/>
          <w:szCs w:val="20"/>
          <w:lang w:eastAsia="ru-RU"/>
        </w:rPr>
        <w:t xml:space="preserve">Динамика распределения действующего фонда добывающих скважин по </w:t>
      </w:r>
      <w:proofErr w:type="spellStart"/>
      <w:r w:rsidRPr="0058118B">
        <w:rPr>
          <w:rFonts w:ascii="Times New Roman" w:eastAsia="Times New Roman" w:hAnsi="Times New Roman" w:cs="Times New Roman"/>
          <w:b/>
          <w:sz w:val="20"/>
          <w:szCs w:val="20"/>
          <w:lang w:eastAsia="ru-RU"/>
        </w:rPr>
        <w:t>обводненности</w:t>
      </w:r>
      <w:proofErr w:type="spellEnd"/>
      <w:r w:rsidR="00891BCE" w:rsidRPr="0058118B">
        <w:rPr>
          <w:rFonts w:ascii="Times New Roman" w:eastAsia="Times New Roman" w:hAnsi="Times New Roman" w:cs="Times New Roman"/>
          <w:b/>
          <w:sz w:val="20"/>
          <w:szCs w:val="20"/>
          <w:lang w:eastAsia="ru-RU"/>
        </w:rPr>
        <w:t xml:space="preserve"> за анализируемый период</w:t>
      </w:r>
    </w:p>
    <w:tbl>
      <w:tblPr>
        <w:tblW w:w="5000" w:type="pct"/>
        <w:tblLook w:val="04A0" w:firstRow="1" w:lastRow="0" w:firstColumn="1" w:lastColumn="0" w:noHBand="0" w:noVBand="1"/>
      </w:tblPr>
      <w:tblGrid>
        <w:gridCol w:w="2762"/>
        <w:gridCol w:w="1678"/>
        <w:gridCol w:w="2312"/>
        <w:gridCol w:w="1019"/>
        <w:gridCol w:w="970"/>
        <w:gridCol w:w="1019"/>
        <w:gridCol w:w="821"/>
        <w:gridCol w:w="1019"/>
        <w:gridCol w:w="970"/>
        <w:gridCol w:w="1019"/>
        <w:gridCol w:w="973"/>
      </w:tblGrid>
      <w:tr w:rsidR="005476B5" w:rsidRPr="005476B5" w14:paraId="00268C60" w14:textId="77777777" w:rsidTr="005476B5">
        <w:trPr>
          <w:trHeight w:val="57"/>
        </w:trPr>
        <w:tc>
          <w:tcPr>
            <w:tcW w:w="9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B21E8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Объект</w:t>
            </w:r>
            <w:proofErr w:type="spellEnd"/>
          </w:p>
        </w:tc>
        <w:tc>
          <w:tcPr>
            <w:tcW w:w="5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9828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Фонд</w:t>
            </w:r>
            <w:proofErr w:type="spellEnd"/>
            <w:r w:rsidRPr="005476B5">
              <w:rPr>
                <w:rFonts w:ascii="Times New Roman" w:eastAsia="Times New Roman" w:hAnsi="Times New Roman" w:cs="Times New Roman"/>
                <w:color w:val="000000"/>
                <w:sz w:val="20"/>
                <w:szCs w:val="20"/>
                <w:lang w:val="en-US"/>
              </w:rPr>
              <w:t xml:space="preserve"> </w:t>
            </w:r>
            <w:proofErr w:type="spellStart"/>
            <w:r w:rsidRPr="005476B5">
              <w:rPr>
                <w:rFonts w:ascii="Times New Roman" w:eastAsia="Times New Roman" w:hAnsi="Times New Roman" w:cs="Times New Roman"/>
                <w:color w:val="000000"/>
                <w:sz w:val="20"/>
                <w:szCs w:val="20"/>
                <w:lang w:val="en-US"/>
              </w:rPr>
              <w:t>скважин</w:t>
            </w:r>
            <w:proofErr w:type="spellEnd"/>
            <w:r w:rsidRPr="005476B5">
              <w:rPr>
                <w:rFonts w:ascii="Times New Roman" w:eastAsia="Times New Roman" w:hAnsi="Times New Roman" w:cs="Times New Roman"/>
                <w:color w:val="000000"/>
                <w:sz w:val="20"/>
                <w:szCs w:val="20"/>
                <w:lang w:val="en-US"/>
              </w:rPr>
              <w:t xml:space="preserve">, </w:t>
            </w:r>
            <w:proofErr w:type="spellStart"/>
            <w:r w:rsidRPr="005476B5">
              <w:rPr>
                <w:rFonts w:ascii="Times New Roman" w:eastAsia="Times New Roman" w:hAnsi="Times New Roman" w:cs="Times New Roman"/>
                <w:color w:val="000000"/>
                <w:sz w:val="20"/>
                <w:szCs w:val="20"/>
                <w:lang w:val="en-US"/>
              </w:rPr>
              <w:t>ед</w:t>
            </w:r>
            <w:proofErr w:type="spellEnd"/>
            <w:r w:rsidRPr="005476B5">
              <w:rPr>
                <w:rFonts w:ascii="Times New Roman" w:eastAsia="Times New Roman" w:hAnsi="Times New Roman" w:cs="Times New Roman"/>
                <w:color w:val="000000"/>
                <w:sz w:val="20"/>
                <w:szCs w:val="20"/>
                <w:lang w:val="en-US"/>
              </w:rPr>
              <w:t>.</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2117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Средняя</w:t>
            </w:r>
            <w:proofErr w:type="spellEnd"/>
            <w:r w:rsidRPr="005476B5">
              <w:rPr>
                <w:rFonts w:ascii="Times New Roman" w:eastAsia="Times New Roman" w:hAnsi="Times New Roman" w:cs="Times New Roman"/>
                <w:color w:val="000000"/>
                <w:sz w:val="20"/>
                <w:szCs w:val="20"/>
                <w:lang w:val="en-US"/>
              </w:rPr>
              <w:t xml:space="preserve"> </w:t>
            </w:r>
            <w:proofErr w:type="spellStart"/>
            <w:r w:rsidRPr="005476B5">
              <w:rPr>
                <w:rFonts w:ascii="Times New Roman" w:eastAsia="Times New Roman" w:hAnsi="Times New Roman" w:cs="Times New Roman"/>
                <w:color w:val="000000"/>
                <w:sz w:val="20"/>
                <w:szCs w:val="20"/>
                <w:lang w:val="en-US"/>
              </w:rPr>
              <w:t>обводненность</w:t>
            </w:r>
            <w:proofErr w:type="spellEnd"/>
            <w:r w:rsidRPr="005476B5">
              <w:rPr>
                <w:rFonts w:ascii="Times New Roman" w:eastAsia="Times New Roman" w:hAnsi="Times New Roman" w:cs="Times New Roman"/>
                <w:color w:val="000000"/>
                <w:sz w:val="20"/>
                <w:szCs w:val="20"/>
                <w:lang w:val="en-US"/>
              </w:rPr>
              <w:t>, %</w:t>
            </w:r>
          </w:p>
        </w:tc>
        <w:tc>
          <w:tcPr>
            <w:tcW w:w="2682" w:type="pct"/>
            <w:gridSpan w:val="8"/>
            <w:tcBorders>
              <w:top w:val="single" w:sz="4" w:space="0" w:color="auto"/>
              <w:left w:val="nil"/>
              <w:bottom w:val="single" w:sz="4" w:space="0" w:color="auto"/>
              <w:right w:val="single" w:sz="4" w:space="0" w:color="auto"/>
            </w:tcBorders>
            <w:shd w:val="clear" w:color="auto" w:fill="auto"/>
            <w:noWrap/>
            <w:vAlign w:val="center"/>
            <w:hideMark/>
          </w:tcPr>
          <w:p w14:paraId="0A0515E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Диапазон</w:t>
            </w:r>
            <w:proofErr w:type="spellEnd"/>
            <w:r w:rsidRPr="005476B5">
              <w:rPr>
                <w:rFonts w:ascii="Times New Roman" w:eastAsia="Times New Roman" w:hAnsi="Times New Roman" w:cs="Times New Roman"/>
                <w:color w:val="000000"/>
                <w:sz w:val="20"/>
                <w:szCs w:val="20"/>
                <w:lang w:val="en-US"/>
              </w:rPr>
              <w:t xml:space="preserve"> </w:t>
            </w:r>
            <w:proofErr w:type="spellStart"/>
            <w:r w:rsidRPr="005476B5">
              <w:rPr>
                <w:rFonts w:ascii="Times New Roman" w:eastAsia="Times New Roman" w:hAnsi="Times New Roman" w:cs="Times New Roman"/>
                <w:color w:val="000000"/>
                <w:sz w:val="20"/>
                <w:szCs w:val="20"/>
                <w:lang w:val="en-US"/>
              </w:rPr>
              <w:t>изменения</w:t>
            </w:r>
            <w:proofErr w:type="spellEnd"/>
            <w:r w:rsidRPr="005476B5">
              <w:rPr>
                <w:rFonts w:ascii="Times New Roman" w:eastAsia="Times New Roman" w:hAnsi="Times New Roman" w:cs="Times New Roman"/>
                <w:color w:val="000000"/>
                <w:sz w:val="20"/>
                <w:szCs w:val="20"/>
                <w:lang w:val="en-US"/>
              </w:rPr>
              <w:t xml:space="preserve"> </w:t>
            </w:r>
            <w:proofErr w:type="spellStart"/>
            <w:r w:rsidRPr="005476B5">
              <w:rPr>
                <w:rFonts w:ascii="Times New Roman" w:eastAsia="Times New Roman" w:hAnsi="Times New Roman" w:cs="Times New Roman"/>
                <w:color w:val="000000"/>
                <w:sz w:val="20"/>
                <w:szCs w:val="20"/>
                <w:lang w:val="en-US"/>
              </w:rPr>
              <w:t>обводненности</w:t>
            </w:r>
            <w:proofErr w:type="spellEnd"/>
            <w:r w:rsidRPr="005476B5">
              <w:rPr>
                <w:rFonts w:ascii="Times New Roman" w:eastAsia="Times New Roman" w:hAnsi="Times New Roman" w:cs="Times New Roman"/>
                <w:color w:val="000000"/>
                <w:sz w:val="20"/>
                <w:szCs w:val="20"/>
                <w:lang w:val="en-US"/>
              </w:rPr>
              <w:t>, %</w:t>
            </w:r>
          </w:p>
        </w:tc>
      </w:tr>
      <w:tr w:rsidR="005476B5" w:rsidRPr="005476B5" w14:paraId="64DD85D1" w14:textId="77777777" w:rsidTr="005476B5">
        <w:trPr>
          <w:trHeight w:val="57"/>
        </w:trPr>
        <w:tc>
          <w:tcPr>
            <w:tcW w:w="948" w:type="pct"/>
            <w:vMerge/>
            <w:tcBorders>
              <w:top w:val="single" w:sz="4" w:space="0" w:color="auto"/>
              <w:left w:val="single" w:sz="4" w:space="0" w:color="auto"/>
              <w:bottom w:val="single" w:sz="4" w:space="0" w:color="auto"/>
              <w:right w:val="single" w:sz="4" w:space="0" w:color="auto"/>
            </w:tcBorders>
            <w:vAlign w:val="center"/>
            <w:hideMark/>
          </w:tcPr>
          <w:p w14:paraId="61E3F499"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14:paraId="012B747E"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794" w:type="pct"/>
            <w:vMerge/>
            <w:tcBorders>
              <w:top w:val="single" w:sz="4" w:space="0" w:color="auto"/>
              <w:left w:val="single" w:sz="4" w:space="0" w:color="auto"/>
              <w:bottom w:val="single" w:sz="4" w:space="0" w:color="auto"/>
              <w:right w:val="single" w:sz="4" w:space="0" w:color="auto"/>
            </w:tcBorders>
            <w:vAlign w:val="center"/>
            <w:hideMark/>
          </w:tcPr>
          <w:p w14:paraId="7B20BEA4"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68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3E949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W≤50</w:t>
            </w:r>
          </w:p>
        </w:tc>
        <w:tc>
          <w:tcPr>
            <w:tcW w:w="63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D813C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50&lt;W≤75</w:t>
            </w:r>
          </w:p>
        </w:tc>
        <w:tc>
          <w:tcPr>
            <w:tcW w:w="68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7C148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75&lt;W≤90</w:t>
            </w:r>
          </w:p>
        </w:tc>
        <w:tc>
          <w:tcPr>
            <w:tcW w:w="68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C91A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90&lt;W</w:t>
            </w:r>
          </w:p>
        </w:tc>
      </w:tr>
      <w:tr w:rsidR="005476B5" w:rsidRPr="005476B5" w14:paraId="0EA7BDD7" w14:textId="77777777" w:rsidTr="005476B5">
        <w:trPr>
          <w:trHeight w:val="57"/>
        </w:trPr>
        <w:tc>
          <w:tcPr>
            <w:tcW w:w="948" w:type="pct"/>
            <w:vMerge/>
            <w:tcBorders>
              <w:top w:val="single" w:sz="4" w:space="0" w:color="auto"/>
              <w:left w:val="single" w:sz="4" w:space="0" w:color="auto"/>
              <w:bottom w:val="single" w:sz="4" w:space="0" w:color="auto"/>
              <w:right w:val="single" w:sz="4" w:space="0" w:color="auto"/>
            </w:tcBorders>
            <w:vAlign w:val="center"/>
            <w:hideMark/>
          </w:tcPr>
          <w:p w14:paraId="21639951"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14:paraId="04FD6B9B"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794" w:type="pct"/>
            <w:vMerge/>
            <w:tcBorders>
              <w:top w:val="single" w:sz="4" w:space="0" w:color="auto"/>
              <w:left w:val="single" w:sz="4" w:space="0" w:color="auto"/>
              <w:bottom w:val="single" w:sz="4" w:space="0" w:color="auto"/>
              <w:right w:val="single" w:sz="4" w:space="0" w:color="auto"/>
            </w:tcBorders>
            <w:vAlign w:val="center"/>
            <w:hideMark/>
          </w:tcPr>
          <w:p w14:paraId="0915CF1C" w14:textId="77777777" w:rsidR="005476B5" w:rsidRPr="005476B5" w:rsidRDefault="005476B5" w:rsidP="005476B5">
            <w:pPr>
              <w:spacing w:after="0" w:line="240" w:lineRule="auto"/>
              <w:rPr>
                <w:rFonts w:ascii="Times New Roman" w:eastAsia="Times New Roman" w:hAnsi="Times New Roman" w:cs="Times New Roman"/>
                <w:color w:val="000000"/>
                <w:sz w:val="20"/>
                <w:szCs w:val="20"/>
                <w:lang w:val="en-US"/>
              </w:rPr>
            </w:pPr>
          </w:p>
        </w:tc>
        <w:tc>
          <w:tcPr>
            <w:tcW w:w="350" w:type="pct"/>
            <w:tcBorders>
              <w:top w:val="nil"/>
              <w:left w:val="nil"/>
              <w:bottom w:val="single" w:sz="4" w:space="0" w:color="auto"/>
              <w:right w:val="single" w:sz="4" w:space="0" w:color="auto"/>
            </w:tcBorders>
            <w:shd w:val="clear" w:color="auto" w:fill="auto"/>
            <w:noWrap/>
            <w:vAlign w:val="center"/>
            <w:hideMark/>
          </w:tcPr>
          <w:p w14:paraId="24B728A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Кол-во</w:t>
            </w:r>
            <w:proofErr w:type="spellEnd"/>
          </w:p>
        </w:tc>
        <w:tc>
          <w:tcPr>
            <w:tcW w:w="333" w:type="pct"/>
            <w:tcBorders>
              <w:top w:val="nil"/>
              <w:left w:val="nil"/>
              <w:bottom w:val="single" w:sz="4" w:space="0" w:color="auto"/>
              <w:right w:val="single" w:sz="4" w:space="0" w:color="auto"/>
            </w:tcBorders>
            <w:shd w:val="clear" w:color="auto" w:fill="auto"/>
            <w:noWrap/>
            <w:vAlign w:val="center"/>
            <w:hideMark/>
          </w:tcPr>
          <w:p w14:paraId="21A08E4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w:t>
            </w:r>
          </w:p>
        </w:tc>
        <w:tc>
          <w:tcPr>
            <w:tcW w:w="350" w:type="pct"/>
            <w:tcBorders>
              <w:top w:val="nil"/>
              <w:left w:val="nil"/>
              <w:bottom w:val="single" w:sz="4" w:space="0" w:color="auto"/>
              <w:right w:val="single" w:sz="4" w:space="0" w:color="auto"/>
            </w:tcBorders>
            <w:shd w:val="clear" w:color="auto" w:fill="auto"/>
            <w:noWrap/>
            <w:vAlign w:val="center"/>
            <w:hideMark/>
          </w:tcPr>
          <w:p w14:paraId="277FF9D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Кол-во</w:t>
            </w:r>
            <w:proofErr w:type="spellEnd"/>
          </w:p>
        </w:tc>
        <w:tc>
          <w:tcPr>
            <w:tcW w:w="282" w:type="pct"/>
            <w:tcBorders>
              <w:top w:val="nil"/>
              <w:left w:val="nil"/>
              <w:bottom w:val="single" w:sz="4" w:space="0" w:color="auto"/>
              <w:right w:val="single" w:sz="4" w:space="0" w:color="auto"/>
            </w:tcBorders>
            <w:shd w:val="clear" w:color="auto" w:fill="auto"/>
            <w:noWrap/>
            <w:vAlign w:val="center"/>
            <w:hideMark/>
          </w:tcPr>
          <w:p w14:paraId="739F723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w:t>
            </w:r>
          </w:p>
        </w:tc>
        <w:tc>
          <w:tcPr>
            <w:tcW w:w="350" w:type="pct"/>
            <w:tcBorders>
              <w:top w:val="nil"/>
              <w:left w:val="nil"/>
              <w:bottom w:val="single" w:sz="4" w:space="0" w:color="auto"/>
              <w:right w:val="single" w:sz="4" w:space="0" w:color="auto"/>
            </w:tcBorders>
            <w:shd w:val="clear" w:color="auto" w:fill="auto"/>
            <w:noWrap/>
            <w:vAlign w:val="center"/>
            <w:hideMark/>
          </w:tcPr>
          <w:p w14:paraId="46EE413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Кол-во</w:t>
            </w:r>
            <w:proofErr w:type="spellEnd"/>
          </w:p>
        </w:tc>
        <w:tc>
          <w:tcPr>
            <w:tcW w:w="333" w:type="pct"/>
            <w:tcBorders>
              <w:top w:val="nil"/>
              <w:left w:val="nil"/>
              <w:bottom w:val="single" w:sz="4" w:space="0" w:color="auto"/>
              <w:right w:val="single" w:sz="4" w:space="0" w:color="auto"/>
            </w:tcBorders>
            <w:shd w:val="clear" w:color="auto" w:fill="auto"/>
            <w:noWrap/>
            <w:vAlign w:val="center"/>
            <w:hideMark/>
          </w:tcPr>
          <w:p w14:paraId="3D479CB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w:t>
            </w:r>
          </w:p>
        </w:tc>
        <w:tc>
          <w:tcPr>
            <w:tcW w:w="350" w:type="pct"/>
            <w:tcBorders>
              <w:top w:val="nil"/>
              <w:left w:val="nil"/>
              <w:bottom w:val="single" w:sz="4" w:space="0" w:color="auto"/>
              <w:right w:val="single" w:sz="4" w:space="0" w:color="auto"/>
            </w:tcBorders>
            <w:shd w:val="clear" w:color="auto" w:fill="auto"/>
            <w:noWrap/>
            <w:vAlign w:val="center"/>
            <w:hideMark/>
          </w:tcPr>
          <w:p w14:paraId="7F54D16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proofErr w:type="spellStart"/>
            <w:r w:rsidRPr="005476B5">
              <w:rPr>
                <w:rFonts w:ascii="Times New Roman" w:eastAsia="Times New Roman" w:hAnsi="Times New Roman" w:cs="Times New Roman"/>
                <w:color w:val="000000"/>
                <w:sz w:val="20"/>
                <w:szCs w:val="20"/>
                <w:lang w:val="en-US"/>
              </w:rPr>
              <w:t>Кол-во</w:t>
            </w:r>
            <w:proofErr w:type="spellEnd"/>
          </w:p>
        </w:tc>
        <w:tc>
          <w:tcPr>
            <w:tcW w:w="333" w:type="pct"/>
            <w:tcBorders>
              <w:top w:val="nil"/>
              <w:left w:val="nil"/>
              <w:bottom w:val="single" w:sz="4" w:space="0" w:color="auto"/>
              <w:right w:val="single" w:sz="4" w:space="0" w:color="auto"/>
            </w:tcBorders>
            <w:shd w:val="clear" w:color="auto" w:fill="auto"/>
            <w:noWrap/>
            <w:vAlign w:val="center"/>
            <w:hideMark/>
          </w:tcPr>
          <w:p w14:paraId="73F1647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w:t>
            </w:r>
          </w:p>
        </w:tc>
      </w:tr>
      <w:tr w:rsidR="005476B5" w:rsidRPr="005476B5" w14:paraId="004DECE9" w14:textId="77777777" w:rsidTr="005476B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A92C8" w14:textId="77777777" w:rsidR="005476B5" w:rsidRPr="005476B5" w:rsidRDefault="005476B5" w:rsidP="005476B5">
            <w:pPr>
              <w:spacing w:after="0" w:line="240" w:lineRule="auto"/>
              <w:jc w:val="center"/>
              <w:rPr>
                <w:rFonts w:ascii="Times New Roman" w:eastAsia="Times New Roman" w:hAnsi="Times New Roman" w:cs="Times New Roman"/>
                <w:b/>
                <w:bCs/>
                <w:color w:val="000000"/>
                <w:sz w:val="20"/>
                <w:szCs w:val="20"/>
                <w:lang w:val="en-US"/>
              </w:rPr>
            </w:pPr>
            <w:r w:rsidRPr="005476B5">
              <w:rPr>
                <w:rFonts w:ascii="Times New Roman" w:eastAsia="Times New Roman" w:hAnsi="Times New Roman" w:cs="Times New Roman"/>
                <w:b/>
                <w:bCs/>
                <w:color w:val="000000"/>
                <w:sz w:val="20"/>
                <w:szCs w:val="20"/>
                <w:lang w:val="en-US"/>
              </w:rPr>
              <w:t>01.01.2018г</w:t>
            </w:r>
          </w:p>
        </w:tc>
      </w:tr>
      <w:tr w:rsidR="005476B5" w:rsidRPr="005476B5" w14:paraId="516538D3"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4886497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w:t>
            </w:r>
          </w:p>
        </w:tc>
        <w:tc>
          <w:tcPr>
            <w:tcW w:w="576" w:type="pct"/>
            <w:tcBorders>
              <w:top w:val="nil"/>
              <w:left w:val="nil"/>
              <w:bottom w:val="single" w:sz="4" w:space="0" w:color="auto"/>
              <w:right w:val="single" w:sz="4" w:space="0" w:color="auto"/>
            </w:tcBorders>
            <w:shd w:val="clear" w:color="auto" w:fill="auto"/>
            <w:noWrap/>
            <w:vAlign w:val="center"/>
            <w:hideMark/>
          </w:tcPr>
          <w:p w14:paraId="62BE05A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794" w:type="pct"/>
            <w:tcBorders>
              <w:top w:val="nil"/>
              <w:left w:val="nil"/>
              <w:bottom w:val="single" w:sz="4" w:space="0" w:color="auto"/>
              <w:right w:val="single" w:sz="4" w:space="0" w:color="auto"/>
            </w:tcBorders>
            <w:shd w:val="clear" w:color="auto" w:fill="auto"/>
            <w:noWrap/>
            <w:vAlign w:val="center"/>
            <w:hideMark/>
          </w:tcPr>
          <w:p w14:paraId="2EEB6CE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86,2</w:t>
            </w:r>
          </w:p>
        </w:tc>
        <w:tc>
          <w:tcPr>
            <w:tcW w:w="350" w:type="pct"/>
            <w:tcBorders>
              <w:top w:val="nil"/>
              <w:left w:val="nil"/>
              <w:bottom w:val="single" w:sz="4" w:space="0" w:color="auto"/>
              <w:right w:val="single" w:sz="4" w:space="0" w:color="auto"/>
            </w:tcBorders>
            <w:shd w:val="clear" w:color="auto" w:fill="auto"/>
            <w:noWrap/>
            <w:vAlign w:val="center"/>
            <w:hideMark/>
          </w:tcPr>
          <w:p w14:paraId="18BC905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14FB021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C8C496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2CE8E9D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E5F5C2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2B5E505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100,0</w:t>
            </w:r>
          </w:p>
        </w:tc>
        <w:tc>
          <w:tcPr>
            <w:tcW w:w="350" w:type="pct"/>
            <w:tcBorders>
              <w:top w:val="nil"/>
              <w:left w:val="nil"/>
              <w:bottom w:val="single" w:sz="4" w:space="0" w:color="auto"/>
              <w:right w:val="single" w:sz="4" w:space="0" w:color="auto"/>
            </w:tcBorders>
            <w:shd w:val="clear" w:color="auto" w:fill="auto"/>
            <w:noWrap/>
            <w:vAlign w:val="center"/>
            <w:hideMark/>
          </w:tcPr>
          <w:p w14:paraId="5C3C878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1928E85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52EDD0E1"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3341E8D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w:t>
            </w:r>
          </w:p>
        </w:tc>
        <w:tc>
          <w:tcPr>
            <w:tcW w:w="576" w:type="pct"/>
            <w:tcBorders>
              <w:top w:val="nil"/>
              <w:left w:val="nil"/>
              <w:bottom w:val="single" w:sz="4" w:space="0" w:color="auto"/>
              <w:right w:val="single" w:sz="4" w:space="0" w:color="auto"/>
            </w:tcBorders>
            <w:shd w:val="clear" w:color="auto" w:fill="auto"/>
            <w:noWrap/>
            <w:vAlign w:val="center"/>
            <w:hideMark/>
          </w:tcPr>
          <w:p w14:paraId="028E796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794" w:type="pct"/>
            <w:tcBorders>
              <w:top w:val="nil"/>
              <w:left w:val="nil"/>
              <w:bottom w:val="single" w:sz="4" w:space="0" w:color="auto"/>
              <w:right w:val="single" w:sz="4" w:space="0" w:color="auto"/>
            </w:tcBorders>
            <w:shd w:val="clear" w:color="auto" w:fill="auto"/>
            <w:noWrap/>
            <w:vAlign w:val="center"/>
            <w:hideMark/>
          </w:tcPr>
          <w:p w14:paraId="2ED4B44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73,9</w:t>
            </w:r>
          </w:p>
        </w:tc>
        <w:tc>
          <w:tcPr>
            <w:tcW w:w="350" w:type="pct"/>
            <w:tcBorders>
              <w:top w:val="nil"/>
              <w:left w:val="nil"/>
              <w:bottom w:val="single" w:sz="4" w:space="0" w:color="auto"/>
              <w:right w:val="single" w:sz="4" w:space="0" w:color="auto"/>
            </w:tcBorders>
            <w:shd w:val="clear" w:color="auto" w:fill="auto"/>
            <w:noWrap/>
            <w:vAlign w:val="center"/>
            <w:hideMark/>
          </w:tcPr>
          <w:p w14:paraId="31148FF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7CE3B97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474FEA8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5FE5B35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66,7</w:t>
            </w:r>
          </w:p>
        </w:tc>
        <w:tc>
          <w:tcPr>
            <w:tcW w:w="350" w:type="pct"/>
            <w:tcBorders>
              <w:top w:val="nil"/>
              <w:left w:val="nil"/>
              <w:bottom w:val="single" w:sz="4" w:space="0" w:color="auto"/>
              <w:right w:val="single" w:sz="4" w:space="0" w:color="auto"/>
            </w:tcBorders>
            <w:shd w:val="clear" w:color="auto" w:fill="auto"/>
            <w:noWrap/>
            <w:vAlign w:val="center"/>
            <w:hideMark/>
          </w:tcPr>
          <w:p w14:paraId="0A1D9FB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2D860A0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0A3B656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23AD85A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33,3</w:t>
            </w:r>
          </w:p>
        </w:tc>
      </w:tr>
      <w:tr w:rsidR="005476B5" w:rsidRPr="005476B5" w14:paraId="4215E61B"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087326D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III</w:t>
            </w:r>
          </w:p>
        </w:tc>
        <w:tc>
          <w:tcPr>
            <w:tcW w:w="576" w:type="pct"/>
            <w:tcBorders>
              <w:top w:val="nil"/>
              <w:left w:val="nil"/>
              <w:bottom w:val="single" w:sz="4" w:space="0" w:color="auto"/>
              <w:right w:val="single" w:sz="4" w:space="0" w:color="auto"/>
            </w:tcBorders>
            <w:shd w:val="clear" w:color="auto" w:fill="auto"/>
            <w:noWrap/>
            <w:vAlign w:val="center"/>
            <w:hideMark/>
          </w:tcPr>
          <w:p w14:paraId="44A5336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18</w:t>
            </w:r>
          </w:p>
        </w:tc>
        <w:tc>
          <w:tcPr>
            <w:tcW w:w="794" w:type="pct"/>
            <w:tcBorders>
              <w:top w:val="nil"/>
              <w:left w:val="nil"/>
              <w:bottom w:val="single" w:sz="4" w:space="0" w:color="auto"/>
              <w:right w:val="single" w:sz="4" w:space="0" w:color="auto"/>
            </w:tcBorders>
            <w:shd w:val="clear" w:color="auto" w:fill="auto"/>
            <w:noWrap/>
            <w:vAlign w:val="center"/>
            <w:hideMark/>
          </w:tcPr>
          <w:p w14:paraId="10B1226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78,9</w:t>
            </w:r>
          </w:p>
        </w:tc>
        <w:tc>
          <w:tcPr>
            <w:tcW w:w="350" w:type="pct"/>
            <w:tcBorders>
              <w:top w:val="nil"/>
              <w:left w:val="nil"/>
              <w:bottom w:val="single" w:sz="4" w:space="0" w:color="auto"/>
              <w:right w:val="single" w:sz="4" w:space="0" w:color="auto"/>
            </w:tcBorders>
            <w:shd w:val="clear" w:color="auto" w:fill="auto"/>
            <w:noWrap/>
            <w:vAlign w:val="center"/>
            <w:hideMark/>
          </w:tcPr>
          <w:p w14:paraId="768271A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0550285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5,6</w:t>
            </w:r>
          </w:p>
        </w:tc>
        <w:tc>
          <w:tcPr>
            <w:tcW w:w="350" w:type="pct"/>
            <w:tcBorders>
              <w:top w:val="nil"/>
              <w:left w:val="nil"/>
              <w:bottom w:val="single" w:sz="4" w:space="0" w:color="auto"/>
              <w:right w:val="single" w:sz="4" w:space="0" w:color="auto"/>
            </w:tcBorders>
            <w:shd w:val="clear" w:color="auto" w:fill="auto"/>
            <w:noWrap/>
            <w:vAlign w:val="center"/>
            <w:hideMark/>
          </w:tcPr>
          <w:p w14:paraId="6F29068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282" w:type="pct"/>
            <w:tcBorders>
              <w:top w:val="nil"/>
              <w:left w:val="nil"/>
              <w:bottom w:val="single" w:sz="4" w:space="0" w:color="auto"/>
              <w:right w:val="single" w:sz="4" w:space="0" w:color="auto"/>
            </w:tcBorders>
            <w:shd w:val="clear" w:color="auto" w:fill="auto"/>
            <w:noWrap/>
            <w:vAlign w:val="center"/>
            <w:hideMark/>
          </w:tcPr>
          <w:p w14:paraId="13ECFA6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16,7</w:t>
            </w:r>
          </w:p>
        </w:tc>
        <w:tc>
          <w:tcPr>
            <w:tcW w:w="350" w:type="pct"/>
            <w:tcBorders>
              <w:top w:val="nil"/>
              <w:left w:val="nil"/>
              <w:bottom w:val="single" w:sz="4" w:space="0" w:color="auto"/>
              <w:right w:val="single" w:sz="4" w:space="0" w:color="auto"/>
            </w:tcBorders>
            <w:shd w:val="clear" w:color="auto" w:fill="auto"/>
            <w:noWrap/>
            <w:vAlign w:val="center"/>
            <w:hideMark/>
          </w:tcPr>
          <w:p w14:paraId="054E4D0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333" w:type="pct"/>
            <w:tcBorders>
              <w:top w:val="nil"/>
              <w:left w:val="nil"/>
              <w:bottom w:val="single" w:sz="4" w:space="0" w:color="auto"/>
              <w:right w:val="single" w:sz="4" w:space="0" w:color="auto"/>
            </w:tcBorders>
            <w:shd w:val="clear" w:color="auto" w:fill="auto"/>
            <w:noWrap/>
            <w:vAlign w:val="center"/>
            <w:hideMark/>
          </w:tcPr>
          <w:p w14:paraId="27EEE88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16,7</w:t>
            </w:r>
          </w:p>
        </w:tc>
        <w:tc>
          <w:tcPr>
            <w:tcW w:w="350" w:type="pct"/>
            <w:tcBorders>
              <w:top w:val="nil"/>
              <w:left w:val="nil"/>
              <w:bottom w:val="single" w:sz="4" w:space="0" w:color="auto"/>
              <w:right w:val="single" w:sz="4" w:space="0" w:color="auto"/>
            </w:tcBorders>
            <w:shd w:val="clear" w:color="auto" w:fill="auto"/>
            <w:noWrap/>
            <w:vAlign w:val="center"/>
            <w:hideMark/>
          </w:tcPr>
          <w:p w14:paraId="135C5A9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590C25E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61,1</w:t>
            </w:r>
          </w:p>
        </w:tc>
      </w:tr>
      <w:tr w:rsidR="005476B5" w:rsidRPr="005476B5" w14:paraId="669579E0"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5D296A9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IV</w:t>
            </w:r>
          </w:p>
        </w:tc>
        <w:tc>
          <w:tcPr>
            <w:tcW w:w="576" w:type="pct"/>
            <w:tcBorders>
              <w:top w:val="nil"/>
              <w:left w:val="nil"/>
              <w:bottom w:val="single" w:sz="4" w:space="0" w:color="auto"/>
              <w:right w:val="single" w:sz="4" w:space="0" w:color="auto"/>
            </w:tcBorders>
            <w:shd w:val="clear" w:color="auto" w:fill="auto"/>
            <w:noWrap/>
            <w:vAlign w:val="center"/>
            <w:hideMark/>
          </w:tcPr>
          <w:p w14:paraId="18EAA8A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9</w:t>
            </w:r>
          </w:p>
        </w:tc>
        <w:tc>
          <w:tcPr>
            <w:tcW w:w="794" w:type="pct"/>
            <w:tcBorders>
              <w:top w:val="nil"/>
              <w:left w:val="nil"/>
              <w:bottom w:val="single" w:sz="4" w:space="0" w:color="auto"/>
              <w:right w:val="single" w:sz="4" w:space="0" w:color="auto"/>
            </w:tcBorders>
            <w:shd w:val="clear" w:color="auto" w:fill="auto"/>
            <w:noWrap/>
            <w:vAlign w:val="center"/>
            <w:hideMark/>
          </w:tcPr>
          <w:p w14:paraId="7D53DB7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82,7</w:t>
            </w:r>
          </w:p>
        </w:tc>
        <w:tc>
          <w:tcPr>
            <w:tcW w:w="350" w:type="pct"/>
            <w:tcBorders>
              <w:top w:val="nil"/>
              <w:left w:val="nil"/>
              <w:bottom w:val="single" w:sz="4" w:space="0" w:color="auto"/>
              <w:right w:val="single" w:sz="4" w:space="0" w:color="auto"/>
            </w:tcBorders>
            <w:shd w:val="clear" w:color="auto" w:fill="auto"/>
            <w:noWrap/>
            <w:vAlign w:val="center"/>
            <w:hideMark/>
          </w:tcPr>
          <w:p w14:paraId="1516454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126DB7A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22,2</w:t>
            </w:r>
          </w:p>
        </w:tc>
        <w:tc>
          <w:tcPr>
            <w:tcW w:w="350" w:type="pct"/>
            <w:tcBorders>
              <w:top w:val="nil"/>
              <w:left w:val="nil"/>
              <w:bottom w:val="single" w:sz="4" w:space="0" w:color="auto"/>
              <w:right w:val="single" w:sz="4" w:space="0" w:color="auto"/>
            </w:tcBorders>
            <w:shd w:val="clear" w:color="auto" w:fill="auto"/>
            <w:noWrap/>
            <w:vAlign w:val="center"/>
            <w:hideMark/>
          </w:tcPr>
          <w:p w14:paraId="162B2DE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w:t>
            </w:r>
          </w:p>
        </w:tc>
        <w:tc>
          <w:tcPr>
            <w:tcW w:w="282" w:type="pct"/>
            <w:tcBorders>
              <w:top w:val="nil"/>
              <w:left w:val="nil"/>
              <w:bottom w:val="single" w:sz="4" w:space="0" w:color="auto"/>
              <w:right w:val="single" w:sz="4" w:space="0" w:color="auto"/>
            </w:tcBorders>
            <w:shd w:val="clear" w:color="auto" w:fill="auto"/>
            <w:noWrap/>
            <w:vAlign w:val="center"/>
            <w:hideMark/>
          </w:tcPr>
          <w:p w14:paraId="118BCAA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44,4</w:t>
            </w:r>
          </w:p>
        </w:tc>
        <w:tc>
          <w:tcPr>
            <w:tcW w:w="350" w:type="pct"/>
            <w:tcBorders>
              <w:top w:val="nil"/>
              <w:left w:val="nil"/>
              <w:bottom w:val="single" w:sz="4" w:space="0" w:color="auto"/>
              <w:right w:val="single" w:sz="4" w:space="0" w:color="auto"/>
            </w:tcBorders>
            <w:shd w:val="clear" w:color="auto" w:fill="auto"/>
            <w:noWrap/>
            <w:vAlign w:val="center"/>
            <w:hideMark/>
          </w:tcPr>
          <w:p w14:paraId="3AEA788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501EC9A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22,2</w:t>
            </w:r>
          </w:p>
        </w:tc>
        <w:tc>
          <w:tcPr>
            <w:tcW w:w="350" w:type="pct"/>
            <w:tcBorders>
              <w:top w:val="nil"/>
              <w:left w:val="nil"/>
              <w:bottom w:val="single" w:sz="4" w:space="0" w:color="auto"/>
              <w:right w:val="single" w:sz="4" w:space="0" w:color="auto"/>
            </w:tcBorders>
            <w:shd w:val="clear" w:color="auto" w:fill="auto"/>
            <w:noWrap/>
            <w:vAlign w:val="center"/>
            <w:hideMark/>
          </w:tcPr>
          <w:p w14:paraId="482AFA1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33C9FA5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11,1</w:t>
            </w:r>
          </w:p>
        </w:tc>
      </w:tr>
      <w:tr w:rsidR="005476B5" w:rsidRPr="005476B5" w14:paraId="67260C60"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0F716EE7"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76" w:type="pct"/>
            <w:tcBorders>
              <w:top w:val="nil"/>
              <w:left w:val="nil"/>
              <w:bottom w:val="single" w:sz="4" w:space="0" w:color="auto"/>
              <w:right w:val="single" w:sz="4" w:space="0" w:color="auto"/>
            </w:tcBorders>
            <w:shd w:val="clear" w:color="auto" w:fill="auto"/>
            <w:noWrap/>
            <w:vAlign w:val="center"/>
            <w:hideMark/>
          </w:tcPr>
          <w:p w14:paraId="0DB8564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794" w:type="pct"/>
            <w:tcBorders>
              <w:top w:val="nil"/>
              <w:left w:val="nil"/>
              <w:bottom w:val="single" w:sz="4" w:space="0" w:color="auto"/>
              <w:right w:val="single" w:sz="4" w:space="0" w:color="auto"/>
            </w:tcBorders>
            <w:shd w:val="clear" w:color="auto" w:fill="auto"/>
            <w:noWrap/>
            <w:vAlign w:val="center"/>
            <w:hideMark/>
          </w:tcPr>
          <w:p w14:paraId="73D3C5A0"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83,4</w:t>
            </w:r>
          </w:p>
        </w:tc>
        <w:tc>
          <w:tcPr>
            <w:tcW w:w="350" w:type="pct"/>
            <w:tcBorders>
              <w:top w:val="nil"/>
              <w:left w:val="nil"/>
              <w:bottom w:val="single" w:sz="4" w:space="0" w:color="auto"/>
              <w:right w:val="single" w:sz="4" w:space="0" w:color="auto"/>
            </w:tcBorders>
            <w:shd w:val="clear" w:color="auto" w:fill="auto"/>
            <w:noWrap/>
            <w:vAlign w:val="center"/>
            <w:hideMark/>
          </w:tcPr>
          <w:p w14:paraId="1E517C6B"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w:t>
            </w:r>
          </w:p>
        </w:tc>
        <w:tc>
          <w:tcPr>
            <w:tcW w:w="333" w:type="pct"/>
            <w:tcBorders>
              <w:top w:val="nil"/>
              <w:left w:val="nil"/>
              <w:bottom w:val="single" w:sz="4" w:space="0" w:color="auto"/>
              <w:right w:val="single" w:sz="4" w:space="0" w:color="auto"/>
            </w:tcBorders>
            <w:shd w:val="clear" w:color="auto" w:fill="auto"/>
            <w:noWrap/>
            <w:vAlign w:val="center"/>
            <w:hideMark/>
          </w:tcPr>
          <w:p w14:paraId="371EE0ED"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9,7</w:t>
            </w:r>
          </w:p>
        </w:tc>
        <w:tc>
          <w:tcPr>
            <w:tcW w:w="350" w:type="pct"/>
            <w:tcBorders>
              <w:top w:val="nil"/>
              <w:left w:val="nil"/>
              <w:bottom w:val="single" w:sz="4" w:space="0" w:color="auto"/>
              <w:right w:val="single" w:sz="4" w:space="0" w:color="auto"/>
            </w:tcBorders>
            <w:shd w:val="clear" w:color="auto" w:fill="auto"/>
            <w:noWrap/>
            <w:vAlign w:val="center"/>
            <w:hideMark/>
          </w:tcPr>
          <w:p w14:paraId="36A7A596"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9</w:t>
            </w:r>
          </w:p>
        </w:tc>
        <w:tc>
          <w:tcPr>
            <w:tcW w:w="282" w:type="pct"/>
            <w:tcBorders>
              <w:top w:val="nil"/>
              <w:left w:val="nil"/>
              <w:bottom w:val="single" w:sz="4" w:space="0" w:color="auto"/>
              <w:right w:val="single" w:sz="4" w:space="0" w:color="auto"/>
            </w:tcBorders>
            <w:shd w:val="clear" w:color="auto" w:fill="auto"/>
            <w:noWrap/>
            <w:vAlign w:val="center"/>
            <w:hideMark/>
          </w:tcPr>
          <w:p w14:paraId="58883BE4"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29,0</w:t>
            </w:r>
          </w:p>
        </w:tc>
        <w:tc>
          <w:tcPr>
            <w:tcW w:w="350" w:type="pct"/>
            <w:tcBorders>
              <w:top w:val="nil"/>
              <w:left w:val="nil"/>
              <w:bottom w:val="single" w:sz="4" w:space="0" w:color="auto"/>
              <w:right w:val="single" w:sz="4" w:space="0" w:color="auto"/>
            </w:tcBorders>
            <w:shd w:val="clear" w:color="auto" w:fill="auto"/>
            <w:noWrap/>
            <w:vAlign w:val="center"/>
            <w:hideMark/>
          </w:tcPr>
          <w:p w14:paraId="7D6E6FD8"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w:t>
            </w:r>
          </w:p>
        </w:tc>
        <w:tc>
          <w:tcPr>
            <w:tcW w:w="333" w:type="pct"/>
            <w:tcBorders>
              <w:top w:val="nil"/>
              <w:left w:val="nil"/>
              <w:bottom w:val="single" w:sz="4" w:space="0" w:color="auto"/>
              <w:right w:val="single" w:sz="4" w:space="0" w:color="auto"/>
            </w:tcBorders>
            <w:shd w:val="clear" w:color="auto" w:fill="auto"/>
            <w:noWrap/>
            <w:vAlign w:val="center"/>
            <w:hideMark/>
          </w:tcPr>
          <w:p w14:paraId="10C59F64"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19,4</w:t>
            </w:r>
          </w:p>
        </w:tc>
        <w:tc>
          <w:tcPr>
            <w:tcW w:w="350" w:type="pct"/>
            <w:tcBorders>
              <w:top w:val="nil"/>
              <w:left w:val="nil"/>
              <w:bottom w:val="single" w:sz="4" w:space="0" w:color="auto"/>
              <w:right w:val="single" w:sz="4" w:space="0" w:color="auto"/>
            </w:tcBorders>
            <w:shd w:val="clear" w:color="auto" w:fill="auto"/>
            <w:noWrap/>
            <w:vAlign w:val="center"/>
            <w:hideMark/>
          </w:tcPr>
          <w:p w14:paraId="088084C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13</w:t>
            </w:r>
          </w:p>
        </w:tc>
        <w:tc>
          <w:tcPr>
            <w:tcW w:w="333" w:type="pct"/>
            <w:tcBorders>
              <w:top w:val="nil"/>
              <w:left w:val="nil"/>
              <w:bottom w:val="single" w:sz="4" w:space="0" w:color="auto"/>
              <w:right w:val="single" w:sz="4" w:space="0" w:color="auto"/>
            </w:tcBorders>
            <w:shd w:val="clear" w:color="auto" w:fill="auto"/>
            <w:noWrap/>
            <w:vAlign w:val="center"/>
            <w:hideMark/>
          </w:tcPr>
          <w:p w14:paraId="4572FB78"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41,9</w:t>
            </w:r>
          </w:p>
        </w:tc>
      </w:tr>
      <w:tr w:rsidR="005476B5" w:rsidRPr="005476B5" w14:paraId="06ECD371" w14:textId="77777777" w:rsidTr="005476B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59A4A" w14:textId="77777777" w:rsidR="005476B5" w:rsidRPr="005476B5" w:rsidRDefault="005476B5" w:rsidP="005476B5">
            <w:pPr>
              <w:spacing w:after="0" w:line="240" w:lineRule="auto"/>
              <w:jc w:val="center"/>
              <w:rPr>
                <w:rFonts w:ascii="Times New Roman" w:eastAsia="Times New Roman" w:hAnsi="Times New Roman" w:cs="Times New Roman"/>
                <w:b/>
                <w:bCs/>
                <w:color w:val="000000"/>
                <w:sz w:val="20"/>
                <w:szCs w:val="20"/>
                <w:lang w:val="en-US"/>
              </w:rPr>
            </w:pPr>
            <w:r w:rsidRPr="005476B5">
              <w:rPr>
                <w:rFonts w:ascii="Times New Roman" w:eastAsia="Times New Roman" w:hAnsi="Times New Roman" w:cs="Times New Roman"/>
                <w:b/>
                <w:bCs/>
                <w:color w:val="000000"/>
                <w:sz w:val="20"/>
                <w:szCs w:val="20"/>
                <w:lang w:val="en-US"/>
              </w:rPr>
              <w:t>01.01.2019г</w:t>
            </w:r>
          </w:p>
        </w:tc>
      </w:tr>
      <w:tr w:rsidR="005476B5" w:rsidRPr="005476B5" w14:paraId="20B5C8B1"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46783F4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w:t>
            </w:r>
          </w:p>
        </w:tc>
        <w:tc>
          <w:tcPr>
            <w:tcW w:w="576" w:type="pct"/>
            <w:tcBorders>
              <w:top w:val="nil"/>
              <w:left w:val="nil"/>
              <w:bottom w:val="single" w:sz="4" w:space="0" w:color="auto"/>
              <w:right w:val="single" w:sz="4" w:space="0" w:color="auto"/>
            </w:tcBorders>
            <w:shd w:val="clear" w:color="auto" w:fill="auto"/>
            <w:noWrap/>
            <w:vAlign w:val="center"/>
            <w:hideMark/>
          </w:tcPr>
          <w:p w14:paraId="0E1FC37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794" w:type="pct"/>
            <w:tcBorders>
              <w:top w:val="nil"/>
              <w:left w:val="nil"/>
              <w:bottom w:val="single" w:sz="4" w:space="0" w:color="auto"/>
              <w:right w:val="single" w:sz="4" w:space="0" w:color="auto"/>
            </w:tcBorders>
            <w:shd w:val="clear" w:color="auto" w:fill="auto"/>
            <w:noWrap/>
            <w:vAlign w:val="center"/>
            <w:hideMark/>
          </w:tcPr>
          <w:p w14:paraId="739947D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91,7</w:t>
            </w:r>
          </w:p>
        </w:tc>
        <w:tc>
          <w:tcPr>
            <w:tcW w:w="350" w:type="pct"/>
            <w:tcBorders>
              <w:top w:val="nil"/>
              <w:left w:val="nil"/>
              <w:bottom w:val="single" w:sz="4" w:space="0" w:color="auto"/>
              <w:right w:val="single" w:sz="4" w:space="0" w:color="auto"/>
            </w:tcBorders>
            <w:shd w:val="clear" w:color="auto" w:fill="auto"/>
            <w:noWrap/>
            <w:vAlign w:val="center"/>
            <w:hideMark/>
          </w:tcPr>
          <w:p w14:paraId="5A66377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1E6A657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2C23CA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209E7B2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AE7A44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2396A74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659BA34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1ED306B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100,0</w:t>
            </w:r>
          </w:p>
        </w:tc>
      </w:tr>
      <w:tr w:rsidR="005476B5" w:rsidRPr="005476B5" w14:paraId="08F32BE3"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78E0EDD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w:t>
            </w:r>
          </w:p>
        </w:tc>
        <w:tc>
          <w:tcPr>
            <w:tcW w:w="576" w:type="pct"/>
            <w:tcBorders>
              <w:top w:val="nil"/>
              <w:left w:val="nil"/>
              <w:bottom w:val="single" w:sz="4" w:space="0" w:color="auto"/>
              <w:right w:val="single" w:sz="4" w:space="0" w:color="auto"/>
            </w:tcBorders>
            <w:shd w:val="clear" w:color="auto" w:fill="auto"/>
            <w:noWrap/>
            <w:vAlign w:val="center"/>
            <w:hideMark/>
          </w:tcPr>
          <w:p w14:paraId="68112C2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794" w:type="pct"/>
            <w:tcBorders>
              <w:top w:val="nil"/>
              <w:left w:val="nil"/>
              <w:bottom w:val="single" w:sz="4" w:space="0" w:color="auto"/>
              <w:right w:val="single" w:sz="4" w:space="0" w:color="auto"/>
            </w:tcBorders>
            <w:shd w:val="clear" w:color="auto" w:fill="auto"/>
            <w:noWrap/>
            <w:vAlign w:val="center"/>
            <w:hideMark/>
          </w:tcPr>
          <w:p w14:paraId="75D7559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74,2</w:t>
            </w:r>
          </w:p>
        </w:tc>
        <w:tc>
          <w:tcPr>
            <w:tcW w:w="350" w:type="pct"/>
            <w:tcBorders>
              <w:top w:val="nil"/>
              <w:left w:val="nil"/>
              <w:bottom w:val="single" w:sz="4" w:space="0" w:color="auto"/>
              <w:right w:val="single" w:sz="4" w:space="0" w:color="auto"/>
            </w:tcBorders>
            <w:shd w:val="clear" w:color="auto" w:fill="auto"/>
            <w:noWrap/>
            <w:vAlign w:val="center"/>
            <w:hideMark/>
          </w:tcPr>
          <w:p w14:paraId="60FB6D0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28918F9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733F421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5CD848B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069BFB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23ED7EC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6925F00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6F757AC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1ABE4885"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73E75AF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III</w:t>
            </w:r>
          </w:p>
        </w:tc>
        <w:tc>
          <w:tcPr>
            <w:tcW w:w="576" w:type="pct"/>
            <w:tcBorders>
              <w:top w:val="nil"/>
              <w:left w:val="nil"/>
              <w:bottom w:val="single" w:sz="4" w:space="0" w:color="auto"/>
              <w:right w:val="single" w:sz="4" w:space="0" w:color="auto"/>
            </w:tcBorders>
            <w:shd w:val="clear" w:color="auto" w:fill="auto"/>
            <w:noWrap/>
            <w:vAlign w:val="center"/>
            <w:hideMark/>
          </w:tcPr>
          <w:p w14:paraId="0D9A663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18</w:t>
            </w:r>
          </w:p>
        </w:tc>
        <w:tc>
          <w:tcPr>
            <w:tcW w:w="794" w:type="pct"/>
            <w:tcBorders>
              <w:top w:val="nil"/>
              <w:left w:val="nil"/>
              <w:bottom w:val="single" w:sz="4" w:space="0" w:color="auto"/>
              <w:right w:val="single" w:sz="4" w:space="0" w:color="auto"/>
            </w:tcBorders>
            <w:shd w:val="clear" w:color="auto" w:fill="auto"/>
            <w:noWrap/>
            <w:vAlign w:val="center"/>
            <w:hideMark/>
          </w:tcPr>
          <w:p w14:paraId="7751133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78,9</w:t>
            </w:r>
          </w:p>
        </w:tc>
        <w:tc>
          <w:tcPr>
            <w:tcW w:w="350" w:type="pct"/>
            <w:tcBorders>
              <w:top w:val="nil"/>
              <w:left w:val="nil"/>
              <w:bottom w:val="single" w:sz="4" w:space="0" w:color="auto"/>
              <w:right w:val="single" w:sz="4" w:space="0" w:color="auto"/>
            </w:tcBorders>
            <w:shd w:val="clear" w:color="auto" w:fill="auto"/>
            <w:noWrap/>
            <w:vAlign w:val="center"/>
            <w:hideMark/>
          </w:tcPr>
          <w:p w14:paraId="7C5A214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333" w:type="pct"/>
            <w:tcBorders>
              <w:top w:val="nil"/>
              <w:left w:val="nil"/>
              <w:bottom w:val="single" w:sz="4" w:space="0" w:color="auto"/>
              <w:right w:val="single" w:sz="4" w:space="0" w:color="auto"/>
            </w:tcBorders>
            <w:shd w:val="clear" w:color="auto" w:fill="auto"/>
            <w:noWrap/>
            <w:vAlign w:val="center"/>
            <w:hideMark/>
          </w:tcPr>
          <w:p w14:paraId="28BAAE8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16,7</w:t>
            </w:r>
          </w:p>
        </w:tc>
        <w:tc>
          <w:tcPr>
            <w:tcW w:w="350" w:type="pct"/>
            <w:tcBorders>
              <w:top w:val="nil"/>
              <w:left w:val="nil"/>
              <w:bottom w:val="single" w:sz="4" w:space="0" w:color="auto"/>
              <w:right w:val="single" w:sz="4" w:space="0" w:color="auto"/>
            </w:tcBorders>
            <w:shd w:val="clear" w:color="auto" w:fill="auto"/>
            <w:noWrap/>
            <w:vAlign w:val="center"/>
            <w:hideMark/>
          </w:tcPr>
          <w:p w14:paraId="1CC64AE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7E3391C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11,1</w:t>
            </w:r>
          </w:p>
        </w:tc>
        <w:tc>
          <w:tcPr>
            <w:tcW w:w="350" w:type="pct"/>
            <w:tcBorders>
              <w:top w:val="nil"/>
              <w:left w:val="nil"/>
              <w:bottom w:val="single" w:sz="4" w:space="0" w:color="auto"/>
              <w:right w:val="single" w:sz="4" w:space="0" w:color="auto"/>
            </w:tcBorders>
            <w:shd w:val="clear" w:color="auto" w:fill="auto"/>
            <w:noWrap/>
            <w:vAlign w:val="center"/>
            <w:hideMark/>
          </w:tcPr>
          <w:p w14:paraId="1B6C325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w:t>
            </w:r>
          </w:p>
        </w:tc>
        <w:tc>
          <w:tcPr>
            <w:tcW w:w="333" w:type="pct"/>
            <w:tcBorders>
              <w:top w:val="nil"/>
              <w:left w:val="nil"/>
              <w:bottom w:val="single" w:sz="4" w:space="0" w:color="auto"/>
              <w:right w:val="single" w:sz="4" w:space="0" w:color="auto"/>
            </w:tcBorders>
            <w:shd w:val="clear" w:color="auto" w:fill="auto"/>
            <w:noWrap/>
            <w:vAlign w:val="center"/>
            <w:hideMark/>
          </w:tcPr>
          <w:p w14:paraId="20D3421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33,3</w:t>
            </w:r>
          </w:p>
        </w:tc>
        <w:tc>
          <w:tcPr>
            <w:tcW w:w="350" w:type="pct"/>
            <w:tcBorders>
              <w:top w:val="nil"/>
              <w:left w:val="nil"/>
              <w:bottom w:val="single" w:sz="4" w:space="0" w:color="auto"/>
              <w:right w:val="single" w:sz="4" w:space="0" w:color="auto"/>
            </w:tcBorders>
            <w:shd w:val="clear" w:color="auto" w:fill="auto"/>
            <w:noWrap/>
            <w:vAlign w:val="center"/>
            <w:hideMark/>
          </w:tcPr>
          <w:p w14:paraId="639B3F1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w:t>
            </w:r>
          </w:p>
        </w:tc>
        <w:tc>
          <w:tcPr>
            <w:tcW w:w="333" w:type="pct"/>
            <w:tcBorders>
              <w:top w:val="nil"/>
              <w:left w:val="nil"/>
              <w:bottom w:val="single" w:sz="4" w:space="0" w:color="auto"/>
              <w:right w:val="single" w:sz="4" w:space="0" w:color="auto"/>
            </w:tcBorders>
            <w:shd w:val="clear" w:color="auto" w:fill="auto"/>
            <w:noWrap/>
            <w:vAlign w:val="center"/>
            <w:hideMark/>
          </w:tcPr>
          <w:p w14:paraId="55CFAA1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38,9</w:t>
            </w:r>
          </w:p>
        </w:tc>
      </w:tr>
      <w:tr w:rsidR="005476B5" w:rsidRPr="005476B5" w14:paraId="4CFE8EAE"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10F0E75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IV</w:t>
            </w:r>
          </w:p>
        </w:tc>
        <w:tc>
          <w:tcPr>
            <w:tcW w:w="576" w:type="pct"/>
            <w:tcBorders>
              <w:top w:val="nil"/>
              <w:left w:val="nil"/>
              <w:bottom w:val="single" w:sz="4" w:space="0" w:color="auto"/>
              <w:right w:val="single" w:sz="4" w:space="0" w:color="auto"/>
            </w:tcBorders>
            <w:shd w:val="clear" w:color="auto" w:fill="auto"/>
            <w:noWrap/>
            <w:vAlign w:val="center"/>
            <w:hideMark/>
          </w:tcPr>
          <w:p w14:paraId="04E6CF7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w:t>
            </w:r>
          </w:p>
        </w:tc>
        <w:tc>
          <w:tcPr>
            <w:tcW w:w="794" w:type="pct"/>
            <w:tcBorders>
              <w:top w:val="nil"/>
              <w:left w:val="nil"/>
              <w:bottom w:val="single" w:sz="4" w:space="0" w:color="auto"/>
              <w:right w:val="single" w:sz="4" w:space="0" w:color="auto"/>
            </w:tcBorders>
            <w:shd w:val="clear" w:color="auto" w:fill="auto"/>
            <w:noWrap/>
            <w:vAlign w:val="center"/>
            <w:hideMark/>
          </w:tcPr>
          <w:p w14:paraId="25B1D52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82,7</w:t>
            </w:r>
          </w:p>
        </w:tc>
        <w:tc>
          <w:tcPr>
            <w:tcW w:w="350" w:type="pct"/>
            <w:tcBorders>
              <w:top w:val="nil"/>
              <w:left w:val="nil"/>
              <w:bottom w:val="single" w:sz="4" w:space="0" w:color="auto"/>
              <w:right w:val="single" w:sz="4" w:space="0" w:color="auto"/>
            </w:tcBorders>
            <w:shd w:val="clear" w:color="auto" w:fill="auto"/>
            <w:noWrap/>
            <w:vAlign w:val="center"/>
            <w:hideMark/>
          </w:tcPr>
          <w:p w14:paraId="324C347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308531D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20,0</w:t>
            </w:r>
          </w:p>
        </w:tc>
        <w:tc>
          <w:tcPr>
            <w:tcW w:w="350" w:type="pct"/>
            <w:tcBorders>
              <w:top w:val="nil"/>
              <w:left w:val="nil"/>
              <w:bottom w:val="single" w:sz="4" w:space="0" w:color="auto"/>
              <w:right w:val="single" w:sz="4" w:space="0" w:color="auto"/>
            </w:tcBorders>
            <w:shd w:val="clear" w:color="auto" w:fill="auto"/>
            <w:noWrap/>
            <w:vAlign w:val="center"/>
            <w:hideMark/>
          </w:tcPr>
          <w:p w14:paraId="00D4D31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7FB269E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20,0</w:t>
            </w:r>
          </w:p>
        </w:tc>
        <w:tc>
          <w:tcPr>
            <w:tcW w:w="350" w:type="pct"/>
            <w:tcBorders>
              <w:top w:val="nil"/>
              <w:left w:val="nil"/>
              <w:bottom w:val="single" w:sz="4" w:space="0" w:color="auto"/>
              <w:right w:val="single" w:sz="4" w:space="0" w:color="auto"/>
            </w:tcBorders>
            <w:shd w:val="clear" w:color="auto" w:fill="auto"/>
            <w:noWrap/>
            <w:vAlign w:val="center"/>
            <w:hideMark/>
          </w:tcPr>
          <w:p w14:paraId="7A9683C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w:t>
            </w:r>
          </w:p>
        </w:tc>
        <w:tc>
          <w:tcPr>
            <w:tcW w:w="333" w:type="pct"/>
            <w:tcBorders>
              <w:top w:val="nil"/>
              <w:left w:val="nil"/>
              <w:bottom w:val="single" w:sz="4" w:space="0" w:color="auto"/>
              <w:right w:val="single" w:sz="4" w:space="0" w:color="auto"/>
            </w:tcBorders>
            <w:shd w:val="clear" w:color="auto" w:fill="auto"/>
            <w:noWrap/>
            <w:vAlign w:val="center"/>
            <w:hideMark/>
          </w:tcPr>
          <w:p w14:paraId="7B49ACF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40,0</w:t>
            </w:r>
          </w:p>
        </w:tc>
        <w:tc>
          <w:tcPr>
            <w:tcW w:w="350" w:type="pct"/>
            <w:tcBorders>
              <w:top w:val="nil"/>
              <w:left w:val="nil"/>
              <w:bottom w:val="single" w:sz="4" w:space="0" w:color="auto"/>
              <w:right w:val="single" w:sz="4" w:space="0" w:color="auto"/>
            </w:tcBorders>
            <w:shd w:val="clear" w:color="auto" w:fill="auto"/>
            <w:noWrap/>
            <w:vAlign w:val="center"/>
            <w:hideMark/>
          </w:tcPr>
          <w:p w14:paraId="547DC44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77DF4F9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20,0</w:t>
            </w:r>
          </w:p>
        </w:tc>
      </w:tr>
      <w:tr w:rsidR="005476B5" w:rsidRPr="005476B5" w14:paraId="2DB63C74"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5CB4963B"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76" w:type="pct"/>
            <w:tcBorders>
              <w:top w:val="nil"/>
              <w:left w:val="nil"/>
              <w:bottom w:val="single" w:sz="4" w:space="0" w:color="auto"/>
              <w:right w:val="single" w:sz="4" w:space="0" w:color="auto"/>
            </w:tcBorders>
            <w:shd w:val="clear" w:color="auto" w:fill="auto"/>
            <w:noWrap/>
            <w:vAlign w:val="center"/>
            <w:hideMark/>
          </w:tcPr>
          <w:p w14:paraId="16F43A4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794" w:type="pct"/>
            <w:tcBorders>
              <w:top w:val="nil"/>
              <w:left w:val="nil"/>
              <w:bottom w:val="single" w:sz="4" w:space="0" w:color="auto"/>
              <w:right w:val="single" w:sz="4" w:space="0" w:color="auto"/>
            </w:tcBorders>
            <w:shd w:val="clear" w:color="auto" w:fill="auto"/>
            <w:noWrap/>
            <w:vAlign w:val="center"/>
            <w:hideMark/>
          </w:tcPr>
          <w:p w14:paraId="326CEF17"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84,0</w:t>
            </w:r>
          </w:p>
        </w:tc>
        <w:tc>
          <w:tcPr>
            <w:tcW w:w="350" w:type="pct"/>
            <w:tcBorders>
              <w:top w:val="nil"/>
              <w:left w:val="nil"/>
              <w:bottom w:val="single" w:sz="4" w:space="0" w:color="auto"/>
              <w:right w:val="single" w:sz="4" w:space="0" w:color="auto"/>
            </w:tcBorders>
            <w:shd w:val="clear" w:color="auto" w:fill="auto"/>
            <w:noWrap/>
            <w:vAlign w:val="center"/>
            <w:hideMark/>
          </w:tcPr>
          <w:p w14:paraId="181D26C4"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w:t>
            </w:r>
          </w:p>
        </w:tc>
        <w:tc>
          <w:tcPr>
            <w:tcW w:w="333" w:type="pct"/>
            <w:tcBorders>
              <w:top w:val="nil"/>
              <w:left w:val="nil"/>
              <w:bottom w:val="single" w:sz="4" w:space="0" w:color="auto"/>
              <w:right w:val="single" w:sz="4" w:space="0" w:color="auto"/>
            </w:tcBorders>
            <w:shd w:val="clear" w:color="auto" w:fill="auto"/>
            <w:noWrap/>
            <w:vAlign w:val="center"/>
            <w:hideMark/>
          </w:tcPr>
          <w:p w14:paraId="3164E5C6"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19,4</w:t>
            </w:r>
          </w:p>
        </w:tc>
        <w:tc>
          <w:tcPr>
            <w:tcW w:w="350" w:type="pct"/>
            <w:tcBorders>
              <w:top w:val="nil"/>
              <w:left w:val="nil"/>
              <w:bottom w:val="single" w:sz="4" w:space="0" w:color="auto"/>
              <w:right w:val="single" w:sz="4" w:space="0" w:color="auto"/>
            </w:tcBorders>
            <w:shd w:val="clear" w:color="auto" w:fill="auto"/>
            <w:noWrap/>
            <w:vAlign w:val="center"/>
            <w:hideMark/>
          </w:tcPr>
          <w:p w14:paraId="06CFBC18"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w:t>
            </w:r>
          </w:p>
        </w:tc>
        <w:tc>
          <w:tcPr>
            <w:tcW w:w="282" w:type="pct"/>
            <w:tcBorders>
              <w:top w:val="nil"/>
              <w:left w:val="nil"/>
              <w:bottom w:val="single" w:sz="4" w:space="0" w:color="auto"/>
              <w:right w:val="single" w:sz="4" w:space="0" w:color="auto"/>
            </w:tcBorders>
            <w:shd w:val="clear" w:color="auto" w:fill="auto"/>
            <w:noWrap/>
            <w:vAlign w:val="center"/>
            <w:hideMark/>
          </w:tcPr>
          <w:p w14:paraId="6A6F8C0E"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12,9</w:t>
            </w:r>
          </w:p>
        </w:tc>
        <w:tc>
          <w:tcPr>
            <w:tcW w:w="350" w:type="pct"/>
            <w:tcBorders>
              <w:top w:val="nil"/>
              <w:left w:val="nil"/>
              <w:bottom w:val="single" w:sz="4" w:space="0" w:color="auto"/>
              <w:right w:val="single" w:sz="4" w:space="0" w:color="auto"/>
            </w:tcBorders>
            <w:shd w:val="clear" w:color="auto" w:fill="auto"/>
            <w:noWrap/>
            <w:vAlign w:val="center"/>
            <w:hideMark/>
          </w:tcPr>
          <w:p w14:paraId="545CDCC9"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098EF3D9"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35,5</w:t>
            </w:r>
          </w:p>
        </w:tc>
        <w:tc>
          <w:tcPr>
            <w:tcW w:w="350" w:type="pct"/>
            <w:tcBorders>
              <w:top w:val="nil"/>
              <w:left w:val="nil"/>
              <w:bottom w:val="single" w:sz="4" w:space="0" w:color="auto"/>
              <w:right w:val="single" w:sz="4" w:space="0" w:color="auto"/>
            </w:tcBorders>
            <w:shd w:val="clear" w:color="auto" w:fill="auto"/>
            <w:noWrap/>
            <w:vAlign w:val="center"/>
            <w:hideMark/>
          </w:tcPr>
          <w:p w14:paraId="4C2D83B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10</w:t>
            </w:r>
          </w:p>
        </w:tc>
        <w:tc>
          <w:tcPr>
            <w:tcW w:w="333" w:type="pct"/>
            <w:tcBorders>
              <w:top w:val="nil"/>
              <w:left w:val="nil"/>
              <w:bottom w:val="single" w:sz="4" w:space="0" w:color="auto"/>
              <w:right w:val="single" w:sz="4" w:space="0" w:color="auto"/>
            </w:tcBorders>
            <w:shd w:val="clear" w:color="auto" w:fill="auto"/>
            <w:noWrap/>
            <w:vAlign w:val="center"/>
            <w:hideMark/>
          </w:tcPr>
          <w:p w14:paraId="092363B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32,3</w:t>
            </w:r>
          </w:p>
        </w:tc>
      </w:tr>
      <w:tr w:rsidR="005476B5" w:rsidRPr="005476B5" w14:paraId="2023A9F8" w14:textId="77777777" w:rsidTr="005476B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9EC1B" w14:textId="77777777" w:rsidR="005476B5" w:rsidRPr="005476B5" w:rsidRDefault="005476B5" w:rsidP="005476B5">
            <w:pPr>
              <w:spacing w:after="0" w:line="240" w:lineRule="auto"/>
              <w:jc w:val="center"/>
              <w:rPr>
                <w:rFonts w:ascii="Times New Roman" w:eastAsia="Times New Roman" w:hAnsi="Times New Roman" w:cs="Times New Roman"/>
                <w:b/>
                <w:bCs/>
                <w:color w:val="000000"/>
                <w:sz w:val="20"/>
                <w:szCs w:val="20"/>
                <w:lang w:val="en-US"/>
              </w:rPr>
            </w:pPr>
            <w:r w:rsidRPr="005476B5">
              <w:rPr>
                <w:rFonts w:ascii="Times New Roman" w:eastAsia="Times New Roman" w:hAnsi="Times New Roman" w:cs="Times New Roman"/>
                <w:b/>
                <w:bCs/>
                <w:color w:val="000000"/>
                <w:sz w:val="20"/>
                <w:szCs w:val="20"/>
                <w:lang w:val="en-US"/>
              </w:rPr>
              <w:t>01.01.2020г</w:t>
            </w:r>
          </w:p>
        </w:tc>
      </w:tr>
      <w:tr w:rsidR="005476B5" w:rsidRPr="005476B5" w14:paraId="0994069D"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133C40A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w:t>
            </w:r>
          </w:p>
        </w:tc>
        <w:tc>
          <w:tcPr>
            <w:tcW w:w="576" w:type="pct"/>
            <w:tcBorders>
              <w:top w:val="nil"/>
              <w:left w:val="nil"/>
              <w:bottom w:val="single" w:sz="4" w:space="0" w:color="auto"/>
              <w:right w:val="single" w:sz="4" w:space="0" w:color="auto"/>
            </w:tcBorders>
            <w:shd w:val="clear" w:color="auto" w:fill="auto"/>
            <w:noWrap/>
            <w:vAlign w:val="center"/>
            <w:hideMark/>
          </w:tcPr>
          <w:p w14:paraId="0987F01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794" w:type="pct"/>
            <w:tcBorders>
              <w:top w:val="nil"/>
              <w:left w:val="nil"/>
              <w:bottom w:val="single" w:sz="4" w:space="0" w:color="auto"/>
              <w:right w:val="single" w:sz="4" w:space="0" w:color="auto"/>
            </w:tcBorders>
            <w:shd w:val="clear" w:color="auto" w:fill="auto"/>
            <w:noWrap/>
            <w:vAlign w:val="center"/>
            <w:hideMark/>
          </w:tcPr>
          <w:p w14:paraId="3F11DA5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93,4</w:t>
            </w:r>
          </w:p>
        </w:tc>
        <w:tc>
          <w:tcPr>
            <w:tcW w:w="350" w:type="pct"/>
            <w:tcBorders>
              <w:top w:val="nil"/>
              <w:left w:val="nil"/>
              <w:bottom w:val="single" w:sz="4" w:space="0" w:color="auto"/>
              <w:right w:val="single" w:sz="4" w:space="0" w:color="auto"/>
            </w:tcBorders>
            <w:shd w:val="clear" w:color="auto" w:fill="auto"/>
            <w:noWrap/>
            <w:vAlign w:val="center"/>
            <w:hideMark/>
          </w:tcPr>
          <w:p w14:paraId="2AF2732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3239864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63E2029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708AA47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11D5216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386E7BA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018A815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3990F85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100,0</w:t>
            </w:r>
          </w:p>
        </w:tc>
      </w:tr>
      <w:tr w:rsidR="005476B5" w:rsidRPr="005476B5" w14:paraId="5A470C95"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0ECE6E4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w:t>
            </w:r>
          </w:p>
        </w:tc>
        <w:tc>
          <w:tcPr>
            <w:tcW w:w="576" w:type="pct"/>
            <w:tcBorders>
              <w:top w:val="nil"/>
              <w:left w:val="nil"/>
              <w:bottom w:val="single" w:sz="4" w:space="0" w:color="auto"/>
              <w:right w:val="single" w:sz="4" w:space="0" w:color="auto"/>
            </w:tcBorders>
            <w:shd w:val="clear" w:color="auto" w:fill="auto"/>
            <w:noWrap/>
            <w:vAlign w:val="center"/>
            <w:hideMark/>
          </w:tcPr>
          <w:p w14:paraId="2069914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794" w:type="pct"/>
            <w:tcBorders>
              <w:top w:val="nil"/>
              <w:left w:val="nil"/>
              <w:bottom w:val="single" w:sz="4" w:space="0" w:color="auto"/>
              <w:right w:val="single" w:sz="4" w:space="0" w:color="auto"/>
            </w:tcBorders>
            <w:shd w:val="clear" w:color="auto" w:fill="auto"/>
            <w:noWrap/>
            <w:vAlign w:val="center"/>
            <w:hideMark/>
          </w:tcPr>
          <w:p w14:paraId="0CF82C5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62,2</w:t>
            </w:r>
          </w:p>
        </w:tc>
        <w:tc>
          <w:tcPr>
            <w:tcW w:w="350" w:type="pct"/>
            <w:tcBorders>
              <w:top w:val="nil"/>
              <w:left w:val="nil"/>
              <w:bottom w:val="single" w:sz="4" w:space="0" w:color="auto"/>
              <w:right w:val="single" w:sz="4" w:space="0" w:color="auto"/>
            </w:tcBorders>
            <w:shd w:val="clear" w:color="auto" w:fill="auto"/>
            <w:noWrap/>
            <w:vAlign w:val="center"/>
            <w:hideMark/>
          </w:tcPr>
          <w:p w14:paraId="27C8BDC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5B251E0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39FF0A1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083278E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1356303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6C85253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4AF2A53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59BA471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3C77A0EC"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72BAA34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III</w:t>
            </w:r>
          </w:p>
        </w:tc>
        <w:tc>
          <w:tcPr>
            <w:tcW w:w="576" w:type="pct"/>
            <w:tcBorders>
              <w:top w:val="nil"/>
              <w:left w:val="nil"/>
              <w:bottom w:val="single" w:sz="4" w:space="0" w:color="auto"/>
              <w:right w:val="single" w:sz="4" w:space="0" w:color="auto"/>
            </w:tcBorders>
            <w:shd w:val="clear" w:color="auto" w:fill="auto"/>
            <w:noWrap/>
            <w:vAlign w:val="center"/>
            <w:hideMark/>
          </w:tcPr>
          <w:p w14:paraId="7D17550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19</w:t>
            </w:r>
          </w:p>
        </w:tc>
        <w:tc>
          <w:tcPr>
            <w:tcW w:w="794" w:type="pct"/>
            <w:tcBorders>
              <w:top w:val="nil"/>
              <w:left w:val="nil"/>
              <w:bottom w:val="single" w:sz="4" w:space="0" w:color="auto"/>
              <w:right w:val="single" w:sz="4" w:space="0" w:color="auto"/>
            </w:tcBorders>
            <w:shd w:val="clear" w:color="auto" w:fill="auto"/>
            <w:noWrap/>
            <w:vAlign w:val="center"/>
            <w:hideMark/>
          </w:tcPr>
          <w:p w14:paraId="0326C7A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85,6</w:t>
            </w:r>
          </w:p>
        </w:tc>
        <w:tc>
          <w:tcPr>
            <w:tcW w:w="350" w:type="pct"/>
            <w:tcBorders>
              <w:top w:val="nil"/>
              <w:left w:val="nil"/>
              <w:bottom w:val="single" w:sz="4" w:space="0" w:color="auto"/>
              <w:right w:val="single" w:sz="4" w:space="0" w:color="auto"/>
            </w:tcBorders>
            <w:shd w:val="clear" w:color="auto" w:fill="auto"/>
            <w:noWrap/>
            <w:vAlign w:val="center"/>
            <w:hideMark/>
          </w:tcPr>
          <w:p w14:paraId="01C5920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w:t>
            </w:r>
          </w:p>
        </w:tc>
        <w:tc>
          <w:tcPr>
            <w:tcW w:w="333" w:type="pct"/>
            <w:tcBorders>
              <w:top w:val="nil"/>
              <w:left w:val="nil"/>
              <w:bottom w:val="single" w:sz="4" w:space="0" w:color="auto"/>
              <w:right w:val="single" w:sz="4" w:space="0" w:color="auto"/>
            </w:tcBorders>
            <w:shd w:val="clear" w:color="auto" w:fill="auto"/>
            <w:noWrap/>
            <w:vAlign w:val="center"/>
            <w:hideMark/>
          </w:tcPr>
          <w:p w14:paraId="1380F4C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21,1</w:t>
            </w:r>
          </w:p>
        </w:tc>
        <w:tc>
          <w:tcPr>
            <w:tcW w:w="350" w:type="pct"/>
            <w:tcBorders>
              <w:top w:val="nil"/>
              <w:left w:val="nil"/>
              <w:bottom w:val="single" w:sz="4" w:space="0" w:color="auto"/>
              <w:right w:val="single" w:sz="4" w:space="0" w:color="auto"/>
            </w:tcBorders>
            <w:shd w:val="clear" w:color="auto" w:fill="auto"/>
            <w:noWrap/>
            <w:vAlign w:val="center"/>
            <w:hideMark/>
          </w:tcPr>
          <w:p w14:paraId="553AA6D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4620502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10,5</w:t>
            </w:r>
          </w:p>
        </w:tc>
        <w:tc>
          <w:tcPr>
            <w:tcW w:w="350" w:type="pct"/>
            <w:tcBorders>
              <w:top w:val="nil"/>
              <w:left w:val="nil"/>
              <w:bottom w:val="single" w:sz="4" w:space="0" w:color="auto"/>
              <w:right w:val="single" w:sz="4" w:space="0" w:color="auto"/>
            </w:tcBorders>
            <w:shd w:val="clear" w:color="auto" w:fill="auto"/>
            <w:noWrap/>
            <w:vAlign w:val="center"/>
            <w:hideMark/>
          </w:tcPr>
          <w:p w14:paraId="60B0F1E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w:t>
            </w:r>
          </w:p>
        </w:tc>
        <w:tc>
          <w:tcPr>
            <w:tcW w:w="333" w:type="pct"/>
            <w:tcBorders>
              <w:top w:val="nil"/>
              <w:left w:val="nil"/>
              <w:bottom w:val="single" w:sz="4" w:space="0" w:color="auto"/>
              <w:right w:val="single" w:sz="4" w:space="0" w:color="auto"/>
            </w:tcBorders>
            <w:shd w:val="clear" w:color="auto" w:fill="auto"/>
            <w:noWrap/>
            <w:vAlign w:val="center"/>
            <w:hideMark/>
          </w:tcPr>
          <w:p w14:paraId="7F3D8BD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21,1</w:t>
            </w:r>
          </w:p>
        </w:tc>
        <w:tc>
          <w:tcPr>
            <w:tcW w:w="350" w:type="pct"/>
            <w:tcBorders>
              <w:top w:val="nil"/>
              <w:left w:val="nil"/>
              <w:bottom w:val="single" w:sz="4" w:space="0" w:color="auto"/>
              <w:right w:val="single" w:sz="4" w:space="0" w:color="auto"/>
            </w:tcBorders>
            <w:shd w:val="clear" w:color="auto" w:fill="auto"/>
            <w:noWrap/>
            <w:vAlign w:val="center"/>
            <w:hideMark/>
          </w:tcPr>
          <w:p w14:paraId="772B0EF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9</w:t>
            </w:r>
          </w:p>
        </w:tc>
        <w:tc>
          <w:tcPr>
            <w:tcW w:w="333" w:type="pct"/>
            <w:tcBorders>
              <w:top w:val="nil"/>
              <w:left w:val="nil"/>
              <w:bottom w:val="single" w:sz="4" w:space="0" w:color="auto"/>
              <w:right w:val="single" w:sz="4" w:space="0" w:color="auto"/>
            </w:tcBorders>
            <w:shd w:val="clear" w:color="auto" w:fill="auto"/>
            <w:noWrap/>
            <w:vAlign w:val="center"/>
            <w:hideMark/>
          </w:tcPr>
          <w:p w14:paraId="49EA4C2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47,4</w:t>
            </w:r>
          </w:p>
        </w:tc>
      </w:tr>
      <w:tr w:rsidR="005476B5" w:rsidRPr="005476B5" w14:paraId="390CD6D8"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54655F2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IV</w:t>
            </w:r>
          </w:p>
        </w:tc>
        <w:tc>
          <w:tcPr>
            <w:tcW w:w="576" w:type="pct"/>
            <w:tcBorders>
              <w:top w:val="nil"/>
              <w:left w:val="nil"/>
              <w:bottom w:val="single" w:sz="4" w:space="0" w:color="auto"/>
              <w:right w:val="single" w:sz="4" w:space="0" w:color="auto"/>
            </w:tcBorders>
            <w:shd w:val="clear" w:color="auto" w:fill="auto"/>
            <w:noWrap/>
            <w:vAlign w:val="center"/>
            <w:hideMark/>
          </w:tcPr>
          <w:p w14:paraId="4FFFC70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13</w:t>
            </w:r>
          </w:p>
        </w:tc>
        <w:tc>
          <w:tcPr>
            <w:tcW w:w="794" w:type="pct"/>
            <w:tcBorders>
              <w:top w:val="nil"/>
              <w:left w:val="nil"/>
              <w:bottom w:val="single" w:sz="4" w:space="0" w:color="auto"/>
              <w:right w:val="single" w:sz="4" w:space="0" w:color="auto"/>
            </w:tcBorders>
            <w:shd w:val="clear" w:color="auto" w:fill="auto"/>
            <w:noWrap/>
            <w:vAlign w:val="center"/>
            <w:hideMark/>
          </w:tcPr>
          <w:p w14:paraId="22829D4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76,4</w:t>
            </w:r>
          </w:p>
        </w:tc>
        <w:tc>
          <w:tcPr>
            <w:tcW w:w="350" w:type="pct"/>
            <w:tcBorders>
              <w:top w:val="nil"/>
              <w:left w:val="nil"/>
              <w:bottom w:val="single" w:sz="4" w:space="0" w:color="auto"/>
              <w:right w:val="single" w:sz="4" w:space="0" w:color="auto"/>
            </w:tcBorders>
            <w:shd w:val="clear" w:color="auto" w:fill="auto"/>
            <w:noWrap/>
            <w:vAlign w:val="center"/>
            <w:hideMark/>
          </w:tcPr>
          <w:p w14:paraId="07D76DF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w:t>
            </w:r>
          </w:p>
        </w:tc>
        <w:tc>
          <w:tcPr>
            <w:tcW w:w="333" w:type="pct"/>
            <w:tcBorders>
              <w:top w:val="nil"/>
              <w:left w:val="nil"/>
              <w:bottom w:val="single" w:sz="4" w:space="0" w:color="auto"/>
              <w:right w:val="single" w:sz="4" w:space="0" w:color="auto"/>
            </w:tcBorders>
            <w:shd w:val="clear" w:color="auto" w:fill="auto"/>
            <w:noWrap/>
            <w:vAlign w:val="center"/>
            <w:hideMark/>
          </w:tcPr>
          <w:p w14:paraId="6EA1EAF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46,2</w:t>
            </w:r>
          </w:p>
        </w:tc>
        <w:tc>
          <w:tcPr>
            <w:tcW w:w="350" w:type="pct"/>
            <w:tcBorders>
              <w:top w:val="nil"/>
              <w:left w:val="nil"/>
              <w:bottom w:val="single" w:sz="4" w:space="0" w:color="auto"/>
              <w:right w:val="single" w:sz="4" w:space="0" w:color="auto"/>
            </w:tcBorders>
            <w:shd w:val="clear" w:color="auto" w:fill="auto"/>
            <w:noWrap/>
            <w:vAlign w:val="center"/>
            <w:hideMark/>
          </w:tcPr>
          <w:p w14:paraId="54C061A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736ED54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7DF8D29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4DB2F37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15,4</w:t>
            </w:r>
          </w:p>
        </w:tc>
        <w:tc>
          <w:tcPr>
            <w:tcW w:w="350" w:type="pct"/>
            <w:tcBorders>
              <w:top w:val="nil"/>
              <w:left w:val="nil"/>
              <w:bottom w:val="single" w:sz="4" w:space="0" w:color="auto"/>
              <w:right w:val="single" w:sz="4" w:space="0" w:color="auto"/>
            </w:tcBorders>
            <w:shd w:val="clear" w:color="auto" w:fill="auto"/>
            <w:noWrap/>
            <w:vAlign w:val="center"/>
            <w:hideMark/>
          </w:tcPr>
          <w:p w14:paraId="65341B7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w:t>
            </w:r>
          </w:p>
        </w:tc>
        <w:tc>
          <w:tcPr>
            <w:tcW w:w="333" w:type="pct"/>
            <w:tcBorders>
              <w:top w:val="nil"/>
              <w:left w:val="nil"/>
              <w:bottom w:val="single" w:sz="4" w:space="0" w:color="auto"/>
              <w:right w:val="single" w:sz="4" w:space="0" w:color="auto"/>
            </w:tcBorders>
            <w:shd w:val="clear" w:color="auto" w:fill="auto"/>
            <w:noWrap/>
            <w:vAlign w:val="center"/>
            <w:hideMark/>
          </w:tcPr>
          <w:p w14:paraId="1B0F67C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38,5</w:t>
            </w:r>
          </w:p>
        </w:tc>
      </w:tr>
      <w:tr w:rsidR="005476B5" w:rsidRPr="005476B5" w14:paraId="1E54D7A5"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3C9AF3FC"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76" w:type="pct"/>
            <w:tcBorders>
              <w:top w:val="nil"/>
              <w:left w:val="nil"/>
              <w:bottom w:val="single" w:sz="4" w:space="0" w:color="auto"/>
              <w:right w:val="single" w:sz="4" w:space="0" w:color="auto"/>
            </w:tcBorders>
            <w:shd w:val="clear" w:color="auto" w:fill="auto"/>
            <w:noWrap/>
            <w:vAlign w:val="center"/>
            <w:hideMark/>
          </w:tcPr>
          <w:p w14:paraId="1F8EEA62"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35</w:t>
            </w:r>
          </w:p>
        </w:tc>
        <w:tc>
          <w:tcPr>
            <w:tcW w:w="794" w:type="pct"/>
            <w:tcBorders>
              <w:top w:val="nil"/>
              <w:left w:val="nil"/>
              <w:bottom w:val="single" w:sz="4" w:space="0" w:color="auto"/>
              <w:right w:val="single" w:sz="4" w:space="0" w:color="auto"/>
            </w:tcBorders>
            <w:shd w:val="clear" w:color="auto" w:fill="auto"/>
            <w:noWrap/>
            <w:vAlign w:val="center"/>
            <w:hideMark/>
          </w:tcPr>
          <w:p w14:paraId="48C2714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81,3</w:t>
            </w:r>
          </w:p>
        </w:tc>
        <w:tc>
          <w:tcPr>
            <w:tcW w:w="350" w:type="pct"/>
            <w:tcBorders>
              <w:top w:val="nil"/>
              <w:left w:val="nil"/>
              <w:bottom w:val="single" w:sz="4" w:space="0" w:color="auto"/>
              <w:right w:val="single" w:sz="4" w:space="0" w:color="auto"/>
            </w:tcBorders>
            <w:shd w:val="clear" w:color="auto" w:fill="auto"/>
            <w:noWrap/>
            <w:vAlign w:val="center"/>
            <w:hideMark/>
          </w:tcPr>
          <w:p w14:paraId="66810CDB"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7FD719C0"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31,4</w:t>
            </w:r>
          </w:p>
        </w:tc>
        <w:tc>
          <w:tcPr>
            <w:tcW w:w="350" w:type="pct"/>
            <w:tcBorders>
              <w:top w:val="nil"/>
              <w:left w:val="nil"/>
              <w:bottom w:val="single" w:sz="4" w:space="0" w:color="auto"/>
              <w:right w:val="single" w:sz="4" w:space="0" w:color="auto"/>
            </w:tcBorders>
            <w:shd w:val="clear" w:color="auto" w:fill="auto"/>
            <w:noWrap/>
            <w:vAlign w:val="center"/>
            <w:hideMark/>
          </w:tcPr>
          <w:p w14:paraId="7A03E60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029D0140"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5,7</w:t>
            </w:r>
          </w:p>
        </w:tc>
        <w:tc>
          <w:tcPr>
            <w:tcW w:w="350" w:type="pct"/>
            <w:tcBorders>
              <w:top w:val="nil"/>
              <w:left w:val="nil"/>
              <w:bottom w:val="single" w:sz="4" w:space="0" w:color="auto"/>
              <w:right w:val="single" w:sz="4" w:space="0" w:color="auto"/>
            </w:tcBorders>
            <w:shd w:val="clear" w:color="auto" w:fill="auto"/>
            <w:noWrap/>
            <w:vAlign w:val="center"/>
            <w:hideMark/>
          </w:tcPr>
          <w:p w14:paraId="5C45B237"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w:t>
            </w:r>
          </w:p>
        </w:tc>
        <w:tc>
          <w:tcPr>
            <w:tcW w:w="333" w:type="pct"/>
            <w:tcBorders>
              <w:top w:val="nil"/>
              <w:left w:val="nil"/>
              <w:bottom w:val="single" w:sz="4" w:space="0" w:color="auto"/>
              <w:right w:val="single" w:sz="4" w:space="0" w:color="auto"/>
            </w:tcBorders>
            <w:shd w:val="clear" w:color="auto" w:fill="auto"/>
            <w:noWrap/>
            <w:vAlign w:val="center"/>
            <w:hideMark/>
          </w:tcPr>
          <w:p w14:paraId="78D2CA23"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20,0</w:t>
            </w:r>
          </w:p>
        </w:tc>
        <w:tc>
          <w:tcPr>
            <w:tcW w:w="350" w:type="pct"/>
            <w:tcBorders>
              <w:top w:val="nil"/>
              <w:left w:val="nil"/>
              <w:bottom w:val="single" w:sz="4" w:space="0" w:color="auto"/>
              <w:right w:val="single" w:sz="4" w:space="0" w:color="auto"/>
            </w:tcBorders>
            <w:shd w:val="clear" w:color="auto" w:fill="auto"/>
            <w:noWrap/>
            <w:vAlign w:val="center"/>
            <w:hideMark/>
          </w:tcPr>
          <w:p w14:paraId="49A18F9C"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15</w:t>
            </w:r>
          </w:p>
        </w:tc>
        <w:tc>
          <w:tcPr>
            <w:tcW w:w="333" w:type="pct"/>
            <w:tcBorders>
              <w:top w:val="nil"/>
              <w:left w:val="nil"/>
              <w:bottom w:val="single" w:sz="4" w:space="0" w:color="auto"/>
              <w:right w:val="single" w:sz="4" w:space="0" w:color="auto"/>
            </w:tcBorders>
            <w:shd w:val="clear" w:color="auto" w:fill="auto"/>
            <w:noWrap/>
            <w:vAlign w:val="center"/>
            <w:hideMark/>
          </w:tcPr>
          <w:p w14:paraId="560F26EB"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42,9</w:t>
            </w:r>
          </w:p>
        </w:tc>
      </w:tr>
      <w:tr w:rsidR="005476B5" w:rsidRPr="005476B5" w14:paraId="64C4E550" w14:textId="77777777" w:rsidTr="005476B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1995A" w14:textId="77777777" w:rsidR="005476B5" w:rsidRPr="005476B5" w:rsidRDefault="005476B5" w:rsidP="005476B5">
            <w:pPr>
              <w:spacing w:after="0" w:line="240" w:lineRule="auto"/>
              <w:jc w:val="center"/>
              <w:rPr>
                <w:rFonts w:ascii="Times New Roman" w:eastAsia="Times New Roman" w:hAnsi="Times New Roman" w:cs="Times New Roman"/>
                <w:b/>
                <w:bCs/>
                <w:color w:val="000000"/>
                <w:sz w:val="20"/>
                <w:szCs w:val="20"/>
                <w:lang w:val="en-US"/>
              </w:rPr>
            </w:pPr>
            <w:r w:rsidRPr="005476B5">
              <w:rPr>
                <w:rFonts w:ascii="Times New Roman" w:eastAsia="Times New Roman" w:hAnsi="Times New Roman" w:cs="Times New Roman"/>
                <w:b/>
                <w:bCs/>
                <w:color w:val="000000"/>
                <w:sz w:val="20"/>
                <w:szCs w:val="20"/>
                <w:lang w:val="en-US"/>
              </w:rPr>
              <w:t>01.01.2021г</w:t>
            </w:r>
          </w:p>
        </w:tc>
      </w:tr>
      <w:tr w:rsidR="005476B5" w:rsidRPr="005476B5" w14:paraId="1426CAFA"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709E232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w:t>
            </w:r>
          </w:p>
        </w:tc>
        <w:tc>
          <w:tcPr>
            <w:tcW w:w="576" w:type="pct"/>
            <w:tcBorders>
              <w:top w:val="nil"/>
              <w:left w:val="nil"/>
              <w:bottom w:val="single" w:sz="4" w:space="0" w:color="auto"/>
              <w:right w:val="single" w:sz="4" w:space="0" w:color="auto"/>
            </w:tcBorders>
            <w:shd w:val="clear" w:color="auto" w:fill="auto"/>
            <w:noWrap/>
            <w:vAlign w:val="center"/>
            <w:hideMark/>
          </w:tcPr>
          <w:p w14:paraId="7DB84B8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794" w:type="pct"/>
            <w:tcBorders>
              <w:top w:val="nil"/>
              <w:left w:val="nil"/>
              <w:bottom w:val="single" w:sz="4" w:space="0" w:color="auto"/>
              <w:right w:val="single" w:sz="4" w:space="0" w:color="auto"/>
            </w:tcBorders>
            <w:shd w:val="clear" w:color="auto" w:fill="auto"/>
            <w:noWrap/>
            <w:vAlign w:val="center"/>
            <w:hideMark/>
          </w:tcPr>
          <w:p w14:paraId="2235DC9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88,4</w:t>
            </w:r>
          </w:p>
        </w:tc>
        <w:tc>
          <w:tcPr>
            <w:tcW w:w="350" w:type="pct"/>
            <w:tcBorders>
              <w:top w:val="nil"/>
              <w:left w:val="nil"/>
              <w:bottom w:val="single" w:sz="4" w:space="0" w:color="auto"/>
              <w:right w:val="single" w:sz="4" w:space="0" w:color="auto"/>
            </w:tcBorders>
            <w:shd w:val="clear" w:color="auto" w:fill="auto"/>
            <w:noWrap/>
            <w:vAlign w:val="center"/>
            <w:hideMark/>
          </w:tcPr>
          <w:p w14:paraId="075CA4B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0828A14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19BF161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52BFB4F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1F8E598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330E265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40E12F8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19E8D45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r>
      <w:tr w:rsidR="005476B5" w:rsidRPr="005476B5" w14:paraId="154B4EF3"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2F45833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w:t>
            </w:r>
          </w:p>
        </w:tc>
        <w:tc>
          <w:tcPr>
            <w:tcW w:w="576" w:type="pct"/>
            <w:tcBorders>
              <w:top w:val="nil"/>
              <w:left w:val="nil"/>
              <w:bottom w:val="single" w:sz="4" w:space="0" w:color="auto"/>
              <w:right w:val="single" w:sz="4" w:space="0" w:color="auto"/>
            </w:tcBorders>
            <w:shd w:val="clear" w:color="auto" w:fill="auto"/>
            <w:noWrap/>
            <w:vAlign w:val="center"/>
            <w:hideMark/>
          </w:tcPr>
          <w:p w14:paraId="18C840E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794" w:type="pct"/>
            <w:tcBorders>
              <w:top w:val="nil"/>
              <w:left w:val="nil"/>
              <w:bottom w:val="single" w:sz="4" w:space="0" w:color="auto"/>
              <w:right w:val="single" w:sz="4" w:space="0" w:color="auto"/>
            </w:tcBorders>
            <w:shd w:val="clear" w:color="auto" w:fill="auto"/>
            <w:noWrap/>
            <w:vAlign w:val="center"/>
            <w:hideMark/>
          </w:tcPr>
          <w:p w14:paraId="556FC3C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52,1</w:t>
            </w:r>
          </w:p>
        </w:tc>
        <w:tc>
          <w:tcPr>
            <w:tcW w:w="350" w:type="pct"/>
            <w:tcBorders>
              <w:top w:val="nil"/>
              <w:left w:val="nil"/>
              <w:bottom w:val="single" w:sz="4" w:space="0" w:color="auto"/>
              <w:right w:val="single" w:sz="4" w:space="0" w:color="auto"/>
            </w:tcBorders>
            <w:shd w:val="clear" w:color="auto" w:fill="auto"/>
            <w:noWrap/>
            <w:vAlign w:val="center"/>
            <w:hideMark/>
          </w:tcPr>
          <w:p w14:paraId="3BB6708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6108A11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66,7</w:t>
            </w:r>
          </w:p>
        </w:tc>
        <w:tc>
          <w:tcPr>
            <w:tcW w:w="350" w:type="pct"/>
            <w:tcBorders>
              <w:top w:val="nil"/>
              <w:left w:val="nil"/>
              <w:bottom w:val="single" w:sz="4" w:space="0" w:color="auto"/>
              <w:right w:val="single" w:sz="4" w:space="0" w:color="auto"/>
            </w:tcBorders>
            <w:shd w:val="clear" w:color="auto" w:fill="auto"/>
            <w:noWrap/>
            <w:vAlign w:val="center"/>
            <w:hideMark/>
          </w:tcPr>
          <w:p w14:paraId="231907B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282" w:type="pct"/>
            <w:tcBorders>
              <w:top w:val="nil"/>
              <w:left w:val="nil"/>
              <w:bottom w:val="single" w:sz="4" w:space="0" w:color="auto"/>
              <w:right w:val="single" w:sz="4" w:space="0" w:color="auto"/>
            </w:tcBorders>
            <w:shd w:val="clear" w:color="auto" w:fill="auto"/>
            <w:noWrap/>
            <w:vAlign w:val="center"/>
            <w:hideMark/>
          </w:tcPr>
          <w:p w14:paraId="1248A8F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33,3</w:t>
            </w:r>
          </w:p>
        </w:tc>
        <w:tc>
          <w:tcPr>
            <w:tcW w:w="350" w:type="pct"/>
            <w:tcBorders>
              <w:top w:val="nil"/>
              <w:left w:val="nil"/>
              <w:bottom w:val="single" w:sz="4" w:space="0" w:color="auto"/>
              <w:right w:val="single" w:sz="4" w:space="0" w:color="auto"/>
            </w:tcBorders>
            <w:shd w:val="clear" w:color="auto" w:fill="auto"/>
            <w:noWrap/>
            <w:vAlign w:val="center"/>
            <w:hideMark/>
          </w:tcPr>
          <w:p w14:paraId="088767F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4DAB82A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47C1504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5E30E84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33068F39"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0520766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III</w:t>
            </w:r>
          </w:p>
        </w:tc>
        <w:tc>
          <w:tcPr>
            <w:tcW w:w="576" w:type="pct"/>
            <w:tcBorders>
              <w:top w:val="nil"/>
              <w:left w:val="nil"/>
              <w:bottom w:val="single" w:sz="4" w:space="0" w:color="auto"/>
              <w:right w:val="single" w:sz="4" w:space="0" w:color="auto"/>
            </w:tcBorders>
            <w:shd w:val="clear" w:color="auto" w:fill="auto"/>
            <w:noWrap/>
            <w:vAlign w:val="center"/>
            <w:hideMark/>
          </w:tcPr>
          <w:p w14:paraId="496A204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19</w:t>
            </w:r>
          </w:p>
        </w:tc>
        <w:tc>
          <w:tcPr>
            <w:tcW w:w="794" w:type="pct"/>
            <w:tcBorders>
              <w:top w:val="nil"/>
              <w:left w:val="nil"/>
              <w:bottom w:val="single" w:sz="4" w:space="0" w:color="auto"/>
              <w:right w:val="single" w:sz="4" w:space="0" w:color="auto"/>
            </w:tcBorders>
            <w:shd w:val="clear" w:color="auto" w:fill="auto"/>
            <w:noWrap/>
            <w:vAlign w:val="center"/>
            <w:hideMark/>
          </w:tcPr>
          <w:p w14:paraId="0764669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86,3</w:t>
            </w:r>
          </w:p>
        </w:tc>
        <w:tc>
          <w:tcPr>
            <w:tcW w:w="350" w:type="pct"/>
            <w:tcBorders>
              <w:top w:val="nil"/>
              <w:left w:val="nil"/>
              <w:bottom w:val="single" w:sz="4" w:space="0" w:color="auto"/>
              <w:right w:val="single" w:sz="4" w:space="0" w:color="auto"/>
            </w:tcBorders>
            <w:shd w:val="clear" w:color="auto" w:fill="auto"/>
            <w:noWrap/>
            <w:vAlign w:val="center"/>
            <w:hideMark/>
          </w:tcPr>
          <w:p w14:paraId="31C03D78"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3702E82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5,3</w:t>
            </w:r>
          </w:p>
        </w:tc>
        <w:tc>
          <w:tcPr>
            <w:tcW w:w="350" w:type="pct"/>
            <w:tcBorders>
              <w:top w:val="nil"/>
              <w:left w:val="nil"/>
              <w:bottom w:val="single" w:sz="4" w:space="0" w:color="auto"/>
              <w:right w:val="single" w:sz="4" w:space="0" w:color="auto"/>
            </w:tcBorders>
            <w:shd w:val="clear" w:color="auto" w:fill="auto"/>
            <w:noWrap/>
            <w:vAlign w:val="center"/>
            <w:hideMark/>
          </w:tcPr>
          <w:p w14:paraId="0592006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w:t>
            </w:r>
          </w:p>
        </w:tc>
        <w:tc>
          <w:tcPr>
            <w:tcW w:w="282" w:type="pct"/>
            <w:tcBorders>
              <w:top w:val="nil"/>
              <w:left w:val="nil"/>
              <w:bottom w:val="single" w:sz="4" w:space="0" w:color="auto"/>
              <w:right w:val="single" w:sz="4" w:space="0" w:color="auto"/>
            </w:tcBorders>
            <w:shd w:val="clear" w:color="auto" w:fill="auto"/>
            <w:noWrap/>
            <w:vAlign w:val="center"/>
            <w:hideMark/>
          </w:tcPr>
          <w:p w14:paraId="4D266B8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15,8</w:t>
            </w:r>
          </w:p>
        </w:tc>
        <w:tc>
          <w:tcPr>
            <w:tcW w:w="350" w:type="pct"/>
            <w:tcBorders>
              <w:top w:val="nil"/>
              <w:left w:val="nil"/>
              <w:bottom w:val="single" w:sz="4" w:space="0" w:color="auto"/>
              <w:right w:val="single" w:sz="4" w:space="0" w:color="auto"/>
            </w:tcBorders>
            <w:shd w:val="clear" w:color="auto" w:fill="auto"/>
            <w:noWrap/>
            <w:vAlign w:val="center"/>
            <w:hideMark/>
          </w:tcPr>
          <w:p w14:paraId="55F6DF8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w:t>
            </w:r>
          </w:p>
        </w:tc>
        <w:tc>
          <w:tcPr>
            <w:tcW w:w="333" w:type="pct"/>
            <w:tcBorders>
              <w:top w:val="nil"/>
              <w:left w:val="nil"/>
              <w:bottom w:val="single" w:sz="4" w:space="0" w:color="auto"/>
              <w:right w:val="single" w:sz="4" w:space="0" w:color="auto"/>
            </w:tcBorders>
            <w:shd w:val="clear" w:color="auto" w:fill="auto"/>
            <w:noWrap/>
            <w:vAlign w:val="center"/>
            <w:hideMark/>
          </w:tcPr>
          <w:p w14:paraId="7AEAD3B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26,3</w:t>
            </w:r>
          </w:p>
        </w:tc>
        <w:tc>
          <w:tcPr>
            <w:tcW w:w="350" w:type="pct"/>
            <w:tcBorders>
              <w:top w:val="nil"/>
              <w:left w:val="nil"/>
              <w:bottom w:val="single" w:sz="4" w:space="0" w:color="auto"/>
              <w:right w:val="single" w:sz="4" w:space="0" w:color="auto"/>
            </w:tcBorders>
            <w:shd w:val="clear" w:color="auto" w:fill="auto"/>
            <w:noWrap/>
            <w:vAlign w:val="center"/>
            <w:hideMark/>
          </w:tcPr>
          <w:p w14:paraId="1DC9668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w:t>
            </w:r>
          </w:p>
        </w:tc>
        <w:tc>
          <w:tcPr>
            <w:tcW w:w="333" w:type="pct"/>
            <w:tcBorders>
              <w:top w:val="nil"/>
              <w:left w:val="nil"/>
              <w:bottom w:val="single" w:sz="4" w:space="0" w:color="auto"/>
              <w:right w:val="single" w:sz="4" w:space="0" w:color="auto"/>
            </w:tcBorders>
            <w:shd w:val="clear" w:color="auto" w:fill="auto"/>
            <w:noWrap/>
            <w:vAlign w:val="center"/>
            <w:hideMark/>
          </w:tcPr>
          <w:p w14:paraId="5270234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52,6</w:t>
            </w:r>
          </w:p>
        </w:tc>
      </w:tr>
      <w:tr w:rsidR="005476B5" w:rsidRPr="005476B5" w14:paraId="683E8968"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1DB1402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IV</w:t>
            </w:r>
          </w:p>
        </w:tc>
        <w:tc>
          <w:tcPr>
            <w:tcW w:w="576" w:type="pct"/>
            <w:tcBorders>
              <w:top w:val="nil"/>
              <w:left w:val="nil"/>
              <w:bottom w:val="single" w:sz="4" w:space="0" w:color="auto"/>
              <w:right w:val="single" w:sz="4" w:space="0" w:color="auto"/>
            </w:tcBorders>
            <w:shd w:val="clear" w:color="auto" w:fill="auto"/>
            <w:noWrap/>
            <w:vAlign w:val="center"/>
            <w:hideMark/>
          </w:tcPr>
          <w:p w14:paraId="33F78FE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15</w:t>
            </w:r>
          </w:p>
        </w:tc>
        <w:tc>
          <w:tcPr>
            <w:tcW w:w="794" w:type="pct"/>
            <w:tcBorders>
              <w:top w:val="nil"/>
              <w:left w:val="nil"/>
              <w:bottom w:val="single" w:sz="4" w:space="0" w:color="auto"/>
              <w:right w:val="single" w:sz="4" w:space="0" w:color="auto"/>
            </w:tcBorders>
            <w:shd w:val="clear" w:color="auto" w:fill="auto"/>
            <w:noWrap/>
            <w:vAlign w:val="center"/>
            <w:hideMark/>
          </w:tcPr>
          <w:p w14:paraId="3B5797E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67,9</w:t>
            </w:r>
          </w:p>
        </w:tc>
        <w:tc>
          <w:tcPr>
            <w:tcW w:w="350" w:type="pct"/>
            <w:tcBorders>
              <w:top w:val="nil"/>
              <w:left w:val="nil"/>
              <w:bottom w:val="single" w:sz="4" w:space="0" w:color="auto"/>
              <w:right w:val="single" w:sz="4" w:space="0" w:color="auto"/>
            </w:tcBorders>
            <w:shd w:val="clear" w:color="auto" w:fill="auto"/>
            <w:noWrap/>
            <w:vAlign w:val="center"/>
            <w:hideMark/>
          </w:tcPr>
          <w:p w14:paraId="2A6B921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w:t>
            </w:r>
          </w:p>
        </w:tc>
        <w:tc>
          <w:tcPr>
            <w:tcW w:w="333" w:type="pct"/>
            <w:tcBorders>
              <w:top w:val="nil"/>
              <w:left w:val="nil"/>
              <w:bottom w:val="single" w:sz="4" w:space="0" w:color="auto"/>
              <w:right w:val="single" w:sz="4" w:space="0" w:color="auto"/>
            </w:tcBorders>
            <w:shd w:val="clear" w:color="auto" w:fill="auto"/>
            <w:noWrap/>
            <w:vAlign w:val="center"/>
            <w:hideMark/>
          </w:tcPr>
          <w:p w14:paraId="7BCFA0D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53,3</w:t>
            </w:r>
          </w:p>
        </w:tc>
        <w:tc>
          <w:tcPr>
            <w:tcW w:w="350" w:type="pct"/>
            <w:tcBorders>
              <w:top w:val="nil"/>
              <w:left w:val="nil"/>
              <w:bottom w:val="single" w:sz="4" w:space="0" w:color="auto"/>
              <w:right w:val="single" w:sz="4" w:space="0" w:color="auto"/>
            </w:tcBorders>
            <w:shd w:val="clear" w:color="auto" w:fill="auto"/>
            <w:noWrap/>
            <w:vAlign w:val="center"/>
            <w:hideMark/>
          </w:tcPr>
          <w:p w14:paraId="675B46C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33B824E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13,3</w:t>
            </w:r>
          </w:p>
        </w:tc>
        <w:tc>
          <w:tcPr>
            <w:tcW w:w="350" w:type="pct"/>
            <w:tcBorders>
              <w:top w:val="nil"/>
              <w:left w:val="nil"/>
              <w:bottom w:val="single" w:sz="4" w:space="0" w:color="auto"/>
              <w:right w:val="single" w:sz="4" w:space="0" w:color="auto"/>
            </w:tcBorders>
            <w:shd w:val="clear" w:color="auto" w:fill="auto"/>
            <w:noWrap/>
            <w:vAlign w:val="center"/>
            <w:hideMark/>
          </w:tcPr>
          <w:p w14:paraId="3A6B8FA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w:t>
            </w:r>
          </w:p>
        </w:tc>
        <w:tc>
          <w:tcPr>
            <w:tcW w:w="333" w:type="pct"/>
            <w:tcBorders>
              <w:top w:val="nil"/>
              <w:left w:val="nil"/>
              <w:bottom w:val="single" w:sz="4" w:space="0" w:color="auto"/>
              <w:right w:val="single" w:sz="4" w:space="0" w:color="auto"/>
            </w:tcBorders>
            <w:shd w:val="clear" w:color="auto" w:fill="auto"/>
            <w:noWrap/>
            <w:vAlign w:val="center"/>
            <w:hideMark/>
          </w:tcPr>
          <w:p w14:paraId="4B71B65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33,3</w:t>
            </w:r>
          </w:p>
        </w:tc>
        <w:tc>
          <w:tcPr>
            <w:tcW w:w="350" w:type="pct"/>
            <w:tcBorders>
              <w:top w:val="nil"/>
              <w:left w:val="nil"/>
              <w:bottom w:val="single" w:sz="4" w:space="0" w:color="auto"/>
              <w:right w:val="single" w:sz="4" w:space="0" w:color="auto"/>
            </w:tcBorders>
            <w:shd w:val="clear" w:color="auto" w:fill="auto"/>
            <w:noWrap/>
            <w:vAlign w:val="center"/>
            <w:hideMark/>
          </w:tcPr>
          <w:p w14:paraId="646CA01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36474C1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38C75270"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422A5B6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76" w:type="pct"/>
            <w:tcBorders>
              <w:top w:val="nil"/>
              <w:left w:val="nil"/>
              <w:bottom w:val="single" w:sz="4" w:space="0" w:color="auto"/>
              <w:right w:val="single" w:sz="4" w:space="0" w:color="auto"/>
            </w:tcBorders>
            <w:shd w:val="clear" w:color="auto" w:fill="auto"/>
            <w:noWrap/>
            <w:vAlign w:val="center"/>
            <w:hideMark/>
          </w:tcPr>
          <w:p w14:paraId="6E028671"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38</w:t>
            </w:r>
          </w:p>
        </w:tc>
        <w:tc>
          <w:tcPr>
            <w:tcW w:w="794" w:type="pct"/>
            <w:tcBorders>
              <w:top w:val="nil"/>
              <w:left w:val="nil"/>
              <w:bottom w:val="single" w:sz="4" w:space="0" w:color="auto"/>
              <w:right w:val="single" w:sz="4" w:space="0" w:color="auto"/>
            </w:tcBorders>
            <w:shd w:val="clear" w:color="auto" w:fill="auto"/>
            <w:noWrap/>
            <w:vAlign w:val="center"/>
            <w:hideMark/>
          </w:tcPr>
          <w:p w14:paraId="71EC8413"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77,0</w:t>
            </w:r>
          </w:p>
        </w:tc>
        <w:tc>
          <w:tcPr>
            <w:tcW w:w="350" w:type="pct"/>
            <w:tcBorders>
              <w:top w:val="nil"/>
              <w:left w:val="nil"/>
              <w:bottom w:val="single" w:sz="4" w:space="0" w:color="auto"/>
              <w:right w:val="single" w:sz="4" w:space="0" w:color="auto"/>
            </w:tcBorders>
            <w:shd w:val="clear" w:color="auto" w:fill="auto"/>
            <w:noWrap/>
            <w:vAlign w:val="center"/>
            <w:hideMark/>
          </w:tcPr>
          <w:p w14:paraId="1993C3D1"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54CBE697"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28,9</w:t>
            </w:r>
          </w:p>
        </w:tc>
        <w:tc>
          <w:tcPr>
            <w:tcW w:w="350" w:type="pct"/>
            <w:tcBorders>
              <w:top w:val="nil"/>
              <w:left w:val="nil"/>
              <w:bottom w:val="single" w:sz="4" w:space="0" w:color="auto"/>
              <w:right w:val="single" w:sz="4" w:space="0" w:color="auto"/>
            </w:tcBorders>
            <w:shd w:val="clear" w:color="auto" w:fill="auto"/>
            <w:noWrap/>
            <w:vAlign w:val="center"/>
            <w:hideMark/>
          </w:tcPr>
          <w:p w14:paraId="2D5A1B81"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6</w:t>
            </w:r>
          </w:p>
        </w:tc>
        <w:tc>
          <w:tcPr>
            <w:tcW w:w="282" w:type="pct"/>
            <w:tcBorders>
              <w:top w:val="nil"/>
              <w:left w:val="nil"/>
              <w:bottom w:val="single" w:sz="4" w:space="0" w:color="auto"/>
              <w:right w:val="single" w:sz="4" w:space="0" w:color="auto"/>
            </w:tcBorders>
            <w:shd w:val="clear" w:color="auto" w:fill="auto"/>
            <w:noWrap/>
            <w:vAlign w:val="center"/>
            <w:hideMark/>
          </w:tcPr>
          <w:p w14:paraId="74DDE5D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15,8</w:t>
            </w:r>
          </w:p>
        </w:tc>
        <w:tc>
          <w:tcPr>
            <w:tcW w:w="350" w:type="pct"/>
            <w:tcBorders>
              <w:top w:val="nil"/>
              <w:left w:val="nil"/>
              <w:bottom w:val="single" w:sz="4" w:space="0" w:color="auto"/>
              <w:right w:val="single" w:sz="4" w:space="0" w:color="auto"/>
            </w:tcBorders>
            <w:shd w:val="clear" w:color="auto" w:fill="auto"/>
            <w:noWrap/>
            <w:vAlign w:val="center"/>
            <w:hideMark/>
          </w:tcPr>
          <w:p w14:paraId="7FC89D2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10</w:t>
            </w:r>
          </w:p>
        </w:tc>
        <w:tc>
          <w:tcPr>
            <w:tcW w:w="333" w:type="pct"/>
            <w:tcBorders>
              <w:top w:val="nil"/>
              <w:left w:val="nil"/>
              <w:bottom w:val="single" w:sz="4" w:space="0" w:color="auto"/>
              <w:right w:val="single" w:sz="4" w:space="0" w:color="auto"/>
            </w:tcBorders>
            <w:shd w:val="clear" w:color="auto" w:fill="auto"/>
            <w:noWrap/>
            <w:vAlign w:val="center"/>
            <w:hideMark/>
          </w:tcPr>
          <w:p w14:paraId="4E4319F8"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26,3</w:t>
            </w:r>
          </w:p>
        </w:tc>
        <w:tc>
          <w:tcPr>
            <w:tcW w:w="350" w:type="pct"/>
            <w:tcBorders>
              <w:top w:val="nil"/>
              <w:left w:val="nil"/>
              <w:bottom w:val="single" w:sz="4" w:space="0" w:color="auto"/>
              <w:right w:val="single" w:sz="4" w:space="0" w:color="auto"/>
            </w:tcBorders>
            <w:shd w:val="clear" w:color="auto" w:fill="auto"/>
            <w:noWrap/>
            <w:vAlign w:val="center"/>
            <w:hideMark/>
          </w:tcPr>
          <w:p w14:paraId="7F482FB5"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0F5B332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28,9</w:t>
            </w:r>
          </w:p>
        </w:tc>
      </w:tr>
      <w:tr w:rsidR="005476B5" w:rsidRPr="005476B5" w14:paraId="452566C6" w14:textId="77777777" w:rsidTr="005476B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6DA6" w14:textId="77777777" w:rsidR="005476B5" w:rsidRPr="005476B5" w:rsidRDefault="005476B5" w:rsidP="005476B5">
            <w:pPr>
              <w:spacing w:after="0" w:line="240" w:lineRule="auto"/>
              <w:jc w:val="center"/>
              <w:rPr>
                <w:rFonts w:ascii="Times New Roman" w:eastAsia="Times New Roman" w:hAnsi="Times New Roman" w:cs="Times New Roman"/>
                <w:b/>
                <w:bCs/>
                <w:color w:val="000000"/>
                <w:sz w:val="20"/>
                <w:szCs w:val="20"/>
                <w:lang w:val="en-US"/>
              </w:rPr>
            </w:pPr>
            <w:r w:rsidRPr="005476B5">
              <w:rPr>
                <w:rFonts w:ascii="Times New Roman" w:eastAsia="Times New Roman" w:hAnsi="Times New Roman" w:cs="Times New Roman"/>
                <w:b/>
                <w:bCs/>
                <w:color w:val="000000"/>
                <w:sz w:val="20"/>
                <w:szCs w:val="20"/>
                <w:lang w:val="en-US"/>
              </w:rPr>
              <w:t>01.01.2022г</w:t>
            </w:r>
          </w:p>
        </w:tc>
      </w:tr>
      <w:tr w:rsidR="005476B5" w:rsidRPr="005476B5" w14:paraId="7753B8FA"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46E4A23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w:t>
            </w:r>
          </w:p>
        </w:tc>
        <w:tc>
          <w:tcPr>
            <w:tcW w:w="576" w:type="pct"/>
            <w:tcBorders>
              <w:top w:val="nil"/>
              <w:left w:val="nil"/>
              <w:bottom w:val="single" w:sz="4" w:space="0" w:color="auto"/>
              <w:right w:val="single" w:sz="4" w:space="0" w:color="auto"/>
            </w:tcBorders>
            <w:shd w:val="clear" w:color="auto" w:fill="auto"/>
            <w:noWrap/>
            <w:vAlign w:val="center"/>
            <w:hideMark/>
          </w:tcPr>
          <w:p w14:paraId="4C30854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794" w:type="pct"/>
            <w:tcBorders>
              <w:top w:val="nil"/>
              <w:left w:val="nil"/>
              <w:bottom w:val="single" w:sz="4" w:space="0" w:color="auto"/>
              <w:right w:val="single" w:sz="4" w:space="0" w:color="auto"/>
            </w:tcBorders>
            <w:shd w:val="clear" w:color="auto" w:fill="auto"/>
            <w:noWrap/>
            <w:vAlign w:val="center"/>
            <w:hideMark/>
          </w:tcPr>
          <w:p w14:paraId="7C75D87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84,5</w:t>
            </w:r>
          </w:p>
        </w:tc>
        <w:tc>
          <w:tcPr>
            <w:tcW w:w="350" w:type="pct"/>
            <w:tcBorders>
              <w:top w:val="nil"/>
              <w:left w:val="nil"/>
              <w:bottom w:val="single" w:sz="4" w:space="0" w:color="auto"/>
              <w:right w:val="single" w:sz="4" w:space="0" w:color="auto"/>
            </w:tcBorders>
            <w:shd w:val="clear" w:color="auto" w:fill="auto"/>
            <w:noWrap/>
            <w:vAlign w:val="center"/>
            <w:hideMark/>
          </w:tcPr>
          <w:p w14:paraId="4FFD7D9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4AC793D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c>
          <w:tcPr>
            <w:tcW w:w="350" w:type="pct"/>
            <w:tcBorders>
              <w:top w:val="nil"/>
              <w:left w:val="nil"/>
              <w:bottom w:val="single" w:sz="4" w:space="0" w:color="auto"/>
              <w:right w:val="single" w:sz="4" w:space="0" w:color="auto"/>
            </w:tcBorders>
            <w:shd w:val="clear" w:color="auto" w:fill="auto"/>
            <w:noWrap/>
            <w:vAlign w:val="center"/>
            <w:hideMark/>
          </w:tcPr>
          <w:p w14:paraId="657EBF3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4A79CE2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3DE7C5E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7FA101A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5EC9DE87"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016ABFFB"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50,0</w:t>
            </w:r>
          </w:p>
        </w:tc>
      </w:tr>
      <w:tr w:rsidR="005476B5" w:rsidRPr="005476B5" w14:paraId="030CFD0F"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61EC42E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w:t>
            </w:r>
          </w:p>
        </w:tc>
        <w:tc>
          <w:tcPr>
            <w:tcW w:w="576" w:type="pct"/>
            <w:tcBorders>
              <w:top w:val="nil"/>
              <w:left w:val="nil"/>
              <w:bottom w:val="single" w:sz="4" w:space="0" w:color="auto"/>
              <w:right w:val="single" w:sz="4" w:space="0" w:color="auto"/>
            </w:tcBorders>
            <w:shd w:val="clear" w:color="auto" w:fill="auto"/>
            <w:noWrap/>
            <w:vAlign w:val="center"/>
            <w:hideMark/>
          </w:tcPr>
          <w:p w14:paraId="3FCECB6B" w14:textId="523E0AC4" w:rsidR="005476B5" w:rsidRPr="005476B5" w:rsidRDefault="00597E39" w:rsidP="005476B5">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w:t>
            </w:r>
          </w:p>
        </w:tc>
        <w:tc>
          <w:tcPr>
            <w:tcW w:w="794" w:type="pct"/>
            <w:tcBorders>
              <w:top w:val="nil"/>
              <w:left w:val="nil"/>
              <w:bottom w:val="single" w:sz="4" w:space="0" w:color="auto"/>
              <w:right w:val="single" w:sz="4" w:space="0" w:color="auto"/>
            </w:tcBorders>
            <w:shd w:val="clear" w:color="auto" w:fill="auto"/>
            <w:noWrap/>
            <w:vAlign w:val="center"/>
            <w:hideMark/>
          </w:tcPr>
          <w:p w14:paraId="7B5E9040"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49,3</w:t>
            </w:r>
          </w:p>
        </w:tc>
        <w:tc>
          <w:tcPr>
            <w:tcW w:w="350" w:type="pct"/>
            <w:tcBorders>
              <w:top w:val="nil"/>
              <w:left w:val="nil"/>
              <w:bottom w:val="single" w:sz="4" w:space="0" w:color="auto"/>
              <w:right w:val="single" w:sz="4" w:space="0" w:color="auto"/>
            </w:tcBorders>
            <w:shd w:val="clear" w:color="auto" w:fill="auto"/>
            <w:noWrap/>
            <w:vAlign w:val="center"/>
            <w:hideMark/>
          </w:tcPr>
          <w:p w14:paraId="75D0D2EB" w14:textId="39354CFE" w:rsidR="005476B5" w:rsidRPr="005476B5" w:rsidRDefault="00597E39" w:rsidP="005476B5">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6738825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100,0</w:t>
            </w:r>
          </w:p>
        </w:tc>
        <w:tc>
          <w:tcPr>
            <w:tcW w:w="350" w:type="pct"/>
            <w:tcBorders>
              <w:top w:val="nil"/>
              <w:left w:val="nil"/>
              <w:bottom w:val="single" w:sz="4" w:space="0" w:color="auto"/>
              <w:right w:val="single" w:sz="4" w:space="0" w:color="auto"/>
            </w:tcBorders>
            <w:shd w:val="clear" w:color="auto" w:fill="auto"/>
            <w:noWrap/>
            <w:vAlign w:val="center"/>
            <w:hideMark/>
          </w:tcPr>
          <w:p w14:paraId="7DEC74DA"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282" w:type="pct"/>
            <w:tcBorders>
              <w:top w:val="nil"/>
              <w:left w:val="nil"/>
              <w:bottom w:val="single" w:sz="4" w:space="0" w:color="auto"/>
              <w:right w:val="single" w:sz="4" w:space="0" w:color="auto"/>
            </w:tcBorders>
            <w:shd w:val="clear" w:color="auto" w:fill="auto"/>
            <w:noWrap/>
            <w:vAlign w:val="center"/>
            <w:hideMark/>
          </w:tcPr>
          <w:p w14:paraId="734BD311"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3EED276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2B0CF6A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c>
          <w:tcPr>
            <w:tcW w:w="350" w:type="pct"/>
            <w:tcBorders>
              <w:top w:val="nil"/>
              <w:left w:val="nil"/>
              <w:bottom w:val="single" w:sz="4" w:space="0" w:color="auto"/>
              <w:right w:val="single" w:sz="4" w:space="0" w:color="auto"/>
            </w:tcBorders>
            <w:shd w:val="clear" w:color="auto" w:fill="auto"/>
            <w:noWrap/>
            <w:vAlign w:val="center"/>
            <w:hideMark/>
          </w:tcPr>
          <w:p w14:paraId="2B60326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w:t>
            </w:r>
          </w:p>
        </w:tc>
        <w:tc>
          <w:tcPr>
            <w:tcW w:w="333" w:type="pct"/>
            <w:tcBorders>
              <w:top w:val="nil"/>
              <w:left w:val="nil"/>
              <w:bottom w:val="single" w:sz="4" w:space="0" w:color="auto"/>
              <w:right w:val="single" w:sz="4" w:space="0" w:color="auto"/>
            </w:tcBorders>
            <w:shd w:val="clear" w:color="auto" w:fill="auto"/>
            <w:noWrap/>
            <w:vAlign w:val="center"/>
            <w:hideMark/>
          </w:tcPr>
          <w:p w14:paraId="247A4DF2"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0,0</w:t>
            </w:r>
          </w:p>
        </w:tc>
      </w:tr>
      <w:tr w:rsidR="005476B5" w:rsidRPr="005476B5" w14:paraId="5580BB94"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2454C82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III</w:t>
            </w:r>
          </w:p>
        </w:tc>
        <w:tc>
          <w:tcPr>
            <w:tcW w:w="576" w:type="pct"/>
            <w:tcBorders>
              <w:top w:val="nil"/>
              <w:left w:val="nil"/>
              <w:bottom w:val="single" w:sz="4" w:space="0" w:color="auto"/>
              <w:right w:val="single" w:sz="4" w:space="0" w:color="auto"/>
            </w:tcBorders>
            <w:shd w:val="clear" w:color="auto" w:fill="auto"/>
            <w:noWrap/>
            <w:vAlign w:val="center"/>
            <w:hideMark/>
          </w:tcPr>
          <w:p w14:paraId="638F06E9"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16</w:t>
            </w:r>
          </w:p>
        </w:tc>
        <w:tc>
          <w:tcPr>
            <w:tcW w:w="794" w:type="pct"/>
            <w:tcBorders>
              <w:top w:val="nil"/>
              <w:left w:val="nil"/>
              <w:bottom w:val="single" w:sz="4" w:space="0" w:color="auto"/>
              <w:right w:val="single" w:sz="4" w:space="0" w:color="auto"/>
            </w:tcBorders>
            <w:shd w:val="clear" w:color="auto" w:fill="auto"/>
            <w:noWrap/>
            <w:vAlign w:val="center"/>
            <w:hideMark/>
          </w:tcPr>
          <w:p w14:paraId="010916D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83,3</w:t>
            </w:r>
          </w:p>
        </w:tc>
        <w:tc>
          <w:tcPr>
            <w:tcW w:w="350" w:type="pct"/>
            <w:tcBorders>
              <w:top w:val="nil"/>
              <w:left w:val="nil"/>
              <w:bottom w:val="single" w:sz="4" w:space="0" w:color="auto"/>
              <w:right w:val="single" w:sz="4" w:space="0" w:color="auto"/>
            </w:tcBorders>
            <w:shd w:val="clear" w:color="auto" w:fill="auto"/>
            <w:noWrap/>
            <w:vAlign w:val="center"/>
            <w:hideMark/>
          </w:tcPr>
          <w:p w14:paraId="54BD71FF"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02CB193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12,5</w:t>
            </w:r>
          </w:p>
        </w:tc>
        <w:tc>
          <w:tcPr>
            <w:tcW w:w="350" w:type="pct"/>
            <w:tcBorders>
              <w:top w:val="nil"/>
              <w:left w:val="nil"/>
              <w:bottom w:val="single" w:sz="4" w:space="0" w:color="auto"/>
              <w:right w:val="single" w:sz="4" w:space="0" w:color="auto"/>
            </w:tcBorders>
            <w:shd w:val="clear" w:color="auto" w:fill="auto"/>
            <w:noWrap/>
            <w:vAlign w:val="center"/>
            <w:hideMark/>
          </w:tcPr>
          <w:p w14:paraId="4492D5D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5021FC1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12,5</w:t>
            </w:r>
          </w:p>
        </w:tc>
        <w:tc>
          <w:tcPr>
            <w:tcW w:w="350" w:type="pct"/>
            <w:tcBorders>
              <w:top w:val="nil"/>
              <w:left w:val="nil"/>
              <w:bottom w:val="single" w:sz="4" w:space="0" w:color="auto"/>
              <w:right w:val="single" w:sz="4" w:space="0" w:color="auto"/>
            </w:tcBorders>
            <w:shd w:val="clear" w:color="auto" w:fill="auto"/>
            <w:noWrap/>
            <w:vAlign w:val="center"/>
            <w:hideMark/>
          </w:tcPr>
          <w:p w14:paraId="42D1A3B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w:t>
            </w:r>
          </w:p>
        </w:tc>
        <w:tc>
          <w:tcPr>
            <w:tcW w:w="333" w:type="pct"/>
            <w:tcBorders>
              <w:top w:val="nil"/>
              <w:left w:val="nil"/>
              <w:bottom w:val="single" w:sz="4" w:space="0" w:color="auto"/>
              <w:right w:val="single" w:sz="4" w:space="0" w:color="auto"/>
            </w:tcBorders>
            <w:shd w:val="clear" w:color="auto" w:fill="auto"/>
            <w:noWrap/>
            <w:vAlign w:val="center"/>
            <w:hideMark/>
          </w:tcPr>
          <w:p w14:paraId="7F81E895"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6,3</w:t>
            </w:r>
          </w:p>
        </w:tc>
        <w:tc>
          <w:tcPr>
            <w:tcW w:w="350" w:type="pct"/>
            <w:tcBorders>
              <w:top w:val="nil"/>
              <w:left w:val="nil"/>
              <w:bottom w:val="single" w:sz="4" w:space="0" w:color="auto"/>
              <w:right w:val="single" w:sz="4" w:space="0" w:color="auto"/>
            </w:tcBorders>
            <w:shd w:val="clear" w:color="auto" w:fill="auto"/>
            <w:noWrap/>
            <w:vAlign w:val="center"/>
            <w:hideMark/>
          </w:tcPr>
          <w:p w14:paraId="35C4A52C"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11</w:t>
            </w:r>
          </w:p>
        </w:tc>
        <w:tc>
          <w:tcPr>
            <w:tcW w:w="333" w:type="pct"/>
            <w:tcBorders>
              <w:top w:val="nil"/>
              <w:left w:val="nil"/>
              <w:bottom w:val="single" w:sz="4" w:space="0" w:color="auto"/>
              <w:right w:val="single" w:sz="4" w:space="0" w:color="auto"/>
            </w:tcBorders>
            <w:shd w:val="clear" w:color="auto" w:fill="auto"/>
            <w:noWrap/>
            <w:vAlign w:val="center"/>
            <w:hideMark/>
          </w:tcPr>
          <w:p w14:paraId="54016B5D"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68,8</w:t>
            </w:r>
          </w:p>
        </w:tc>
      </w:tr>
      <w:tr w:rsidR="005476B5" w:rsidRPr="005476B5" w14:paraId="4373FD51"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46A91314"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IV</w:t>
            </w:r>
          </w:p>
        </w:tc>
        <w:tc>
          <w:tcPr>
            <w:tcW w:w="576" w:type="pct"/>
            <w:tcBorders>
              <w:top w:val="nil"/>
              <w:left w:val="nil"/>
              <w:bottom w:val="single" w:sz="4" w:space="0" w:color="auto"/>
              <w:right w:val="single" w:sz="4" w:space="0" w:color="auto"/>
            </w:tcBorders>
            <w:shd w:val="clear" w:color="auto" w:fill="auto"/>
            <w:noWrap/>
            <w:vAlign w:val="center"/>
            <w:hideMark/>
          </w:tcPr>
          <w:p w14:paraId="5F4DB8D6" w14:textId="68D82624" w:rsidR="005476B5" w:rsidRPr="005476B5" w:rsidRDefault="00597E39" w:rsidP="005476B5">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12</w:t>
            </w:r>
          </w:p>
        </w:tc>
        <w:tc>
          <w:tcPr>
            <w:tcW w:w="794" w:type="pct"/>
            <w:tcBorders>
              <w:top w:val="nil"/>
              <w:left w:val="nil"/>
              <w:bottom w:val="single" w:sz="4" w:space="0" w:color="auto"/>
              <w:right w:val="single" w:sz="4" w:space="0" w:color="auto"/>
            </w:tcBorders>
            <w:shd w:val="clear" w:color="auto" w:fill="auto"/>
            <w:noWrap/>
            <w:vAlign w:val="center"/>
            <w:hideMark/>
          </w:tcPr>
          <w:p w14:paraId="43B8CA0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66,3</w:t>
            </w:r>
          </w:p>
        </w:tc>
        <w:tc>
          <w:tcPr>
            <w:tcW w:w="350" w:type="pct"/>
            <w:tcBorders>
              <w:top w:val="nil"/>
              <w:left w:val="nil"/>
              <w:bottom w:val="single" w:sz="4" w:space="0" w:color="auto"/>
              <w:right w:val="single" w:sz="4" w:space="0" w:color="auto"/>
            </w:tcBorders>
            <w:shd w:val="clear" w:color="auto" w:fill="auto"/>
            <w:noWrap/>
            <w:vAlign w:val="center"/>
            <w:hideMark/>
          </w:tcPr>
          <w:p w14:paraId="232B31AE"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4B1DB075" w14:textId="1CD90594" w:rsidR="005476B5" w:rsidRPr="005476B5" w:rsidRDefault="00597E39" w:rsidP="005476B5">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16,7</w:t>
            </w:r>
          </w:p>
        </w:tc>
        <w:tc>
          <w:tcPr>
            <w:tcW w:w="350" w:type="pct"/>
            <w:tcBorders>
              <w:top w:val="nil"/>
              <w:left w:val="nil"/>
              <w:bottom w:val="single" w:sz="4" w:space="0" w:color="auto"/>
              <w:right w:val="single" w:sz="4" w:space="0" w:color="auto"/>
            </w:tcBorders>
            <w:shd w:val="clear" w:color="auto" w:fill="auto"/>
            <w:noWrap/>
            <w:vAlign w:val="center"/>
            <w:hideMark/>
          </w:tcPr>
          <w:p w14:paraId="4D0766F3"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282" w:type="pct"/>
            <w:tcBorders>
              <w:top w:val="nil"/>
              <w:left w:val="nil"/>
              <w:bottom w:val="single" w:sz="4" w:space="0" w:color="auto"/>
              <w:right w:val="single" w:sz="4" w:space="0" w:color="auto"/>
            </w:tcBorders>
            <w:shd w:val="clear" w:color="auto" w:fill="auto"/>
            <w:noWrap/>
            <w:vAlign w:val="center"/>
            <w:hideMark/>
          </w:tcPr>
          <w:p w14:paraId="30054814" w14:textId="1F0A2479" w:rsidR="005476B5" w:rsidRPr="00597E39" w:rsidRDefault="00597E39" w:rsidP="00597E3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1</w:t>
            </w:r>
            <w:r>
              <w:rPr>
                <w:rFonts w:ascii="Times New Roman" w:eastAsia="Times New Roman" w:hAnsi="Times New Roman" w:cs="Times New Roman"/>
                <w:color w:val="000000"/>
                <w:sz w:val="20"/>
                <w:szCs w:val="20"/>
              </w:rPr>
              <w:t>6,7</w:t>
            </w:r>
          </w:p>
        </w:tc>
        <w:tc>
          <w:tcPr>
            <w:tcW w:w="350" w:type="pct"/>
            <w:tcBorders>
              <w:top w:val="nil"/>
              <w:left w:val="nil"/>
              <w:bottom w:val="single" w:sz="4" w:space="0" w:color="auto"/>
              <w:right w:val="single" w:sz="4" w:space="0" w:color="auto"/>
            </w:tcBorders>
            <w:shd w:val="clear" w:color="auto" w:fill="auto"/>
            <w:noWrap/>
            <w:vAlign w:val="center"/>
            <w:hideMark/>
          </w:tcPr>
          <w:p w14:paraId="55AAEBE6" w14:textId="77777777" w:rsidR="005476B5" w:rsidRPr="005476B5" w:rsidRDefault="005476B5" w:rsidP="005476B5">
            <w:pPr>
              <w:spacing w:after="0" w:line="240" w:lineRule="auto"/>
              <w:jc w:val="center"/>
              <w:rPr>
                <w:rFonts w:ascii="Times New Roman" w:eastAsia="Times New Roman" w:hAnsi="Times New Roman" w:cs="Times New Roman"/>
                <w:color w:val="000000"/>
                <w:sz w:val="20"/>
                <w:szCs w:val="20"/>
                <w:lang w:val="en-US"/>
              </w:rPr>
            </w:pPr>
            <w:r w:rsidRPr="005476B5">
              <w:rPr>
                <w:rFonts w:ascii="Times New Roman" w:eastAsia="Times New Roman" w:hAnsi="Times New Roman" w:cs="Times New Roman"/>
                <w:color w:val="000000"/>
                <w:sz w:val="20"/>
                <w:szCs w:val="20"/>
                <w:lang w:val="en-US"/>
              </w:rPr>
              <w:t>2</w:t>
            </w:r>
          </w:p>
        </w:tc>
        <w:tc>
          <w:tcPr>
            <w:tcW w:w="333" w:type="pct"/>
            <w:tcBorders>
              <w:top w:val="nil"/>
              <w:left w:val="nil"/>
              <w:bottom w:val="single" w:sz="4" w:space="0" w:color="auto"/>
              <w:right w:val="single" w:sz="4" w:space="0" w:color="auto"/>
            </w:tcBorders>
            <w:shd w:val="clear" w:color="auto" w:fill="auto"/>
            <w:noWrap/>
            <w:vAlign w:val="center"/>
            <w:hideMark/>
          </w:tcPr>
          <w:p w14:paraId="1928BF15" w14:textId="78A1E182" w:rsidR="005476B5" w:rsidRPr="00597E39" w:rsidRDefault="00597E39" w:rsidP="00597E3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16</w:t>
            </w:r>
            <w:r w:rsidR="005476B5" w:rsidRPr="005476B5">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7</w:t>
            </w:r>
          </w:p>
        </w:tc>
        <w:tc>
          <w:tcPr>
            <w:tcW w:w="350" w:type="pct"/>
            <w:tcBorders>
              <w:top w:val="nil"/>
              <w:left w:val="nil"/>
              <w:bottom w:val="single" w:sz="4" w:space="0" w:color="auto"/>
              <w:right w:val="single" w:sz="4" w:space="0" w:color="auto"/>
            </w:tcBorders>
            <w:shd w:val="clear" w:color="auto" w:fill="auto"/>
            <w:noWrap/>
            <w:vAlign w:val="center"/>
            <w:hideMark/>
          </w:tcPr>
          <w:p w14:paraId="4B374B04" w14:textId="64F422E5" w:rsidR="005476B5" w:rsidRPr="00597E39" w:rsidRDefault="00597E39" w:rsidP="005476B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333" w:type="pct"/>
            <w:tcBorders>
              <w:top w:val="nil"/>
              <w:left w:val="nil"/>
              <w:bottom w:val="single" w:sz="4" w:space="0" w:color="auto"/>
              <w:right w:val="single" w:sz="4" w:space="0" w:color="auto"/>
            </w:tcBorders>
            <w:shd w:val="clear" w:color="auto" w:fill="auto"/>
            <w:noWrap/>
            <w:vAlign w:val="center"/>
            <w:hideMark/>
          </w:tcPr>
          <w:p w14:paraId="2345AFBF" w14:textId="69D53CB4" w:rsidR="005476B5" w:rsidRPr="00597E39" w:rsidRDefault="00597E39" w:rsidP="00597E3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50</w:t>
            </w:r>
            <w:r w:rsidR="005476B5" w:rsidRPr="005476B5">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0</w:t>
            </w:r>
          </w:p>
        </w:tc>
      </w:tr>
      <w:tr w:rsidR="005476B5" w:rsidRPr="005476B5" w14:paraId="7377BBD0" w14:textId="77777777" w:rsidTr="005476B5">
        <w:trPr>
          <w:trHeight w:val="57"/>
        </w:trPr>
        <w:tc>
          <w:tcPr>
            <w:tcW w:w="948" w:type="pct"/>
            <w:tcBorders>
              <w:top w:val="nil"/>
              <w:left w:val="single" w:sz="4" w:space="0" w:color="auto"/>
              <w:bottom w:val="single" w:sz="4" w:space="0" w:color="auto"/>
              <w:right w:val="single" w:sz="4" w:space="0" w:color="auto"/>
            </w:tcBorders>
            <w:shd w:val="clear" w:color="auto" w:fill="auto"/>
            <w:noWrap/>
            <w:vAlign w:val="center"/>
            <w:hideMark/>
          </w:tcPr>
          <w:p w14:paraId="53C9D87A"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proofErr w:type="spellStart"/>
            <w:r w:rsidRPr="009425B5">
              <w:rPr>
                <w:rFonts w:ascii="Times New Roman" w:eastAsia="Times New Roman" w:hAnsi="Times New Roman" w:cs="Times New Roman"/>
                <w:b/>
                <w:color w:val="000000"/>
                <w:sz w:val="20"/>
                <w:szCs w:val="20"/>
                <w:lang w:val="en-US"/>
              </w:rPr>
              <w:t>По</w:t>
            </w:r>
            <w:proofErr w:type="spellEnd"/>
            <w:r w:rsidRPr="009425B5">
              <w:rPr>
                <w:rFonts w:ascii="Times New Roman" w:eastAsia="Times New Roman" w:hAnsi="Times New Roman" w:cs="Times New Roman"/>
                <w:b/>
                <w:color w:val="000000"/>
                <w:sz w:val="20"/>
                <w:szCs w:val="20"/>
                <w:lang w:val="en-US"/>
              </w:rPr>
              <w:t xml:space="preserve"> </w:t>
            </w:r>
            <w:proofErr w:type="spellStart"/>
            <w:r w:rsidRPr="009425B5">
              <w:rPr>
                <w:rFonts w:ascii="Times New Roman" w:eastAsia="Times New Roman" w:hAnsi="Times New Roman" w:cs="Times New Roman"/>
                <w:b/>
                <w:color w:val="000000"/>
                <w:sz w:val="20"/>
                <w:szCs w:val="20"/>
                <w:lang w:val="en-US"/>
              </w:rPr>
              <w:t>месторождению</w:t>
            </w:r>
            <w:proofErr w:type="spellEnd"/>
          </w:p>
        </w:tc>
        <w:tc>
          <w:tcPr>
            <w:tcW w:w="576" w:type="pct"/>
            <w:tcBorders>
              <w:top w:val="nil"/>
              <w:left w:val="nil"/>
              <w:bottom w:val="single" w:sz="4" w:space="0" w:color="auto"/>
              <w:right w:val="single" w:sz="4" w:space="0" w:color="auto"/>
            </w:tcBorders>
            <w:shd w:val="clear" w:color="auto" w:fill="auto"/>
            <w:noWrap/>
            <w:vAlign w:val="center"/>
            <w:hideMark/>
          </w:tcPr>
          <w:p w14:paraId="0182A82D"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31</w:t>
            </w:r>
          </w:p>
        </w:tc>
        <w:tc>
          <w:tcPr>
            <w:tcW w:w="794" w:type="pct"/>
            <w:tcBorders>
              <w:top w:val="nil"/>
              <w:left w:val="nil"/>
              <w:bottom w:val="single" w:sz="4" w:space="0" w:color="auto"/>
              <w:right w:val="single" w:sz="4" w:space="0" w:color="auto"/>
            </w:tcBorders>
            <w:shd w:val="clear" w:color="auto" w:fill="auto"/>
            <w:noWrap/>
            <w:vAlign w:val="center"/>
            <w:hideMark/>
          </w:tcPr>
          <w:p w14:paraId="0C7A7063"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75,1</w:t>
            </w:r>
          </w:p>
        </w:tc>
        <w:tc>
          <w:tcPr>
            <w:tcW w:w="350" w:type="pct"/>
            <w:tcBorders>
              <w:top w:val="nil"/>
              <w:left w:val="nil"/>
              <w:bottom w:val="single" w:sz="4" w:space="0" w:color="auto"/>
              <w:right w:val="single" w:sz="4" w:space="0" w:color="auto"/>
            </w:tcBorders>
            <w:shd w:val="clear" w:color="auto" w:fill="auto"/>
            <w:noWrap/>
            <w:vAlign w:val="center"/>
            <w:hideMark/>
          </w:tcPr>
          <w:p w14:paraId="5036359F"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7</w:t>
            </w:r>
          </w:p>
        </w:tc>
        <w:tc>
          <w:tcPr>
            <w:tcW w:w="333" w:type="pct"/>
            <w:tcBorders>
              <w:top w:val="nil"/>
              <w:left w:val="nil"/>
              <w:bottom w:val="single" w:sz="4" w:space="0" w:color="auto"/>
              <w:right w:val="single" w:sz="4" w:space="0" w:color="auto"/>
            </w:tcBorders>
            <w:shd w:val="clear" w:color="auto" w:fill="auto"/>
            <w:noWrap/>
            <w:vAlign w:val="center"/>
            <w:hideMark/>
          </w:tcPr>
          <w:p w14:paraId="4AB3E7D2"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22,6</w:t>
            </w:r>
          </w:p>
        </w:tc>
        <w:tc>
          <w:tcPr>
            <w:tcW w:w="350" w:type="pct"/>
            <w:tcBorders>
              <w:top w:val="nil"/>
              <w:left w:val="nil"/>
              <w:bottom w:val="single" w:sz="4" w:space="0" w:color="auto"/>
              <w:right w:val="single" w:sz="4" w:space="0" w:color="auto"/>
            </w:tcBorders>
            <w:shd w:val="clear" w:color="auto" w:fill="auto"/>
            <w:noWrap/>
            <w:vAlign w:val="center"/>
            <w:hideMark/>
          </w:tcPr>
          <w:p w14:paraId="72D1375B"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4</w:t>
            </w:r>
          </w:p>
        </w:tc>
        <w:tc>
          <w:tcPr>
            <w:tcW w:w="282" w:type="pct"/>
            <w:tcBorders>
              <w:top w:val="nil"/>
              <w:left w:val="nil"/>
              <w:bottom w:val="single" w:sz="4" w:space="0" w:color="auto"/>
              <w:right w:val="single" w:sz="4" w:space="0" w:color="auto"/>
            </w:tcBorders>
            <w:shd w:val="clear" w:color="auto" w:fill="auto"/>
            <w:noWrap/>
            <w:vAlign w:val="center"/>
            <w:hideMark/>
          </w:tcPr>
          <w:p w14:paraId="5F45969E"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12,9</w:t>
            </w:r>
          </w:p>
        </w:tc>
        <w:tc>
          <w:tcPr>
            <w:tcW w:w="350" w:type="pct"/>
            <w:tcBorders>
              <w:top w:val="nil"/>
              <w:left w:val="nil"/>
              <w:bottom w:val="single" w:sz="4" w:space="0" w:color="auto"/>
              <w:right w:val="single" w:sz="4" w:space="0" w:color="auto"/>
            </w:tcBorders>
            <w:shd w:val="clear" w:color="auto" w:fill="auto"/>
            <w:noWrap/>
            <w:vAlign w:val="center"/>
            <w:hideMark/>
          </w:tcPr>
          <w:p w14:paraId="0BB00F48"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3</w:t>
            </w:r>
          </w:p>
        </w:tc>
        <w:tc>
          <w:tcPr>
            <w:tcW w:w="333" w:type="pct"/>
            <w:tcBorders>
              <w:top w:val="nil"/>
              <w:left w:val="nil"/>
              <w:bottom w:val="single" w:sz="4" w:space="0" w:color="auto"/>
              <w:right w:val="single" w:sz="4" w:space="0" w:color="auto"/>
            </w:tcBorders>
            <w:shd w:val="clear" w:color="auto" w:fill="auto"/>
            <w:noWrap/>
            <w:vAlign w:val="center"/>
            <w:hideMark/>
          </w:tcPr>
          <w:p w14:paraId="7C46F580"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9,7</w:t>
            </w:r>
          </w:p>
        </w:tc>
        <w:tc>
          <w:tcPr>
            <w:tcW w:w="350" w:type="pct"/>
            <w:tcBorders>
              <w:top w:val="nil"/>
              <w:left w:val="nil"/>
              <w:bottom w:val="single" w:sz="4" w:space="0" w:color="auto"/>
              <w:right w:val="single" w:sz="4" w:space="0" w:color="auto"/>
            </w:tcBorders>
            <w:shd w:val="clear" w:color="auto" w:fill="auto"/>
            <w:noWrap/>
            <w:vAlign w:val="center"/>
            <w:hideMark/>
          </w:tcPr>
          <w:p w14:paraId="4945201E"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17</w:t>
            </w:r>
          </w:p>
        </w:tc>
        <w:tc>
          <w:tcPr>
            <w:tcW w:w="333" w:type="pct"/>
            <w:tcBorders>
              <w:top w:val="nil"/>
              <w:left w:val="nil"/>
              <w:bottom w:val="single" w:sz="4" w:space="0" w:color="auto"/>
              <w:right w:val="single" w:sz="4" w:space="0" w:color="auto"/>
            </w:tcBorders>
            <w:shd w:val="clear" w:color="auto" w:fill="auto"/>
            <w:noWrap/>
            <w:vAlign w:val="center"/>
            <w:hideMark/>
          </w:tcPr>
          <w:p w14:paraId="7BEDF909" w14:textId="77777777" w:rsidR="005476B5" w:rsidRPr="009425B5" w:rsidRDefault="005476B5" w:rsidP="005476B5">
            <w:pPr>
              <w:spacing w:after="0" w:line="240" w:lineRule="auto"/>
              <w:jc w:val="center"/>
              <w:rPr>
                <w:rFonts w:ascii="Times New Roman" w:eastAsia="Times New Roman" w:hAnsi="Times New Roman" w:cs="Times New Roman"/>
                <w:b/>
                <w:color w:val="000000"/>
                <w:sz w:val="20"/>
                <w:szCs w:val="20"/>
                <w:lang w:val="en-US"/>
              </w:rPr>
            </w:pPr>
            <w:r w:rsidRPr="009425B5">
              <w:rPr>
                <w:rFonts w:ascii="Times New Roman" w:eastAsia="Times New Roman" w:hAnsi="Times New Roman" w:cs="Times New Roman"/>
                <w:b/>
                <w:color w:val="000000"/>
                <w:sz w:val="20"/>
                <w:szCs w:val="20"/>
                <w:lang w:val="en-US"/>
              </w:rPr>
              <w:t>54,8</w:t>
            </w:r>
          </w:p>
        </w:tc>
      </w:tr>
    </w:tbl>
    <w:p w14:paraId="15407A3F" w14:textId="372A56C3" w:rsidR="005476B5" w:rsidRDefault="005476B5" w:rsidP="00B91B7B">
      <w:pPr>
        <w:tabs>
          <w:tab w:val="left" w:pos="2043"/>
        </w:tabs>
        <w:spacing w:after="0" w:line="240" w:lineRule="auto"/>
        <w:rPr>
          <w:rFonts w:ascii="Times New Roman" w:eastAsia="Times New Roman" w:hAnsi="Times New Roman" w:cs="Times New Roman"/>
          <w:b/>
          <w:sz w:val="20"/>
          <w:szCs w:val="20"/>
          <w:lang w:eastAsia="ru-RU"/>
        </w:rPr>
      </w:pPr>
    </w:p>
    <w:p w14:paraId="6E4F4AC2" w14:textId="51F2D518" w:rsidR="005476B5" w:rsidRDefault="005476B5" w:rsidP="00B91B7B">
      <w:pPr>
        <w:tabs>
          <w:tab w:val="left" w:pos="2043"/>
        </w:tabs>
        <w:spacing w:after="0" w:line="240" w:lineRule="auto"/>
        <w:rPr>
          <w:rFonts w:ascii="Times New Roman" w:eastAsia="Times New Roman" w:hAnsi="Times New Roman" w:cs="Times New Roman"/>
          <w:b/>
          <w:sz w:val="20"/>
          <w:szCs w:val="20"/>
          <w:lang w:eastAsia="ru-RU"/>
        </w:rPr>
      </w:pPr>
    </w:p>
    <w:p w14:paraId="6BE5DDD2" w14:textId="7EB58F6A" w:rsidR="005476B5" w:rsidRDefault="005476B5" w:rsidP="00B91B7B">
      <w:pPr>
        <w:tabs>
          <w:tab w:val="left" w:pos="2043"/>
        </w:tabs>
        <w:spacing w:after="0" w:line="240" w:lineRule="auto"/>
        <w:rPr>
          <w:rFonts w:ascii="Times New Roman" w:eastAsia="Times New Roman" w:hAnsi="Times New Roman" w:cs="Times New Roman"/>
          <w:b/>
          <w:sz w:val="20"/>
          <w:szCs w:val="20"/>
          <w:lang w:eastAsia="ru-RU"/>
        </w:rPr>
      </w:pPr>
    </w:p>
    <w:p w14:paraId="164BC8E6" w14:textId="75EEA92D" w:rsidR="005476B5" w:rsidRDefault="005476B5" w:rsidP="00B91B7B">
      <w:pPr>
        <w:tabs>
          <w:tab w:val="left" w:pos="2043"/>
        </w:tabs>
        <w:spacing w:after="0" w:line="240" w:lineRule="auto"/>
        <w:rPr>
          <w:rFonts w:ascii="Times New Roman" w:eastAsia="Times New Roman" w:hAnsi="Times New Roman" w:cs="Times New Roman"/>
          <w:b/>
          <w:sz w:val="20"/>
          <w:szCs w:val="20"/>
          <w:lang w:eastAsia="ru-RU"/>
        </w:rPr>
      </w:pPr>
    </w:p>
    <w:p w14:paraId="1D9D1EBB" w14:textId="0F09F674" w:rsidR="007E69E0" w:rsidRPr="006C61D1" w:rsidRDefault="007E69E0" w:rsidP="006C61D1">
      <w:pPr>
        <w:spacing w:after="0" w:line="240" w:lineRule="auto"/>
        <w:ind w:left="284"/>
        <w:sectPr w:rsidR="007E69E0" w:rsidRPr="006C61D1" w:rsidSect="006C61D1">
          <w:footerReference w:type="default" r:id="rId17"/>
          <w:pgSz w:w="16840" w:h="11907" w:orient="landscape" w:code="9"/>
          <w:pgMar w:top="1701" w:right="1134" w:bottom="851" w:left="1134" w:header="709" w:footer="709" w:gutter="0"/>
          <w:cols w:space="708"/>
          <w:docGrid w:linePitch="360"/>
        </w:sectPr>
      </w:pPr>
    </w:p>
    <w:p w14:paraId="33F7495C" w14:textId="33D98AD1" w:rsidR="00801666" w:rsidRPr="00E26F8B" w:rsidRDefault="00801666"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445228">
        <w:rPr>
          <w:rStyle w:val="afb"/>
          <w:rFonts w:eastAsiaTheme="majorEastAsia"/>
          <w:noProof/>
          <w:sz w:val="20"/>
          <w:szCs w:val="20"/>
        </w:rPr>
        <w:t>111</w:t>
      </w:r>
      <w:r w:rsidRPr="00E26F8B">
        <w:rPr>
          <w:rStyle w:val="afb"/>
          <w:rFonts w:eastAsiaTheme="majorEastAsia"/>
          <w:sz w:val="20"/>
          <w:szCs w:val="20"/>
        </w:rPr>
        <w:fldChar w:fldCharType="end"/>
      </w:r>
    </w:p>
    <w:p w14:paraId="0F73790C" w14:textId="579ADD9D" w:rsidR="006E6E79" w:rsidRPr="006E6E79" w:rsidRDefault="00C16379" w:rsidP="006C61D1">
      <w:pPr>
        <w:spacing w:after="0" w:line="360" w:lineRule="auto"/>
        <w:ind w:firstLine="708"/>
        <w:jc w:val="both"/>
        <w:rPr>
          <w:rFonts w:ascii="Times New Roman" w:eastAsia="Times New Roman" w:hAnsi="Times New Roman" w:cs="Times New Roman"/>
          <w:sz w:val="24"/>
          <w:szCs w:val="28"/>
          <w:lang w:eastAsia="ru-RU"/>
        </w:rPr>
      </w:pPr>
      <w:r w:rsidRPr="002403B9">
        <w:rPr>
          <w:rFonts w:ascii="Times New Roman" w:eastAsia="Times New Roman" w:hAnsi="Times New Roman" w:cs="Times New Roman"/>
          <w:sz w:val="24"/>
          <w:szCs w:val="28"/>
          <w:lang w:eastAsia="ru-RU"/>
        </w:rPr>
        <w:t xml:space="preserve">На месторождении </w:t>
      </w:r>
      <w:r w:rsidR="00A17B72">
        <w:rPr>
          <w:rFonts w:ascii="Times New Roman" w:eastAsia="Times New Roman" w:hAnsi="Times New Roman" w:cs="Times New Roman"/>
          <w:sz w:val="24"/>
          <w:szCs w:val="28"/>
          <w:lang w:eastAsia="ru-RU"/>
        </w:rPr>
        <w:t>закачка</w:t>
      </w:r>
      <w:r w:rsidRPr="002403B9">
        <w:rPr>
          <w:rFonts w:ascii="Times New Roman" w:eastAsia="Times New Roman" w:hAnsi="Times New Roman" w:cs="Times New Roman"/>
          <w:sz w:val="24"/>
          <w:szCs w:val="28"/>
          <w:lang w:eastAsia="ru-RU"/>
        </w:rPr>
        <w:t xml:space="preserve"> ведется на IV объекте</w:t>
      </w:r>
      <w:r w:rsidR="00A17B72">
        <w:rPr>
          <w:rFonts w:ascii="Times New Roman" w:eastAsia="Times New Roman" w:hAnsi="Times New Roman" w:cs="Times New Roman"/>
          <w:sz w:val="24"/>
          <w:szCs w:val="28"/>
          <w:lang w:eastAsia="ru-RU"/>
        </w:rPr>
        <w:t xml:space="preserve"> разработки двумя</w:t>
      </w:r>
      <w:r w:rsidR="001970A0">
        <w:rPr>
          <w:rFonts w:ascii="Times New Roman" w:eastAsia="Times New Roman" w:hAnsi="Times New Roman" w:cs="Times New Roman"/>
          <w:sz w:val="24"/>
          <w:szCs w:val="28"/>
          <w:lang w:eastAsia="ru-RU"/>
        </w:rPr>
        <w:t xml:space="preserve"> </w:t>
      </w:r>
      <w:r w:rsidRPr="002403B9">
        <w:rPr>
          <w:rFonts w:ascii="Times New Roman" w:eastAsia="Times New Roman" w:hAnsi="Times New Roman" w:cs="Times New Roman"/>
          <w:sz w:val="24"/>
          <w:szCs w:val="28"/>
          <w:lang w:eastAsia="ru-RU"/>
        </w:rPr>
        <w:t>нагнетательными скважинами</w:t>
      </w:r>
      <w:r w:rsidR="00A17B72">
        <w:rPr>
          <w:rFonts w:ascii="Times New Roman" w:eastAsia="Times New Roman" w:hAnsi="Times New Roman" w:cs="Times New Roman"/>
          <w:sz w:val="24"/>
          <w:szCs w:val="28"/>
          <w:lang w:eastAsia="ru-RU"/>
        </w:rPr>
        <w:t xml:space="preserve"> (№№7,8)</w:t>
      </w:r>
      <w:r w:rsidR="00A17B72" w:rsidRPr="002403B9">
        <w:rPr>
          <w:rFonts w:ascii="Times New Roman" w:eastAsia="Times New Roman" w:hAnsi="Times New Roman" w:cs="Times New Roman"/>
          <w:sz w:val="24"/>
          <w:szCs w:val="28"/>
          <w:lang w:eastAsia="ru-RU"/>
        </w:rPr>
        <w:t xml:space="preserve"> </w:t>
      </w:r>
      <w:r w:rsidRPr="002403B9">
        <w:rPr>
          <w:rFonts w:ascii="Times New Roman" w:eastAsia="Times New Roman" w:hAnsi="Times New Roman" w:cs="Times New Roman"/>
          <w:sz w:val="24"/>
          <w:szCs w:val="28"/>
          <w:lang w:eastAsia="ru-RU"/>
        </w:rPr>
        <w:t>с применением си</w:t>
      </w:r>
      <w:r w:rsidR="00683C00" w:rsidRPr="002403B9">
        <w:rPr>
          <w:rFonts w:ascii="Times New Roman" w:eastAsia="Times New Roman" w:hAnsi="Times New Roman" w:cs="Times New Roman"/>
          <w:sz w:val="24"/>
          <w:szCs w:val="28"/>
          <w:lang w:eastAsia="ru-RU"/>
        </w:rPr>
        <w:t xml:space="preserve">стемы </w:t>
      </w:r>
      <w:r w:rsidR="002F4EDC" w:rsidRPr="002403B9">
        <w:rPr>
          <w:rFonts w:ascii="Times New Roman" w:eastAsia="Times New Roman" w:hAnsi="Times New Roman" w:cs="Times New Roman"/>
          <w:sz w:val="24"/>
          <w:szCs w:val="28"/>
          <w:lang w:eastAsia="ru-RU"/>
        </w:rPr>
        <w:t>внутри</w:t>
      </w:r>
      <w:r w:rsidR="00683C00" w:rsidRPr="002403B9">
        <w:rPr>
          <w:rFonts w:ascii="Times New Roman" w:eastAsia="Times New Roman" w:hAnsi="Times New Roman" w:cs="Times New Roman"/>
          <w:sz w:val="24"/>
          <w:szCs w:val="28"/>
          <w:lang w:eastAsia="ru-RU"/>
        </w:rPr>
        <w:t xml:space="preserve">контурного </w:t>
      </w:r>
      <w:proofErr w:type="spellStart"/>
      <w:r w:rsidR="00683C00" w:rsidRPr="002403B9">
        <w:rPr>
          <w:rFonts w:ascii="Times New Roman" w:eastAsia="Times New Roman" w:hAnsi="Times New Roman" w:cs="Times New Roman"/>
          <w:sz w:val="24"/>
          <w:szCs w:val="28"/>
          <w:lang w:eastAsia="ru-RU"/>
        </w:rPr>
        <w:t>заводнения</w:t>
      </w:r>
      <w:proofErr w:type="spellEnd"/>
      <w:r w:rsidR="00A17B72">
        <w:rPr>
          <w:rFonts w:ascii="Times New Roman" w:eastAsia="Times New Roman" w:hAnsi="Times New Roman" w:cs="Times New Roman"/>
          <w:sz w:val="24"/>
          <w:szCs w:val="28"/>
          <w:lang w:eastAsia="ru-RU"/>
        </w:rPr>
        <w:t xml:space="preserve">, еще по одной скважине (№55) ведется совместная закачка на </w:t>
      </w:r>
      <w:r w:rsidR="00A17B72">
        <w:rPr>
          <w:rFonts w:ascii="Times New Roman" w:eastAsia="Times New Roman" w:hAnsi="Times New Roman" w:cs="Times New Roman"/>
          <w:sz w:val="24"/>
          <w:szCs w:val="28"/>
          <w:lang w:val="en-US" w:eastAsia="ru-RU"/>
        </w:rPr>
        <w:t>III</w:t>
      </w:r>
      <w:r w:rsidR="00A17B72" w:rsidRPr="00A17B72">
        <w:rPr>
          <w:rFonts w:ascii="Times New Roman" w:eastAsia="Times New Roman" w:hAnsi="Times New Roman" w:cs="Times New Roman"/>
          <w:sz w:val="24"/>
          <w:szCs w:val="28"/>
          <w:lang w:eastAsia="ru-RU"/>
        </w:rPr>
        <w:t xml:space="preserve"> </w:t>
      </w:r>
      <w:r w:rsidR="00A17B72">
        <w:rPr>
          <w:rFonts w:ascii="Times New Roman" w:eastAsia="Times New Roman" w:hAnsi="Times New Roman" w:cs="Times New Roman"/>
          <w:sz w:val="24"/>
          <w:szCs w:val="28"/>
          <w:lang w:eastAsia="ru-RU"/>
        </w:rPr>
        <w:t xml:space="preserve">и </w:t>
      </w:r>
      <w:r w:rsidR="00A17B72">
        <w:rPr>
          <w:rFonts w:ascii="Times New Roman" w:eastAsia="Times New Roman" w:hAnsi="Times New Roman" w:cs="Times New Roman"/>
          <w:sz w:val="24"/>
          <w:szCs w:val="28"/>
          <w:lang w:val="en-US" w:eastAsia="ru-RU"/>
        </w:rPr>
        <w:t>IV</w:t>
      </w:r>
      <w:r w:rsidR="00A17B72" w:rsidRPr="00A17B72">
        <w:rPr>
          <w:rFonts w:ascii="Times New Roman" w:eastAsia="Times New Roman" w:hAnsi="Times New Roman" w:cs="Times New Roman"/>
          <w:sz w:val="24"/>
          <w:szCs w:val="28"/>
          <w:lang w:eastAsia="ru-RU"/>
        </w:rPr>
        <w:t xml:space="preserve"> </w:t>
      </w:r>
      <w:r w:rsidR="00A17B72">
        <w:rPr>
          <w:rFonts w:ascii="Times New Roman" w:eastAsia="Times New Roman" w:hAnsi="Times New Roman" w:cs="Times New Roman"/>
          <w:sz w:val="24"/>
          <w:szCs w:val="28"/>
          <w:lang w:eastAsia="ru-RU"/>
        </w:rPr>
        <w:t>объекты</w:t>
      </w:r>
      <w:r w:rsidR="00683C00" w:rsidRPr="002403B9">
        <w:rPr>
          <w:rFonts w:ascii="Times New Roman" w:eastAsia="Times New Roman" w:hAnsi="Times New Roman" w:cs="Times New Roman"/>
          <w:sz w:val="24"/>
          <w:szCs w:val="28"/>
          <w:lang w:eastAsia="ru-RU"/>
        </w:rPr>
        <w:t xml:space="preserve">. </w:t>
      </w:r>
      <w:r w:rsidR="006E6E79">
        <w:rPr>
          <w:rFonts w:ascii="Times New Roman" w:eastAsia="Times New Roman" w:hAnsi="Times New Roman" w:cs="Times New Roman"/>
          <w:sz w:val="24"/>
          <w:szCs w:val="28"/>
          <w:lang w:eastAsia="ru-RU"/>
        </w:rPr>
        <w:t xml:space="preserve">Скважина №86 была переведена с добывающего фонда и работает на </w:t>
      </w:r>
      <w:r w:rsidR="006E6E79">
        <w:rPr>
          <w:rFonts w:ascii="Times New Roman" w:eastAsia="Times New Roman" w:hAnsi="Times New Roman" w:cs="Times New Roman"/>
          <w:sz w:val="24"/>
          <w:szCs w:val="28"/>
          <w:lang w:val="en-US" w:eastAsia="ru-RU"/>
        </w:rPr>
        <w:t>III</w:t>
      </w:r>
      <w:r w:rsidR="006E6E79">
        <w:rPr>
          <w:rFonts w:ascii="Times New Roman" w:eastAsia="Times New Roman" w:hAnsi="Times New Roman" w:cs="Times New Roman"/>
          <w:sz w:val="24"/>
          <w:szCs w:val="28"/>
          <w:lang w:eastAsia="ru-RU"/>
        </w:rPr>
        <w:t xml:space="preserve"> объекте.</w:t>
      </w:r>
    </w:p>
    <w:p w14:paraId="30C62B1C" w14:textId="68D2C463" w:rsidR="00C16379" w:rsidRDefault="00C0042B" w:rsidP="006C61D1">
      <w:pPr>
        <w:spacing w:after="0" w:line="360" w:lineRule="auto"/>
        <w:ind w:firstLine="708"/>
        <w:jc w:val="both"/>
        <w:rPr>
          <w:rFonts w:ascii="Times New Roman" w:eastAsia="Times New Roman" w:hAnsi="Times New Roman" w:cs="Times New Roman"/>
          <w:sz w:val="24"/>
          <w:szCs w:val="28"/>
          <w:lang w:eastAsia="ru-RU"/>
        </w:rPr>
      </w:pPr>
      <w:r w:rsidRPr="002403B9">
        <w:rPr>
          <w:rFonts w:ascii="Times New Roman" w:eastAsia="Times New Roman" w:hAnsi="Times New Roman" w:cs="Times New Roman"/>
          <w:sz w:val="24"/>
          <w:szCs w:val="28"/>
          <w:lang w:eastAsia="ru-RU"/>
        </w:rPr>
        <w:t>Текущая приемистость нагнета</w:t>
      </w:r>
      <w:r w:rsidR="0014363E">
        <w:rPr>
          <w:rFonts w:ascii="Times New Roman" w:eastAsia="Times New Roman" w:hAnsi="Times New Roman" w:cs="Times New Roman"/>
          <w:sz w:val="24"/>
          <w:szCs w:val="28"/>
          <w:lang w:eastAsia="ru-RU"/>
        </w:rPr>
        <w:t xml:space="preserve">тельной скважины №7 составила </w:t>
      </w:r>
      <w:r w:rsidR="006E6E79">
        <w:rPr>
          <w:rFonts w:ascii="Times New Roman" w:eastAsia="Times New Roman" w:hAnsi="Times New Roman" w:cs="Times New Roman"/>
          <w:sz w:val="24"/>
          <w:szCs w:val="28"/>
          <w:lang w:eastAsia="ru-RU"/>
        </w:rPr>
        <w:t>23,7</w:t>
      </w:r>
      <w:r w:rsidRPr="002403B9">
        <w:rPr>
          <w:rFonts w:ascii="Times New Roman" w:eastAsia="Times New Roman" w:hAnsi="Times New Roman" w:cs="Times New Roman"/>
          <w:sz w:val="24"/>
          <w:szCs w:val="28"/>
          <w:lang w:eastAsia="ru-RU"/>
        </w:rPr>
        <w:t xml:space="preserve"> м</w:t>
      </w:r>
      <w:r w:rsidRPr="002403B9">
        <w:rPr>
          <w:rFonts w:ascii="Times New Roman" w:eastAsia="Times New Roman" w:hAnsi="Times New Roman" w:cs="Times New Roman"/>
          <w:sz w:val="24"/>
          <w:szCs w:val="28"/>
          <w:vertAlign w:val="superscript"/>
          <w:lang w:eastAsia="ru-RU"/>
        </w:rPr>
        <w:t>3</w:t>
      </w:r>
      <w:r w:rsidRPr="002403B9">
        <w:rPr>
          <w:rFonts w:ascii="Times New Roman" w:eastAsia="Times New Roman" w:hAnsi="Times New Roman" w:cs="Times New Roman"/>
          <w:sz w:val="24"/>
          <w:szCs w:val="28"/>
          <w:lang w:eastAsia="ru-RU"/>
        </w:rPr>
        <w:t>/</w:t>
      </w:r>
      <w:proofErr w:type="spellStart"/>
      <w:r w:rsidRPr="002403B9">
        <w:rPr>
          <w:rFonts w:ascii="Times New Roman" w:eastAsia="Times New Roman" w:hAnsi="Times New Roman" w:cs="Times New Roman"/>
          <w:sz w:val="24"/>
          <w:szCs w:val="28"/>
          <w:lang w:eastAsia="ru-RU"/>
        </w:rPr>
        <w:t>сут</w:t>
      </w:r>
      <w:proofErr w:type="spellEnd"/>
      <w:r w:rsidRPr="002403B9">
        <w:rPr>
          <w:rFonts w:ascii="Times New Roman" w:eastAsia="Times New Roman" w:hAnsi="Times New Roman" w:cs="Times New Roman"/>
          <w:sz w:val="24"/>
          <w:szCs w:val="28"/>
          <w:lang w:eastAsia="ru-RU"/>
        </w:rPr>
        <w:t xml:space="preserve">, </w:t>
      </w:r>
      <w:r w:rsidR="0014363E">
        <w:rPr>
          <w:rFonts w:ascii="Times New Roman" w:eastAsia="Times New Roman" w:hAnsi="Times New Roman" w:cs="Times New Roman"/>
          <w:sz w:val="24"/>
          <w:szCs w:val="28"/>
          <w:lang w:eastAsia="ru-RU"/>
        </w:rPr>
        <w:t xml:space="preserve">нагнетательной скважины №8 – </w:t>
      </w:r>
      <w:r w:rsidR="00A4520C">
        <w:rPr>
          <w:rFonts w:ascii="Times New Roman" w:eastAsia="Times New Roman" w:hAnsi="Times New Roman" w:cs="Times New Roman"/>
          <w:sz w:val="24"/>
          <w:szCs w:val="28"/>
          <w:lang w:eastAsia="ru-RU"/>
        </w:rPr>
        <w:t>351</w:t>
      </w:r>
      <w:r w:rsidRPr="002403B9">
        <w:rPr>
          <w:rFonts w:ascii="Times New Roman" w:eastAsia="Times New Roman" w:hAnsi="Times New Roman" w:cs="Times New Roman"/>
          <w:sz w:val="24"/>
          <w:szCs w:val="28"/>
          <w:lang w:eastAsia="ru-RU"/>
        </w:rPr>
        <w:t xml:space="preserve"> м</w:t>
      </w:r>
      <w:r w:rsidRPr="002403B9">
        <w:rPr>
          <w:rFonts w:ascii="Times New Roman" w:eastAsia="Times New Roman" w:hAnsi="Times New Roman" w:cs="Times New Roman"/>
          <w:sz w:val="24"/>
          <w:szCs w:val="28"/>
          <w:vertAlign w:val="superscript"/>
          <w:lang w:eastAsia="ru-RU"/>
        </w:rPr>
        <w:t>3</w:t>
      </w:r>
      <w:r w:rsidRPr="002403B9">
        <w:rPr>
          <w:rFonts w:ascii="Times New Roman" w:eastAsia="Times New Roman" w:hAnsi="Times New Roman" w:cs="Times New Roman"/>
          <w:sz w:val="24"/>
          <w:szCs w:val="28"/>
          <w:lang w:eastAsia="ru-RU"/>
        </w:rPr>
        <w:t>/</w:t>
      </w:r>
      <w:proofErr w:type="spellStart"/>
      <w:r w:rsidRPr="002403B9">
        <w:rPr>
          <w:rFonts w:ascii="Times New Roman" w:eastAsia="Times New Roman" w:hAnsi="Times New Roman" w:cs="Times New Roman"/>
          <w:sz w:val="24"/>
          <w:szCs w:val="28"/>
          <w:lang w:eastAsia="ru-RU"/>
        </w:rPr>
        <w:t>сут</w:t>
      </w:r>
      <w:proofErr w:type="spellEnd"/>
      <w:r w:rsidR="0014363E">
        <w:rPr>
          <w:rFonts w:ascii="Times New Roman" w:eastAsia="Times New Roman" w:hAnsi="Times New Roman" w:cs="Times New Roman"/>
          <w:sz w:val="24"/>
          <w:szCs w:val="28"/>
          <w:lang w:eastAsia="ru-RU"/>
        </w:rPr>
        <w:t xml:space="preserve">, нагнетательной скважины №55- </w:t>
      </w:r>
      <w:r w:rsidR="00A4520C">
        <w:rPr>
          <w:rFonts w:ascii="Times New Roman" w:eastAsia="Times New Roman" w:hAnsi="Times New Roman" w:cs="Times New Roman"/>
          <w:sz w:val="24"/>
          <w:szCs w:val="28"/>
          <w:lang w:eastAsia="ru-RU"/>
        </w:rPr>
        <w:t>51</w:t>
      </w:r>
      <w:r w:rsidR="0014363E">
        <w:rPr>
          <w:rFonts w:ascii="Times New Roman" w:eastAsia="Times New Roman" w:hAnsi="Times New Roman" w:cs="Times New Roman"/>
          <w:sz w:val="24"/>
          <w:szCs w:val="28"/>
          <w:lang w:eastAsia="ru-RU"/>
        </w:rPr>
        <w:t xml:space="preserve"> </w:t>
      </w:r>
      <w:r w:rsidR="0014363E" w:rsidRPr="006E6E79">
        <w:t>м</w:t>
      </w:r>
      <w:r w:rsidR="0014363E" w:rsidRPr="00A4520C">
        <w:rPr>
          <w:vertAlign w:val="superscript"/>
        </w:rPr>
        <w:t>3</w:t>
      </w:r>
      <w:r w:rsidR="0014363E" w:rsidRPr="006E6E79">
        <w:t>/</w:t>
      </w:r>
      <w:proofErr w:type="spellStart"/>
      <w:r w:rsidR="0014363E" w:rsidRPr="006E6E79">
        <w:t>сут</w:t>
      </w:r>
      <w:proofErr w:type="spellEnd"/>
      <w:r w:rsidR="006E6E79">
        <w:rPr>
          <w:rFonts w:ascii="Times New Roman" w:eastAsia="Times New Roman" w:hAnsi="Times New Roman" w:cs="Times New Roman"/>
          <w:sz w:val="24"/>
          <w:szCs w:val="28"/>
          <w:lang w:eastAsia="ru-RU"/>
        </w:rPr>
        <w:t xml:space="preserve">, нагнетательной скважины №86 </w:t>
      </w:r>
      <w:r w:rsidR="006E6E79" w:rsidRPr="006E6E79">
        <w:rPr>
          <w:rFonts w:ascii="Times New Roman" w:eastAsia="Times New Roman" w:hAnsi="Times New Roman" w:cs="Times New Roman"/>
          <w:sz w:val="24"/>
          <w:szCs w:val="28"/>
          <w:lang w:eastAsia="ru-RU"/>
        </w:rPr>
        <w:t>70</w:t>
      </w:r>
      <w:r w:rsidR="006E6E79" w:rsidRPr="006E6E79">
        <w:rPr>
          <w:rFonts w:ascii="Times New Roman" w:hAnsi="Times New Roman" w:cs="Times New Roman"/>
        </w:rPr>
        <w:t xml:space="preserve"> м</w:t>
      </w:r>
      <w:r w:rsidR="006E6E79" w:rsidRPr="00A4520C">
        <w:rPr>
          <w:rFonts w:ascii="Times New Roman" w:hAnsi="Times New Roman" w:cs="Times New Roman"/>
          <w:vertAlign w:val="superscript"/>
        </w:rPr>
        <w:t>3</w:t>
      </w:r>
      <w:r w:rsidR="006E6E79" w:rsidRPr="006E6E79">
        <w:rPr>
          <w:rFonts w:ascii="Times New Roman" w:hAnsi="Times New Roman" w:cs="Times New Roman"/>
        </w:rPr>
        <w:t>/</w:t>
      </w:r>
      <w:proofErr w:type="spellStart"/>
      <w:r w:rsidR="006E6E79" w:rsidRPr="006E6E79">
        <w:rPr>
          <w:rFonts w:ascii="Times New Roman" w:hAnsi="Times New Roman" w:cs="Times New Roman"/>
        </w:rPr>
        <w:t>сут</w:t>
      </w:r>
      <w:proofErr w:type="spellEnd"/>
      <w:r w:rsidR="006E6E79" w:rsidRPr="006E6E79">
        <w:rPr>
          <w:rFonts w:ascii="Times New Roman" w:hAnsi="Times New Roman" w:cs="Times New Roman"/>
        </w:rPr>
        <w:t>.</w:t>
      </w:r>
      <w:r w:rsidR="00A17B72">
        <w:rPr>
          <w:rFonts w:ascii="Times New Roman" w:eastAsia="Times New Roman" w:hAnsi="Times New Roman" w:cs="Times New Roman"/>
          <w:sz w:val="24"/>
          <w:szCs w:val="28"/>
          <w:lang w:eastAsia="ru-RU"/>
        </w:rPr>
        <w:t xml:space="preserve"> из них на </w:t>
      </w:r>
      <w:r w:rsidR="00A17B72">
        <w:rPr>
          <w:rFonts w:ascii="Times New Roman" w:eastAsia="Times New Roman" w:hAnsi="Times New Roman" w:cs="Times New Roman"/>
          <w:sz w:val="24"/>
          <w:szCs w:val="28"/>
          <w:lang w:val="en-US" w:eastAsia="ru-RU"/>
        </w:rPr>
        <w:t>IV</w:t>
      </w:r>
      <w:r w:rsidR="00A17B72">
        <w:rPr>
          <w:rFonts w:ascii="Times New Roman" w:eastAsia="Times New Roman" w:hAnsi="Times New Roman" w:cs="Times New Roman"/>
          <w:sz w:val="24"/>
          <w:szCs w:val="28"/>
          <w:lang w:eastAsia="ru-RU"/>
        </w:rPr>
        <w:t xml:space="preserve"> объекте приемистость составляет- </w:t>
      </w:r>
      <w:r w:rsidR="0076041D">
        <w:rPr>
          <w:rFonts w:ascii="Times New Roman" w:eastAsia="Times New Roman" w:hAnsi="Times New Roman" w:cs="Times New Roman"/>
          <w:sz w:val="24"/>
          <w:szCs w:val="28"/>
          <w:lang w:eastAsia="ru-RU"/>
        </w:rPr>
        <w:t>130,6</w:t>
      </w:r>
      <w:r w:rsidR="00A17B72">
        <w:rPr>
          <w:rFonts w:ascii="Times New Roman" w:eastAsia="Times New Roman" w:hAnsi="Times New Roman" w:cs="Times New Roman"/>
          <w:sz w:val="24"/>
          <w:szCs w:val="28"/>
          <w:lang w:eastAsia="ru-RU"/>
        </w:rPr>
        <w:t xml:space="preserve"> </w:t>
      </w:r>
      <w:r w:rsidR="00A17B72" w:rsidRPr="002403B9">
        <w:rPr>
          <w:rFonts w:ascii="Times New Roman" w:eastAsia="Times New Roman" w:hAnsi="Times New Roman" w:cs="Times New Roman"/>
          <w:sz w:val="24"/>
          <w:szCs w:val="28"/>
          <w:lang w:eastAsia="ru-RU"/>
        </w:rPr>
        <w:t>м</w:t>
      </w:r>
      <w:r w:rsidR="00A17B72" w:rsidRPr="002403B9">
        <w:rPr>
          <w:rFonts w:ascii="Times New Roman" w:eastAsia="Times New Roman" w:hAnsi="Times New Roman" w:cs="Times New Roman"/>
          <w:sz w:val="24"/>
          <w:szCs w:val="28"/>
          <w:vertAlign w:val="superscript"/>
          <w:lang w:eastAsia="ru-RU"/>
        </w:rPr>
        <w:t>3</w:t>
      </w:r>
      <w:r w:rsidR="00A17B72" w:rsidRPr="002403B9">
        <w:rPr>
          <w:rFonts w:ascii="Times New Roman" w:eastAsia="Times New Roman" w:hAnsi="Times New Roman" w:cs="Times New Roman"/>
          <w:sz w:val="24"/>
          <w:szCs w:val="28"/>
          <w:lang w:eastAsia="ru-RU"/>
        </w:rPr>
        <w:t>/</w:t>
      </w:r>
      <w:proofErr w:type="spellStart"/>
      <w:r w:rsidR="00A17B72" w:rsidRPr="002403B9">
        <w:rPr>
          <w:rFonts w:ascii="Times New Roman" w:eastAsia="Times New Roman" w:hAnsi="Times New Roman" w:cs="Times New Roman"/>
          <w:sz w:val="24"/>
          <w:szCs w:val="28"/>
          <w:lang w:eastAsia="ru-RU"/>
        </w:rPr>
        <w:t>сут</w:t>
      </w:r>
      <w:proofErr w:type="spellEnd"/>
      <w:r w:rsidR="00A17B72">
        <w:rPr>
          <w:rFonts w:ascii="Times New Roman" w:eastAsia="Times New Roman" w:hAnsi="Times New Roman" w:cs="Times New Roman"/>
          <w:sz w:val="24"/>
          <w:szCs w:val="28"/>
          <w:lang w:eastAsia="ru-RU"/>
        </w:rPr>
        <w:t xml:space="preserve">., </w:t>
      </w:r>
      <w:r w:rsidR="0076041D">
        <w:rPr>
          <w:rFonts w:ascii="Times New Roman" w:eastAsia="Times New Roman" w:hAnsi="Times New Roman" w:cs="Times New Roman"/>
          <w:sz w:val="24"/>
          <w:szCs w:val="28"/>
          <w:lang w:eastAsia="ru-RU"/>
        </w:rPr>
        <w:t>52</w:t>
      </w:r>
      <w:r w:rsidR="00A17B72">
        <w:rPr>
          <w:rFonts w:ascii="Times New Roman" w:eastAsia="Times New Roman" w:hAnsi="Times New Roman" w:cs="Times New Roman"/>
          <w:sz w:val="24"/>
          <w:szCs w:val="28"/>
          <w:lang w:eastAsia="ru-RU"/>
        </w:rPr>
        <w:t xml:space="preserve"> </w:t>
      </w:r>
      <w:r w:rsidR="00A17B72" w:rsidRPr="002403B9">
        <w:rPr>
          <w:rFonts w:ascii="Times New Roman" w:eastAsia="Times New Roman" w:hAnsi="Times New Roman" w:cs="Times New Roman"/>
          <w:sz w:val="24"/>
          <w:szCs w:val="28"/>
          <w:lang w:eastAsia="ru-RU"/>
        </w:rPr>
        <w:t>м</w:t>
      </w:r>
      <w:r w:rsidR="00A17B72" w:rsidRPr="002403B9">
        <w:rPr>
          <w:rFonts w:ascii="Times New Roman" w:eastAsia="Times New Roman" w:hAnsi="Times New Roman" w:cs="Times New Roman"/>
          <w:sz w:val="24"/>
          <w:szCs w:val="28"/>
          <w:vertAlign w:val="superscript"/>
          <w:lang w:eastAsia="ru-RU"/>
        </w:rPr>
        <w:t>3</w:t>
      </w:r>
      <w:r w:rsidR="00A17B72" w:rsidRPr="002403B9">
        <w:rPr>
          <w:rFonts w:ascii="Times New Roman" w:eastAsia="Times New Roman" w:hAnsi="Times New Roman" w:cs="Times New Roman"/>
          <w:sz w:val="24"/>
          <w:szCs w:val="28"/>
          <w:lang w:eastAsia="ru-RU"/>
        </w:rPr>
        <w:t>/</w:t>
      </w:r>
      <w:proofErr w:type="spellStart"/>
      <w:r w:rsidR="00A17B72" w:rsidRPr="002403B9">
        <w:rPr>
          <w:rFonts w:ascii="Times New Roman" w:eastAsia="Times New Roman" w:hAnsi="Times New Roman" w:cs="Times New Roman"/>
          <w:sz w:val="24"/>
          <w:szCs w:val="28"/>
          <w:lang w:eastAsia="ru-RU"/>
        </w:rPr>
        <w:t>сут</w:t>
      </w:r>
      <w:proofErr w:type="spellEnd"/>
      <w:r w:rsidR="00A17B72">
        <w:rPr>
          <w:rFonts w:ascii="Times New Roman" w:eastAsia="Times New Roman" w:hAnsi="Times New Roman" w:cs="Times New Roman"/>
          <w:sz w:val="24"/>
          <w:szCs w:val="28"/>
          <w:lang w:eastAsia="ru-RU"/>
        </w:rPr>
        <w:t xml:space="preserve"> приходится на </w:t>
      </w:r>
      <w:r w:rsidR="00A17B72">
        <w:rPr>
          <w:rFonts w:ascii="Times New Roman" w:eastAsia="Times New Roman" w:hAnsi="Times New Roman" w:cs="Times New Roman"/>
          <w:sz w:val="24"/>
          <w:szCs w:val="28"/>
          <w:lang w:val="en-US" w:eastAsia="ru-RU"/>
        </w:rPr>
        <w:t>III</w:t>
      </w:r>
      <w:r w:rsidR="00A17B72">
        <w:rPr>
          <w:rFonts w:ascii="Times New Roman" w:eastAsia="Times New Roman" w:hAnsi="Times New Roman" w:cs="Times New Roman"/>
          <w:sz w:val="24"/>
          <w:szCs w:val="28"/>
          <w:lang w:eastAsia="ru-RU"/>
        </w:rPr>
        <w:t xml:space="preserve"> объект</w:t>
      </w:r>
      <w:r w:rsidRPr="002403B9">
        <w:rPr>
          <w:rFonts w:ascii="Times New Roman" w:eastAsia="Times New Roman" w:hAnsi="Times New Roman" w:cs="Times New Roman"/>
          <w:sz w:val="24"/>
          <w:szCs w:val="28"/>
          <w:lang w:eastAsia="ru-RU"/>
        </w:rPr>
        <w:t>.</w:t>
      </w:r>
      <w:r w:rsidR="00A17B72">
        <w:rPr>
          <w:rFonts w:ascii="Times New Roman" w:eastAsia="Times New Roman" w:hAnsi="Times New Roman" w:cs="Times New Roman"/>
          <w:sz w:val="24"/>
          <w:szCs w:val="28"/>
          <w:lang w:eastAsia="ru-RU"/>
        </w:rPr>
        <w:t xml:space="preserve"> </w:t>
      </w:r>
      <w:r w:rsidR="006D3CBA">
        <w:rPr>
          <w:rFonts w:ascii="Times New Roman" w:eastAsia="Times New Roman" w:hAnsi="Times New Roman" w:cs="Times New Roman"/>
          <w:sz w:val="24"/>
          <w:szCs w:val="28"/>
          <w:lang w:eastAsia="ru-RU"/>
        </w:rPr>
        <w:t>В таблице 3.2.</w:t>
      </w:r>
      <w:r w:rsidR="00A4520C" w:rsidRPr="00A4520C">
        <w:rPr>
          <w:rFonts w:ascii="Times New Roman" w:eastAsia="Times New Roman" w:hAnsi="Times New Roman" w:cs="Times New Roman"/>
          <w:sz w:val="24"/>
          <w:szCs w:val="28"/>
          <w:lang w:eastAsia="ru-RU"/>
        </w:rPr>
        <w:t>1.</w:t>
      </w:r>
      <w:r w:rsidR="006D3CBA">
        <w:rPr>
          <w:rFonts w:ascii="Times New Roman" w:eastAsia="Times New Roman" w:hAnsi="Times New Roman" w:cs="Times New Roman"/>
          <w:sz w:val="24"/>
          <w:szCs w:val="28"/>
          <w:lang w:eastAsia="ru-RU"/>
        </w:rPr>
        <w:t>4 и на рисунке 3.2.</w:t>
      </w:r>
      <w:r w:rsidR="00A4520C" w:rsidRPr="00A4520C">
        <w:rPr>
          <w:rFonts w:ascii="Times New Roman" w:eastAsia="Times New Roman" w:hAnsi="Times New Roman" w:cs="Times New Roman"/>
          <w:sz w:val="24"/>
          <w:szCs w:val="28"/>
          <w:lang w:eastAsia="ru-RU"/>
        </w:rPr>
        <w:t>1.5</w:t>
      </w:r>
      <w:r w:rsidR="00C16379" w:rsidRPr="002403B9">
        <w:rPr>
          <w:rFonts w:ascii="Times New Roman" w:eastAsia="Times New Roman" w:hAnsi="Times New Roman" w:cs="Times New Roman"/>
          <w:sz w:val="24"/>
          <w:szCs w:val="28"/>
          <w:lang w:eastAsia="ru-RU"/>
        </w:rPr>
        <w:t xml:space="preserve"> приведена динамика распределения нагнетательных скважин по приемистости.</w:t>
      </w:r>
      <w:r w:rsidRPr="002403B9">
        <w:rPr>
          <w:rFonts w:ascii="Times New Roman" w:eastAsia="Times New Roman" w:hAnsi="Times New Roman" w:cs="Times New Roman"/>
          <w:sz w:val="24"/>
          <w:szCs w:val="28"/>
          <w:lang w:eastAsia="ru-RU"/>
        </w:rPr>
        <w:t xml:space="preserve"> </w:t>
      </w:r>
      <w:r w:rsidR="00DD5428" w:rsidRPr="0058118B">
        <w:rPr>
          <w:rFonts w:ascii="Times New Roman" w:eastAsia="Times New Roman" w:hAnsi="Times New Roman" w:cs="Times New Roman"/>
          <w:sz w:val="24"/>
          <w:szCs w:val="28"/>
          <w:lang w:eastAsia="ru-RU"/>
        </w:rPr>
        <w:t>Примечание:</w:t>
      </w:r>
      <w:r w:rsidR="006E6E79" w:rsidRPr="0058118B">
        <w:rPr>
          <w:rFonts w:ascii="Times New Roman" w:eastAsia="Times New Roman" w:hAnsi="Times New Roman" w:cs="Times New Roman"/>
          <w:sz w:val="24"/>
          <w:szCs w:val="28"/>
          <w:lang w:eastAsia="ru-RU"/>
        </w:rPr>
        <w:t>(приемистость взята средняя)</w:t>
      </w:r>
    </w:p>
    <w:p w14:paraId="6FBCDE1E" w14:textId="7B18D272" w:rsidR="00976911" w:rsidRDefault="00976911" w:rsidP="00976911">
      <w:pPr>
        <w:spacing w:before="120" w:after="12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w:drawing>
          <wp:inline distT="0" distB="0" distL="0" distR="0" wp14:anchorId="606BCB7D" wp14:editId="05167F1B">
            <wp:extent cx="5939790" cy="3162069"/>
            <wp:effectExtent l="0" t="0" r="381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9295" cy="3172452"/>
                    </a:xfrm>
                    <a:prstGeom prst="rect">
                      <a:avLst/>
                    </a:prstGeom>
                    <a:noFill/>
                  </pic:spPr>
                </pic:pic>
              </a:graphicData>
            </a:graphic>
          </wp:inline>
        </w:drawing>
      </w:r>
    </w:p>
    <w:p w14:paraId="3D709F19" w14:textId="117C7C65" w:rsidR="00C16379" w:rsidRPr="00784C87" w:rsidRDefault="00B7231F" w:rsidP="004E193B">
      <w:pPr>
        <w:spacing w:before="120" w:after="12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Рис. 3.2.</w:t>
      </w:r>
      <w:r w:rsidR="007E0341">
        <w:rPr>
          <w:rFonts w:ascii="Times New Roman" w:eastAsia="Times New Roman" w:hAnsi="Times New Roman" w:cs="Times New Roman"/>
          <w:b/>
          <w:sz w:val="20"/>
          <w:szCs w:val="20"/>
          <w:lang w:eastAsia="ru-RU"/>
        </w:rPr>
        <w:t xml:space="preserve">1.5 </w:t>
      </w:r>
      <w:r w:rsidR="008053C1">
        <w:rPr>
          <w:rFonts w:ascii="Times New Roman" w:eastAsia="Times New Roman" w:hAnsi="Times New Roman" w:cs="Times New Roman"/>
          <w:b/>
          <w:sz w:val="20"/>
          <w:szCs w:val="20"/>
          <w:lang w:eastAsia="ru-RU"/>
        </w:rPr>
        <w:t>-</w:t>
      </w:r>
      <w:r w:rsidR="00C16379" w:rsidRPr="00784C87">
        <w:rPr>
          <w:rFonts w:ascii="Times New Roman" w:eastAsia="Times New Roman" w:hAnsi="Times New Roman" w:cs="Times New Roman"/>
          <w:b/>
          <w:sz w:val="20"/>
          <w:szCs w:val="20"/>
          <w:lang w:eastAsia="ru-RU"/>
        </w:rPr>
        <w:t xml:space="preserve"> Распределение нагнетательных скважин по среднегод</w:t>
      </w:r>
      <w:r w:rsidR="00341F0A">
        <w:rPr>
          <w:rFonts w:ascii="Times New Roman" w:eastAsia="Times New Roman" w:hAnsi="Times New Roman" w:cs="Times New Roman"/>
          <w:b/>
          <w:sz w:val="20"/>
          <w:szCs w:val="20"/>
          <w:lang w:eastAsia="ru-RU"/>
        </w:rPr>
        <w:t>о</w:t>
      </w:r>
      <w:r w:rsidR="004E193B">
        <w:rPr>
          <w:rFonts w:ascii="Times New Roman" w:eastAsia="Times New Roman" w:hAnsi="Times New Roman" w:cs="Times New Roman"/>
          <w:b/>
          <w:sz w:val="20"/>
          <w:szCs w:val="20"/>
          <w:lang w:eastAsia="ru-RU"/>
        </w:rPr>
        <w:t xml:space="preserve">вой приемистости </w:t>
      </w:r>
      <w:r w:rsidR="00891BCE">
        <w:rPr>
          <w:rFonts w:ascii="Times New Roman" w:eastAsia="Times New Roman" w:hAnsi="Times New Roman" w:cs="Times New Roman"/>
          <w:b/>
          <w:sz w:val="20"/>
          <w:szCs w:val="20"/>
          <w:lang w:eastAsia="ru-RU"/>
        </w:rPr>
        <w:t>за анализируемый период</w:t>
      </w:r>
    </w:p>
    <w:p w14:paraId="24945854" w14:textId="77777777" w:rsidR="00683C00" w:rsidRPr="00683C00" w:rsidRDefault="00F50410" w:rsidP="00F50410">
      <w:pPr>
        <w:tabs>
          <w:tab w:val="left" w:pos="1515"/>
        </w:tabs>
        <w:rPr>
          <w:rFonts w:ascii="Times New Roman" w:eastAsia="Times New Roman" w:hAnsi="Times New Roman" w:cs="Times New Roman"/>
          <w:sz w:val="28"/>
          <w:szCs w:val="28"/>
          <w:lang w:eastAsia="ru-RU"/>
        </w:rPr>
        <w:sectPr w:rsidR="00683C00" w:rsidRPr="00683C00" w:rsidSect="008E6FF5">
          <w:headerReference w:type="default" r:id="rId19"/>
          <w:footerReference w:type="default" r:id="rId20"/>
          <w:pgSz w:w="11906" w:h="16838"/>
          <w:pgMar w:top="1134" w:right="851" w:bottom="1134" w:left="1701" w:header="709" w:footer="709" w:gutter="0"/>
          <w:pgNumType w:start="111"/>
          <w:cols w:space="708"/>
          <w:docGrid w:linePitch="360"/>
        </w:sectPr>
      </w:pPr>
      <w:r>
        <w:rPr>
          <w:rFonts w:ascii="Times New Roman" w:eastAsia="Times New Roman" w:hAnsi="Times New Roman" w:cs="Times New Roman"/>
          <w:sz w:val="24"/>
          <w:szCs w:val="28"/>
          <w:lang w:eastAsia="ru-RU"/>
        </w:rPr>
        <w:tab/>
      </w:r>
      <w:r w:rsidR="00683C00">
        <w:rPr>
          <w:rFonts w:ascii="Times New Roman" w:eastAsia="Times New Roman" w:hAnsi="Times New Roman" w:cs="Times New Roman"/>
          <w:sz w:val="28"/>
          <w:szCs w:val="28"/>
          <w:lang w:eastAsia="ru-RU"/>
        </w:rPr>
        <w:t xml:space="preserve">  </w:t>
      </w:r>
    </w:p>
    <w:p w14:paraId="6A0D449D" w14:textId="24A79202" w:rsidR="007E69E0" w:rsidRDefault="00214E56" w:rsidP="002403B9">
      <w:pPr>
        <w:spacing w:after="120" w:line="240" w:lineRule="auto"/>
        <w:rPr>
          <w:rFonts w:ascii="Times New Roman" w:eastAsia="Times New Roman" w:hAnsi="Times New Roman" w:cs="Times New Roman"/>
          <w:b/>
          <w:sz w:val="20"/>
          <w:szCs w:val="20"/>
          <w:lang w:eastAsia="ru-RU"/>
        </w:rPr>
      </w:pPr>
      <w:r w:rsidRPr="00784C87">
        <w:rPr>
          <w:rFonts w:ascii="Times New Roman" w:eastAsia="Times New Roman" w:hAnsi="Times New Roman" w:cs="Times New Roman"/>
          <w:b/>
          <w:sz w:val="20"/>
          <w:szCs w:val="20"/>
          <w:lang w:eastAsia="ru-RU"/>
        </w:rPr>
        <w:t>Таблица 3</w:t>
      </w:r>
      <w:r w:rsidR="00B7231F">
        <w:rPr>
          <w:rFonts w:ascii="Times New Roman" w:eastAsia="Times New Roman" w:hAnsi="Times New Roman" w:cs="Times New Roman"/>
          <w:b/>
          <w:sz w:val="20"/>
          <w:szCs w:val="20"/>
          <w:lang w:eastAsia="ru-RU"/>
        </w:rPr>
        <w:t>.2</w:t>
      </w:r>
      <w:r w:rsidR="00D354AE">
        <w:rPr>
          <w:rFonts w:ascii="Times New Roman" w:eastAsia="Times New Roman" w:hAnsi="Times New Roman" w:cs="Times New Roman"/>
          <w:b/>
          <w:sz w:val="20"/>
          <w:szCs w:val="20"/>
          <w:lang w:eastAsia="ru-RU"/>
        </w:rPr>
        <w:t>.</w:t>
      </w:r>
      <w:r w:rsidR="007E0341">
        <w:rPr>
          <w:rFonts w:ascii="Times New Roman" w:eastAsia="Times New Roman" w:hAnsi="Times New Roman" w:cs="Times New Roman"/>
          <w:b/>
          <w:sz w:val="20"/>
          <w:szCs w:val="20"/>
          <w:lang w:eastAsia="ru-RU"/>
        </w:rPr>
        <w:t>1.</w:t>
      </w:r>
      <w:r w:rsidR="00D354AE">
        <w:rPr>
          <w:rFonts w:ascii="Times New Roman" w:eastAsia="Times New Roman" w:hAnsi="Times New Roman" w:cs="Times New Roman"/>
          <w:b/>
          <w:sz w:val="20"/>
          <w:szCs w:val="20"/>
          <w:lang w:eastAsia="ru-RU"/>
        </w:rPr>
        <w:t>4</w:t>
      </w:r>
      <w:r w:rsidR="007E69E0" w:rsidRPr="00784C87">
        <w:rPr>
          <w:rFonts w:ascii="Times New Roman" w:eastAsia="Times New Roman" w:hAnsi="Times New Roman" w:cs="Times New Roman"/>
          <w:b/>
          <w:sz w:val="20"/>
          <w:szCs w:val="20"/>
          <w:lang w:eastAsia="ru-RU"/>
        </w:rPr>
        <w:t xml:space="preserve"> </w:t>
      </w:r>
      <w:r w:rsidR="002403B9" w:rsidRPr="00784C87">
        <w:rPr>
          <w:rFonts w:ascii="Times New Roman" w:eastAsia="Times New Roman" w:hAnsi="Times New Roman" w:cs="Times New Roman"/>
          <w:b/>
          <w:sz w:val="20"/>
          <w:szCs w:val="20"/>
          <w:lang w:eastAsia="ru-RU"/>
        </w:rPr>
        <w:t xml:space="preserve">- </w:t>
      </w:r>
      <w:r w:rsidR="007E69E0" w:rsidRPr="00784C87">
        <w:rPr>
          <w:rFonts w:ascii="Times New Roman" w:eastAsia="Times New Roman" w:hAnsi="Times New Roman" w:cs="Times New Roman"/>
          <w:b/>
          <w:sz w:val="20"/>
          <w:szCs w:val="20"/>
          <w:lang w:eastAsia="ru-RU"/>
        </w:rPr>
        <w:t>Динамика распределения действующего фонда нагнетательных скважин по приемистости</w:t>
      </w:r>
      <w:r w:rsidR="00891BCE">
        <w:rPr>
          <w:rFonts w:ascii="Times New Roman" w:eastAsia="Times New Roman" w:hAnsi="Times New Roman" w:cs="Times New Roman"/>
          <w:b/>
          <w:sz w:val="20"/>
          <w:szCs w:val="20"/>
          <w:lang w:eastAsia="ru-RU"/>
        </w:rPr>
        <w:t xml:space="preserve"> за анализируемый период</w:t>
      </w:r>
    </w:p>
    <w:tbl>
      <w:tblPr>
        <w:tblW w:w="5000" w:type="pct"/>
        <w:tblLook w:val="04A0" w:firstRow="1" w:lastRow="0" w:firstColumn="1" w:lastColumn="0" w:noHBand="0" w:noVBand="1"/>
      </w:tblPr>
      <w:tblGrid>
        <w:gridCol w:w="2604"/>
        <w:gridCol w:w="1966"/>
        <w:gridCol w:w="2988"/>
        <w:gridCol w:w="978"/>
        <w:gridCol w:w="914"/>
        <w:gridCol w:w="978"/>
        <w:gridCol w:w="775"/>
        <w:gridCol w:w="978"/>
        <w:gridCol w:w="632"/>
        <w:gridCol w:w="978"/>
        <w:gridCol w:w="769"/>
      </w:tblGrid>
      <w:tr w:rsidR="00475125" w:rsidRPr="00475125" w14:paraId="1E9B3222" w14:textId="77777777" w:rsidTr="00475125">
        <w:trPr>
          <w:trHeight w:val="57"/>
        </w:trPr>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F614B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Объект</w:t>
            </w:r>
            <w:proofErr w:type="spellEnd"/>
          </w:p>
        </w:tc>
        <w:tc>
          <w:tcPr>
            <w:tcW w:w="6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8567EE"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Фонд</w:t>
            </w:r>
            <w:proofErr w:type="spellEnd"/>
            <w:r w:rsidRPr="00475125">
              <w:rPr>
                <w:rFonts w:ascii="Times New Roman" w:eastAsia="Times New Roman" w:hAnsi="Times New Roman" w:cs="Times New Roman"/>
                <w:color w:val="000000"/>
                <w:sz w:val="20"/>
                <w:szCs w:val="20"/>
                <w:lang w:val="en-US"/>
              </w:rPr>
              <w:t xml:space="preserve"> </w:t>
            </w:r>
            <w:proofErr w:type="spellStart"/>
            <w:r w:rsidRPr="00475125">
              <w:rPr>
                <w:rFonts w:ascii="Times New Roman" w:eastAsia="Times New Roman" w:hAnsi="Times New Roman" w:cs="Times New Roman"/>
                <w:color w:val="000000"/>
                <w:sz w:val="20"/>
                <w:szCs w:val="20"/>
                <w:lang w:val="en-US"/>
              </w:rPr>
              <w:t>скважин</w:t>
            </w:r>
            <w:proofErr w:type="spellEnd"/>
            <w:r w:rsidRPr="00475125">
              <w:rPr>
                <w:rFonts w:ascii="Times New Roman" w:eastAsia="Times New Roman" w:hAnsi="Times New Roman" w:cs="Times New Roman"/>
                <w:color w:val="000000"/>
                <w:sz w:val="20"/>
                <w:szCs w:val="20"/>
                <w:lang w:val="en-US"/>
              </w:rPr>
              <w:t xml:space="preserve">, </w:t>
            </w:r>
            <w:proofErr w:type="spellStart"/>
            <w:r w:rsidRPr="00475125">
              <w:rPr>
                <w:rFonts w:ascii="Times New Roman" w:eastAsia="Times New Roman" w:hAnsi="Times New Roman" w:cs="Times New Roman"/>
                <w:color w:val="000000"/>
                <w:sz w:val="20"/>
                <w:szCs w:val="20"/>
                <w:lang w:val="en-US"/>
              </w:rPr>
              <w:t>ед</w:t>
            </w:r>
            <w:proofErr w:type="spellEnd"/>
            <w:r w:rsidRPr="00475125">
              <w:rPr>
                <w:rFonts w:ascii="Times New Roman" w:eastAsia="Times New Roman" w:hAnsi="Times New Roman" w:cs="Times New Roman"/>
                <w:color w:val="000000"/>
                <w:sz w:val="20"/>
                <w:szCs w:val="20"/>
                <w:lang w:val="en-US"/>
              </w:rPr>
              <w:t>.</w:t>
            </w:r>
          </w:p>
        </w:tc>
        <w:tc>
          <w:tcPr>
            <w:tcW w:w="10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F0D8D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Средняя</w:t>
            </w:r>
            <w:proofErr w:type="spellEnd"/>
            <w:r w:rsidRPr="00475125">
              <w:rPr>
                <w:rFonts w:ascii="Times New Roman" w:eastAsia="Times New Roman" w:hAnsi="Times New Roman" w:cs="Times New Roman"/>
                <w:color w:val="000000"/>
                <w:sz w:val="20"/>
                <w:szCs w:val="20"/>
                <w:lang w:val="en-US"/>
              </w:rPr>
              <w:t xml:space="preserve"> </w:t>
            </w:r>
            <w:proofErr w:type="spellStart"/>
            <w:r w:rsidRPr="00475125">
              <w:rPr>
                <w:rFonts w:ascii="Times New Roman" w:eastAsia="Times New Roman" w:hAnsi="Times New Roman" w:cs="Times New Roman"/>
                <w:color w:val="000000"/>
                <w:sz w:val="20"/>
                <w:szCs w:val="20"/>
                <w:lang w:val="en-US"/>
              </w:rPr>
              <w:t>приемистость</w:t>
            </w:r>
            <w:proofErr w:type="spellEnd"/>
            <w:r w:rsidRPr="00475125">
              <w:rPr>
                <w:rFonts w:ascii="Times New Roman" w:eastAsia="Times New Roman" w:hAnsi="Times New Roman" w:cs="Times New Roman"/>
                <w:color w:val="000000"/>
                <w:sz w:val="20"/>
                <w:szCs w:val="20"/>
                <w:lang w:val="en-US"/>
              </w:rPr>
              <w:t>, м3/</w:t>
            </w:r>
            <w:proofErr w:type="spellStart"/>
            <w:r w:rsidRPr="00475125">
              <w:rPr>
                <w:rFonts w:ascii="Times New Roman" w:eastAsia="Times New Roman" w:hAnsi="Times New Roman" w:cs="Times New Roman"/>
                <w:color w:val="000000"/>
                <w:sz w:val="20"/>
                <w:szCs w:val="20"/>
                <w:lang w:val="en-US"/>
              </w:rPr>
              <w:t>сут</w:t>
            </w:r>
            <w:proofErr w:type="spellEnd"/>
          </w:p>
        </w:tc>
        <w:tc>
          <w:tcPr>
            <w:tcW w:w="2405" w:type="pct"/>
            <w:gridSpan w:val="8"/>
            <w:tcBorders>
              <w:top w:val="single" w:sz="4" w:space="0" w:color="auto"/>
              <w:left w:val="nil"/>
              <w:bottom w:val="single" w:sz="4" w:space="0" w:color="auto"/>
              <w:right w:val="single" w:sz="4" w:space="0" w:color="auto"/>
            </w:tcBorders>
            <w:shd w:val="clear" w:color="auto" w:fill="auto"/>
            <w:noWrap/>
            <w:vAlign w:val="center"/>
            <w:hideMark/>
          </w:tcPr>
          <w:p w14:paraId="54BAD571"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rPr>
            </w:pPr>
            <w:r w:rsidRPr="00475125">
              <w:rPr>
                <w:rFonts w:ascii="Times New Roman" w:eastAsia="Times New Roman" w:hAnsi="Times New Roman" w:cs="Times New Roman"/>
                <w:color w:val="000000"/>
                <w:sz w:val="20"/>
                <w:szCs w:val="20"/>
              </w:rPr>
              <w:t>Диапазон изменения приемистости, м3/</w:t>
            </w:r>
            <w:proofErr w:type="spellStart"/>
            <w:r w:rsidRPr="00475125">
              <w:rPr>
                <w:rFonts w:ascii="Times New Roman" w:eastAsia="Times New Roman" w:hAnsi="Times New Roman" w:cs="Times New Roman"/>
                <w:color w:val="000000"/>
                <w:sz w:val="20"/>
                <w:szCs w:val="20"/>
              </w:rPr>
              <w:t>сут</w:t>
            </w:r>
            <w:proofErr w:type="spellEnd"/>
          </w:p>
        </w:tc>
      </w:tr>
      <w:tr w:rsidR="00475125" w:rsidRPr="00475125" w14:paraId="1FF1D2B8" w14:textId="77777777" w:rsidTr="00475125">
        <w:trPr>
          <w:trHeight w:val="57"/>
        </w:trPr>
        <w:tc>
          <w:tcPr>
            <w:tcW w:w="894" w:type="pct"/>
            <w:vMerge/>
            <w:tcBorders>
              <w:top w:val="single" w:sz="4" w:space="0" w:color="auto"/>
              <w:left w:val="single" w:sz="4" w:space="0" w:color="auto"/>
              <w:bottom w:val="single" w:sz="4" w:space="0" w:color="auto"/>
              <w:right w:val="single" w:sz="4" w:space="0" w:color="auto"/>
            </w:tcBorders>
            <w:vAlign w:val="center"/>
            <w:hideMark/>
          </w:tcPr>
          <w:p w14:paraId="42DF1346" w14:textId="77777777" w:rsidR="00475125" w:rsidRPr="00475125" w:rsidRDefault="00475125" w:rsidP="00475125">
            <w:pPr>
              <w:spacing w:after="0" w:line="240" w:lineRule="auto"/>
              <w:rPr>
                <w:rFonts w:ascii="Times New Roman" w:eastAsia="Times New Roman" w:hAnsi="Times New Roman" w:cs="Times New Roman"/>
                <w:color w:val="000000"/>
                <w:sz w:val="20"/>
                <w:szCs w:val="20"/>
              </w:rPr>
            </w:pPr>
          </w:p>
        </w:tc>
        <w:tc>
          <w:tcPr>
            <w:tcW w:w="675" w:type="pct"/>
            <w:vMerge/>
            <w:tcBorders>
              <w:top w:val="single" w:sz="4" w:space="0" w:color="auto"/>
              <w:left w:val="single" w:sz="4" w:space="0" w:color="auto"/>
              <w:bottom w:val="single" w:sz="4" w:space="0" w:color="auto"/>
              <w:right w:val="single" w:sz="4" w:space="0" w:color="auto"/>
            </w:tcBorders>
            <w:vAlign w:val="center"/>
            <w:hideMark/>
          </w:tcPr>
          <w:p w14:paraId="02F344DE" w14:textId="77777777" w:rsidR="00475125" w:rsidRPr="00475125" w:rsidRDefault="00475125" w:rsidP="00475125">
            <w:pPr>
              <w:spacing w:after="0" w:line="240" w:lineRule="auto"/>
              <w:rPr>
                <w:rFonts w:ascii="Times New Roman" w:eastAsia="Times New Roman" w:hAnsi="Times New Roman" w:cs="Times New Roman"/>
                <w:color w:val="000000"/>
                <w:sz w:val="20"/>
                <w:szCs w:val="20"/>
              </w:rPr>
            </w:pPr>
          </w:p>
        </w:tc>
        <w:tc>
          <w:tcPr>
            <w:tcW w:w="1026" w:type="pct"/>
            <w:vMerge/>
            <w:tcBorders>
              <w:top w:val="single" w:sz="4" w:space="0" w:color="auto"/>
              <w:left w:val="single" w:sz="4" w:space="0" w:color="auto"/>
              <w:bottom w:val="single" w:sz="4" w:space="0" w:color="auto"/>
              <w:right w:val="single" w:sz="4" w:space="0" w:color="auto"/>
            </w:tcBorders>
            <w:vAlign w:val="center"/>
            <w:hideMark/>
          </w:tcPr>
          <w:p w14:paraId="49A5A35B" w14:textId="77777777" w:rsidR="00475125" w:rsidRPr="00475125" w:rsidRDefault="00475125" w:rsidP="00475125">
            <w:pPr>
              <w:spacing w:after="0" w:line="240" w:lineRule="auto"/>
              <w:rPr>
                <w:rFonts w:ascii="Times New Roman" w:eastAsia="Times New Roman" w:hAnsi="Times New Roman" w:cs="Times New Roman"/>
                <w:color w:val="000000"/>
                <w:sz w:val="20"/>
                <w:szCs w:val="20"/>
              </w:rPr>
            </w:pPr>
          </w:p>
        </w:tc>
        <w:tc>
          <w:tcPr>
            <w:tcW w:w="65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78C86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rPr>
              <w:t xml:space="preserve"> </w:t>
            </w:r>
            <w:r w:rsidRPr="00475125">
              <w:rPr>
                <w:rFonts w:ascii="Times New Roman" w:eastAsia="Times New Roman" w:hAnsi="Times New Roman" w:cs="Times New Roman"/>
                <w:color w:val="000000"/>
                <w:sz w:val="20"/>
                <w:szCs w:val="20"/>
                <w:lang w:val="en-US"/>
              </w:rPr>
              <w:t>I≤100</w:t>
            </w:r>
          </w:p>
        </w:tc>
        <w:tc>
          <w:tcPr>
            <w:tcW w:w="601"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AE03C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100&lt;I≤150</w:t>
            </w:r>
          </w:p>
        </w:tc>
        <w:tc>
          <w:tcPr>
            <w:tcW w:w="55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D468E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150&lt;I≤200</w:t>
            </w:r>
          </w:p>
        </w:tc>
        <w:tc>
          <w:tcPr>
            <w:tcW w:w="601"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C822F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200&lt;I</w:t>
            </w:r>
          </w:p>
        </w:tc>
      </w:tr>
      <w:tr w:rsidR="00475125" w:rsidRPr="00475125" w14:paraId="46412BBE" w14:textId="77777777" w:rsidTr="00475125">
        <w:trPr>
          <w:trHeight w:val="57"/>
        </w:trPr>
        <w:tc>
          <w:tcPr>
            <w:tcW w:w="894" w:type="pct"/>
            <w:vMerge/>
            <w:tcBorders>
              <w:top w:val="single" w:sz="4" w:space="0" w:color="auto"/>
              <w:left w:val="single" w:sz="4" w:space="0" w:color="auto"/>
              <w:bottom w:val="single" w:sz="4" w:space="0" w:color="auto"/>
              <w:right w:val="single" w:sz="4" w:space="0" w:color="auto"/>
            </w:tcBorders>
            <w:vAlign w:val="center"/>
            <w:hideMark/>
          </w:tcPr>
          <w:p w14:paraId="1B2D9BC9" w14:textId="77777777" w:rsidR="00475125" w:rsidRPr="00475125" w:rsidRDefault="00475125" w:rsidP="00475125">
            <w:pPr>
              <w:spacing w:after="0" w:line="240" w:lineRule="auto"/>
              <w:rPr>
                <w:rFonts w:ascii="Times New Roman" w:eastAsia="Times New Roman" w:hAnsi="Times New Roman" w:cs="Times New Roman"/>
                <w:color w:val="000000"/>
                <w:sz w:val="20"/>
                <w:szCs w:val="20"/>
                <w:lang w:val="en-US"/>
              </w:rPr>
            </w:pPr>
          </w:p>
        </w:tc>
        <w:tc>
          <w:tcPr>
            <w:tcW w:w="675" w:type="pct"/>
            <w:vMerge/>
            <w:tcBorders>
              <w:top w:val="single" w:sz="4" w:space="0" w:color="auto"/>
              <w:left w:val="single" w:sz="4" w:space="0" w:color="auto"/>
              <w:bottom w:val="single" w:sz="4" w:space="0" w:color="auto"/>
              <w:right w:val="single" w:sz="4" w:space="0" w:color="auto"/>
            </w:tcBorders>
            <w:vAlign w:val="center"/>
            <w:hideMark/>
          </w:tcPr>
          <w:p w14:paraId="3FBE37AD" w14:textId="77777777" w:rsidR="00475125" w:rsidRPr="00475125" w:rsidRDefault="00475125" w:rsidP="00475125">
            <w:pPr>
              <w:spacing w:after="0" w:line="240" w:lineRule="auto"/>
              <w:rPr>
                <w:rFonts w:ascii="Times New Roman" w:eastAsia="Times New Roman" w:hAnsi="Times New Roman" w:cs="Times New Roman"/>
                <w:color w:val="000000"/>
                <w:sz w:val="20"/>
                <w:szCs w:val="20"/>
                <w:lang w:val="en-US"/>
              </w:rPr>
            </w:pPr>
          </w:p>
        </w:tc>
        <w:tc>
          <w:tcPr>
            <w:tcW w:w="1026" w:type="pct"/>
            <w:vMerge/>
            <w:tcBorders>
              <w:top w:val="single" w:sz="4" w:space="0" w:color="auto"/>
              <w:left w:val="single" w:sz="4" w:space="0" w:color="auto"/>
              <w:bottom w:val="single" w:sz="4" w:space="0" w:color="auto"/>
              <w:right w:val="single" w:sz="4" w:space="0" w:color="auto"/>
            </w:tcBorders>
            <w:vAlign w:val="center"/>
            <w:hideMark/>
          </w:tcPr>
          <w:p w14:paraId="7F6AB086" w14:textId="77777777" w:rsidR="00475125" w:rsidRPr="00475125" w:rsidRDefault="00475125" w:rsidP="00475125">
            <w:pPr>
              <w:spacing w:after="0" w:line="240" w:lineRule="auto"/>
              <w:rPr>
                <w:rFonts w:ascii="Times New Roman" w:eastAsia="Times New Roman" w:hAnsi="Times New Roman" w:cs="Times New Roman"/>
                <w:color w:val="000000"/>
                <w:sz w:val="20"/>
                <w:szCs w:val="20"/>
                <w:lang w:val="en-US"/>
              </w:rPr>
            </w:pPr>
          </w:p>
        </w:tc>
        <w:tc>
          <w:tcPr>
            <w:tcW w:w="336" w:type="pct"/>
            <w:tcBorders>
              <w:top w:val="nil"/>
              <w:left w:val="nil"/>
              <w:bottom w:val="single" w:sz="4" w:space="0" w:color="auto"/>
              <w:right w:val="single" w:sz="4" w:space="0" w:color="auto"/>
            </w:tcBorders>
            <w:shd w:val="clear" w:color="auto" w:fill="auto"/>
            <w:noWrap/>
            <w:vAlign w:val="center"/>
            <w:hideMark/>
          </w:tcPr>
          <w:p w14:paraId="3B030C3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Кол-во</w:t>
            </w:r>
            <w:proofErr w:type="spellEnd"/>
          </w:p>
        </w:tc>
        <w:tc>
          <w:tcPr>
            <w:tcW w:w="314" w:type="pct"/>
            <w:tcBorders>
              <w:top w:val="nil"/>
              <w:left w:val="nil"/>
              <w:bottom w:val="single" w:sz="4" w:space="0" w:color="auto"/>
              <w:right w:val="single" w:sz="4" w:space="0" w:color="auto"/>
            </w:tcBorders>
            <w:shd w:val="clear" w:color="auto" w:fill="auto"/>
            <w:noWrap/>
            <w:vAlign w:val="center"/>
            <w:hideMark/>
          </w:tcPr>
          <w:p w14:paraId="7EF8D72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w:t>
            </w:r>
          </w:p>
        </w:tc>
        <w:tc>
          <w:tcPr>
            <w:tcW w:w="336" w:type="pct"/>
            <w:tcBorders>
              <w:top w:val="nil"/>
              <w:left w:val="nil"/>
              <w:bottom w:val="single" w:sz="4" w:space="0" w:color="auto"/>
              <w:right w:val="single" w:sz="4" w:space="0" w:color="auto"/>
            </w:tcBorders>
            <w:shd w:val="clear" w:color="auto" w:fill="auto"/>
            <w:noWrap/>
            <w:vAlign w:val="center"/>
            <w:hideMark/>
          </w:tcPr>
          <w:p w14:paraId="2B63A57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Кол-во</w:t>
            </w:r>
            <w:proofErr w:type="spellEnd"/>
          </w:p>
        </w:tc>
        <w:tc>
          <w:tcPr>
            <w:tcW w:w="266" w:type="pct"/>
            <w:tcBorders>
              <w:top w:val="nil"/>
              <w:left w:val="nil"/>
              <w:bottom w:val="single" w:sz="4" w:space="0" w:color="auto"/>
              <w:right w:val="single" w:sz="4" w:space="0" w:color="auto"/>
            </w:tcBorders>
            <w:shd w:val="clear" w:color="auto" w:fill="auto"/>
            <w:noWrap/>
            <w:vAlign w:val="center"/>
            <w:hideMark/>
          </w:tcPr>
          <w:p w14:paraId="28D001C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w:t>
            </w:r>
          </w:p>
        </w:tc>
        <w:tc>
          <w:tcPr>
            <w:tcW w:w="336" w:type="pct"/>
            <w:tcBorders>
              <w:top w:val="nil"/>
              <w:left w:val="nil"/>
              <w:bottom w:val="single" w:sz="4" w:space="0" w:color="auto"/>
              <w:right w:val="single" w:sz="4" w:space="0" w:color="auto"/>
            </w:tcBorders>
            <w:shd w:val="clear" w:color="auto" w:fill="auto"/>
            <w:noWrap/>
            <w:vAlign w:val="center"/>
            <w:hideMark/>
          </w:tcPr>
          <w:p w14:paraId="4EE0FB9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Кол-во</w:t>
            </w:r>
            <w:proofErr w:type="spellEnd"/>
          </w:p>
        </w:tc>
        <w:tc>
          <w:tcPr>
            <w:tcW w:w="217" w:type="pct"/>
            <w:tcBorders>
              <w:top w:val="nil"/>
              <w:left w:val="nil"/>
              <w:bottom w:val="single" w:sz="4" w:space="0" w:color="auto"/>
              <w:right w:val="single" w:sz="4" w:space="0" w:color="auto"/>
            </w:tcBorders>
            <w:shd w:val="clear" w:color="auto" w:fill="auto"/>
            <w:noWrap/>
            <w:vAlign w:val="center"/>
            <w:hideMark/>
          </w:tcPr>
          <w:p w14:paraId="281FE66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w:t>
            </w:r>
          </w:p>
        </w:tc>
        <w:tc>
          <w:tcPr>
            <w:tcW w:w="336" w:type="pct"/>
            <w:tcBorders>
              <w:top w:val="nil"/>
              <w:left w:val="nil"/>
              <w:bottom w:val="single" w:sz="4" w:space="0" w:color="auto"/>
              <w:right w:val="single" w:sz="4" w:space="0" w:color="auto"/>
            </w:tcBorders>
            <w:shd w:val="clear" w:color="auto" w:fill="auto"/>
            <w:noWrap/>
            <w:vAlign w:val="center"/>
            <w:hideMark/>
          </w:tcPr>
          <w:p w14:paraId="6AD7F45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proofErr w:type="spellStart"/>
            <w:r w:rsidRPr="00475125">
              <w:rPr>
                <w:rFonts w:ascii="Times New Roman" w:eastAsia="Times New Roman" w:hAnsi="Times New Roman" w:cs="Times New Roman"/>
                <w:color w:val="000000"/>
                <w:sz w:val="20"/>
                <w:szCs w:val="20"/>
                <w:lang w:val="en-US"/>
              </w:rPr>
              <w:t>Кол-во</w:t>
            </w:r>
            <w:proofErr w:type="spellEnd"/>
          </w:p>
        </w:tc>
        <w:tc>
          <w:tcPr>
            <w:tcW w:w="266" w:type="pct"/>
            <w:tcBorders>
              <w:top w:val="nil"/>
              <w:left w:val="nil"/>
              <w:bottom w:val="single" w:sz="4" w:space="0" w:color="auto"/>
              <w:right w:val="single" w:sz="4" w:space="0" w:color="auto"/>
            </w:tcBorders>
            <w:shd w:val="clear" w:color="auto" w:fill="auto"/>
            <w:noWrap/>
            <w:vAlign w:val="center"/>
            <w:hideMark/>
          </w:tcPr>
          <w:p w14:paraId="79C6448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w:t>
            </w:r>
          </w:p>
        </w:tc>
      </w:tr>
      <w:tr w:rsidR="00475125" w:rsidRPr="00475125" w14:paraId="767FFA5E" w14:textId="77777777" w:rsidTr="0047512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7F35C" w14:textId="77777777" w:rsidR="00475125" w:rsidRPr="00475125" w:rsidRDefault="00475125" w:rsidP="00475125">
            <w:pPr>
              <w:spacing w:after="0" w:line="240" w:lineRule="auto"/>
              <w:jc w:val="center"/>
              <w:rPr>
                <w:rFonts w:ascii="Times New Roman" w:eastAsia="Times New Roman" w:hAnsi="Times New Roman" w:cs="Times New Roman"/>
                <w:b/>
                <w:bCs/>
                <w:color w:val="000000"/>
                <w:sz w:val="20"/>
                <w:szCs w:val="20"/>
                <w:lang w:val="en-US"/>
              </w:rPr>
            </w:pPr>
            <w:r w:rsidRPr="00475125">
              <w:rPr>
                <w:rFonts w:ascii="Times New Roman" w:eastAsia="Times New Roman" w:hAnsi="Times New Roman" w:cs="Times New Roman"/>
                <w:b/>
                <w:bCs/>
                <w:color w:val="000000"/>
                <w:sz w:val="20"/>
                <w:szCs w:val="20"/>
                <w:lang w:val="en-US"/>
              </w:rPr>
              <w:t>01.01.2018г</w:t>
            </w:r>
          </w:p>
        </w:tc>
      </w:tr>
      <w:tr w:rsidR="00475125" w:rsidRPr="00475125" w14:paraId="0928435A"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26B4E23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III</w:t>
            </w:r>
          </w:p>
        </w:tc>
        <w:tc>
          <w:tcPr>
            <w:tcW w:w="675" w:type="pct"/>
            <w:tcBorders>
              <w:top w:val="nil"/>
              <w:left w:val="nil"/>
              <w:bottom w:val="single" w:sz="4" w:space="0" w:color="auto"/>
              <w:right w:val="single" w:sz="4" w:space="0" w:color="auto"/>
            </w:tcBorders>
            <w:shd w:val="clear" w:color="auto" w:fill="auto"/>
            <w:noWrap/>
            <w:vAlign w:val="center"/>
            <w:hideMark/>
          </w:tcPr>
          <w:p w14:paraId="0456E10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1026" w:type="pct"/>
            <w:tcBorders>
              <w:top w:val="nil"/>
              <w:left w:val="nil"/>
              <w:bottom w:val="single" w:sz="4" w:space="0" w:color="auto"/>
              <w:right w:val="single" w:sz="4" w:space="0" w:color="auto"/>
            </w:tcBorders>
            <w:shd w:val="clear" w:color="auto" w:fill="auto"/>
            <w:noWrap/>
            <w:vAlign w:val="center"/>
            <w:hideMark/>
          </w:tcPr>
          <w:p w14:paraId="14046261"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33,5</w:t>
            </w:r>
          </w:p>
        </w:tc>
        <w:tc>
          <w:tcPr>
            <w:tcW w:w="336" w:type="pct"/>
            <w:tcBorders>
              <w:top w:val="nil"/>
              <w:left w:val="nil"/>
              <w:bottom w:val="single" w:sz="4" w:space="0" w:color="auto"/>
              <w:right w:val="single" w:sz="4" w:space="0" w:color="auto"/>
            </w:tcBorders>
            <w:shd w:val="clear" w:color="auto" w:fill="auto"/>
            <w:noWrap/>
            <w:vAlign w:val="center"/>
            <w:hideMark/>
          </w:tcPr>
          <w:p w14:paraId="073ECEA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314" w:type="pct"/>
            <w:tcBorders>
              <w:top w:val="nil"/>
              <w:left w:val="nil"/>
              <w:bottom w:val="single" w:sz="4" w:space="0" w:color="auto"/>
              <w:right w:val="single" w:sz="4" w:space="0" w:color="auto"/>
            </w:tcBorders>
            <w:shd w:val="clear" w:color="auto" w:fill="auto"/>
            <w:noWrap/>
            <w:vAlign w:val="center"/>
            <w:hideMark/>
          </w:tcPr>
          <w:p w14:paraId="0F898A1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2A84915E"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3AC98F4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18A5F3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1474E688"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3BC9F6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563D4FB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r>
      <w:tr w:rsidR="00475125" w:rsidRPr="00475125" w14:paraId="3FCF4835"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68AC90A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IV</w:t>
            </w:r>
          </w:p>
        </w:tc>
        <w:tc>
          <w:tcPr>
            <w:tcW w:w="675" w:type="pct"/>
            <w:tcBorders>
              <w:top w:val="nil"/>
              <w:left w:val="nil"/>
              <w:bottom w:val="single" w:sz="4" w:space="0" w:color="auto"/>
              <w:right w:val="single" w:sz="4" w:space="0" w:color="auto"/>
            </w:tcBorders>
            <w:shd w:val="clear" w:color="auto" w:fill="auto"/>
            <w:noWrap/>
            <w:vAlign w:val="center"/>
            <w:hideMark/>
          </w:tcPr>
          <w:p w14:paraId="3F37843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1026" w:type="pct"/>
            <w:tcBorders>
              <w:top w:val="nil"/>
              <w:left w:val="nil"/>
              <w:bottom w:val="single" w:sz="4" w:space="0" w:color="auto"/>
              <w:right w:val="single" w:sz="4" w:space="0" w:color="auto"/>
            </w:tcBorders>
            <w:shd w:val="clear" w:color="auto" w:fill="auto"/>
            <w:noWrap/>
            <w:vAlign w:val="center"/>
            <w:hideMark/>
          </w:tcPr>
          <w:p w14:paraId="4FD8B28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274,2</w:t>
            </w:r>
          </w:p>
        </w:tc>
        <w:tc>
          <w:tcPr>
            <w:tcW w:w="336" w:type="pct"/>
            <w:tcBorders>
              <w:top w:val="nil"/>
              <w:left w:val="nil"/>
              <w:bottom w:val="single" w:sz="4" w:space="0" w:color="auto"/>
              <w:right w:val="single" w:sz="4" w:space="0" w:color="auto"/>
            </w:tcBorders>
            <w:shd w:val="clear" w:color="auto" w:fill="auto"/>
            <w:noWrap/>
            <w:vAlign w:val="center"/>
            <w:hideMark/>
          </w:tcPr>
          <w:p w14:paraId="47460936"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314" w:type="pct"/>
            <w:tcBorders>
              <w:top w:val="nil"/>
              <w:left w:val="nil"/>
              <w:bottom w:val="single" w:sz="4" w:space="0" w:color="auto"/>
              <w:right w:val="single" w:sz="4" w:space="0" w:color="auto"/>
            </w:tcBorders>
            <w:shd w:val="clear" w:color="auto" w:fill="auto"/>
            <w:noWrap/>
            <w:vAlign w:val="center"/>
            <w:hideMark/>
          </w:tcPr>
          <w:p w14:paraId="64DC357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EFC99D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6BA74F28"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50,0</w:t>
            </w:r>
          </w:p>
        </w:tc>
        <w:tc>
          <w:tcPr>
            <w:tcW w:w="336" w:type="pct"/>
            <w:tcBorders>
              <w:top w:val="nil"/>
              <w:left w:val="nil"/>
              <w:bottom w:val="single" w:sz="4" w:space="0" w:color="auto"/>
              <w:right w:val="single" w:sz="4" w:space="0" w:color="auto"/>
            </w:tcBorders>
            <w:shd w:val="clear" w:color="auto" w:fill="auto"/>
            <w:noWrap/>
            <w:vAlign w:val="center"/>
            <w:hideMark/>
          </w:tcPr>
          <w:p w14:paraId="0C94A141"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3CFAE77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008FC56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2695118E"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50,0</w:t>
            </w:r>
          </w:p>
        </w:tc>
      </w:tr>
      <w:tr w:rsidR="00475125" w:rsidRPr="00475125" w14:paraId="3E65E6C0"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0E11F38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proofErr w:type="spellStart"/>
            <w:r w:rsidRPr="00475125">
              <w:rPr>
                <w:rFonts w:ascii="Times New Roman" w:eastAsia="Times New Roman" w:hAnsi="Times New Roman" w:cs="Times New Roman"/>
                <w:b/>
                <w:color w:val="000000"/>
                <w:sz w:val="20"/>
                <w:szCs w:val="20"/>
                <w:lang w:val="en-US"/>
              </w:rPr>
              <w:t>По</w:t>
            </w:r>
            <w:proofErr w:type="spellEnd"/>
            <w:r w:rsidRPr="00475125">
              <w:rPr>
                <w:rFonts w:ascii="Times New Roman" w:eastAsia="Times New Roman" w:hAnsi="Times New Roman" w:cs="Times New Roman"/>
                <w:b/>
                <w:color w:val="000000"/>
                <w:sz w:val="20"/>
                <w:szCs w:val="20"/>
                <w:lang w:val="en-US"/>
              </w:rPr>
              <w:t xml:space="preserve"> </w:t>
            </w:r>
            <w:proofErr w:type="spellStart"/>
            <w:r w:rsidRPr="00475125">
              <w:rPr>
                <w:rFonts w:ascii="Times New Roman" w:eastAsia="Times New Roman" w:hAnsi="Times New Roman" w:cs="Times New Roman"/>
                <w:b/>
                <w:color w:val="000000"/>
                <w:sz w:val="20"/>
                <w:szCs w:val="20"/>
                <w:lang w:val="en-US"/>
              </w:rPr>
              <w:t>месторождению</w:t>
            </w:r>
            <w:proofErr w:type="spellEnd"/>
          </w:p>
        </w:tc>
        <w:tc>
          <w:tcPr>
            <w:tcW w:w="675" w:type="pct"/>
            <w:tcBorders>
              <w:top w:val="nil"/>
              <w:left w:val="nil"/>
              <w:bottom w:val="single" w:sz="4" w:space="0" w:color="auto"/>
              <w:right w:val="single" w:sz="4" w:space="0" w:color="auto"/>
            </w:tcBorders>
            <w:shd w:val="clear" w:color="auto" w:fill="auto"/>
            <w:noWrap/>
            <w:vAlign w:val="center"/>
            <w:hideMark/>
          </w:tcPr>
          <w:p w14:paraId="61B780B7"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w:t>
            </w:r>
          </w:p>
        </w:tc>
        <w:tc>
          <w:tcPr>
            <w:tcW w:w="1026" w:type="pct"/>
            <w:tcBorders>
              <w:top w:val="nil"/>
              <w:left w:val="nil"/>
              <w:bottom w:val="single" w:sz="4" w:space="0" w:color="auto"/>
              <w:right w:val="single" w:sz="4" w:space="0" w:color="auto"/>
            </w:tcBorders>
            <w:shd w:val="clear" w:color="auto" w:fill="auto"/>
            <w:noWrap/>
            <w:vAlign w:val="center"/>
            <w:hideMark/>
          </w:tcPr>
          <w:p w14:paraId="57D1D90D"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271,0</w:t>
            </w:r>
          </w:p>
        </w:tc>
        <w:tc>
          <w:tcPr>
            <w:tcW w:w="336" w:type="pct"/>
            <w:tcBorders>
              <w:top w:val="nil"/>
              <w:left w:val="nil"/>
              <w:bottom w:val="single" w:sz="4" w:space="0" w:color="auto"/>
              <w:right w:val="single" w:sz="4" w:space="0" w:color="auto"/>
            </w:tcBorders>
            <w:shd w:val="clear" w:color="auto" w:fill="auto"/>
            <w:noWrap/>
            <w:vAlign w:val="center"/>
            <w:hideMark/>
          </w:tcPr>
          <w:p w14:paraId="2880A92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314" w:type="pct"/>
            <w:tcBorders>
              <w:top w:val="nil"/>
              <w:left w:val="nil"/>
              <w:bottom w:val="single" w:sz="4" w:space="0" w:color="auto"/>
              <w:right w:val="single" w:sz="4" w:space="0" w:color="auto"/>
            </w:tcBorders>
            <w:shd w:val="clear" w:color="auto" w:fill="auto"/>
            <w:noWrap/>
            <w:vAlign w:val="center"/>
            <w:hideMark/>
          </w:tcPr>
          <w:p w14:paraId="6AE535EC"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33,3</w:t>
            </w:r>
          </w:p>
        </w:tc>
        <w:tc>
          <w:tcPr>
            <w:tcW w:w="336" w:type="pct"/>
            <w:tcBorders>
              <w:top w:val="nil"/>
              <w:left w:val="nil"/>
              <w:bottom w:val="single" w:sz="4" w:space="0" w:color="auto"/>
              <w:right w:val="single" w:sz="4" w:space="0" w:color="auto"/>
            </w:tcBorders>
            <w:shd w:val="clear" w:color="auto" w:fill="auto"/>
            <w:noWrap/>
            <w:vAlign w:val="center"/>
            <w:hideMark/>
          </w:tcPr>
          <w:p w14:paraId="76527DE4"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55B4880A"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33,3</w:t>
            </w:r>
          </w:p>
        </w:tc>
        <w:tc>
          <w:tcPr>
            <w:tcW w:w="336" w:type="pct"/>
            <w:tcBorders>
              <w:top w:val="nil"/>
              <w:left w:val="nil"/>
              <w:bottom w:val="single" w:sz="4" w:space="0" w:color="auto"/>
              <w:right w:val="single" w:sz="4" w:space="0" w:color="auto"/>
            </w:tcBorders>
            <w:shd w:val="clear" w:color="auto" w:fill="auto"/>
            <w:noWrap/>
            <w:vAlign w:val="center"/>
            <w:hideMark/>
          </w:tcPr>
          <w:p w14:paraId="09D3DD5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1FDF6086"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5786A934"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64161664"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33,3</w:t>
            </w:r>
          </w:p>
        </w:tc>
      </w:tr>
      <w:tr w:rsidR="00475125" w:rsidRPr="00475125" w14:paraId="78B77684" w14:textId="77777777" w:rsidTr="0047512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22738" w14:textId="77777777" w:rsidR="00475125" w:rsidRPr="00475125" w:rsidRDefault="00475125" w:rsidP="00475125">
            <w:pPr>
              <w:spacing w:after="0" w:line="240" w:lineRule="auto"/>
              <w:jc w:val="center"/>
              <w:rPr>
                <w:rFonts w:ascii="Times New Roman" w:eastAsia="Times New Roman" w:hAnsi="Times New Roman" w:cs="Times New Roman"/>
                <w:b/>
                <w:bCs/>
                <w:color w:val="000000"/>
                <w:sz w:val="20"/>
                <w:szCs w:val="20"/>
                <w:lang w:val="en-US"/>
              </w:rPr>
            </w:pPr>
            <w:r w:rsidRPr="00475125">
              <w:rPr>
                <w:rFonts w:ascii="Times New Roman" w:eastAsia="Times New Roman" w:hAnsi="Times New Roman" w:cs="Times New Roman"/>
                <w:b/>
                <w:bCs/>
                <w:color w:val="000000"/>
                <w:sz w:val="20"/>
                <w:szCs w:val="20"/>
                <w:lang w:val="en-US"/>
              </w:rPr>
              <w:t>01.01.2019г</w:t>
            </w:r>
          </w:p>
        </w:tc>
      </w:tr>
      <w:tr w:rsidR="00475125" w:rsidRPr="00475125" w14:paraId="17D2EF7D"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314AAAB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III</w:t>
            </w:r>
          </w:p>
        </w:tc>
        <w:tc>
          <w:tcPr>
            <w:tcW w:w="675" w:type="pct"/>
            <w:tcBorders>
              <w:top w:val="nil"/>
              <w:left w:val="nil"/>
              <w:bottom w:val="single" w:sz="4" w:space="0" w:color="auto"/>
              <w:right w:val="single" w:sz="4" w:space="0" w:color="auto"/>
            </w:tcBorders>
            <w:shd w:val="clear" w:color="auto" w:fill="auto"/>
            <w:noWrap/>
            <w:vAlign w:val="center"/>
            <w:hideMark/>
          </w:tcPr>
          <w:p w14:paraId="18847651"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1026" w:type="pct"/>
            <w:tcBorders>
              <w:top w:val="nil"/>
              <w:left w:val="nil"/>
              <w:bottom w:val="single" w:sz="4" w:space="0" w:color="auto"/>
              <w:right w:val="single" w:sz="4" w:space="0" w:color="auto"/>
            </w:tcBorders>
            <w:shd w:val="clear" w:color="auto" w:fill="auto"/>
            <w:noWrap/>
            <w:vAlign w:val="center"/>
            <w:hideMark/>
          </w:tcPr>
          <w:p w14:paraId="2CBBC59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24,8</w:t>
            </w:r>
          </w:p>
        </w:tc>
        <w:tc>
          <w:tcPr>
            <w:tcW w:w="336" w:type="pct"/>
            <w:tcBorders>
              <w:top w:val="nil"/>
              <w:left w:val="nil"/>
              <w:bottom w:val="single" w:sz="4" w:space="0" w:color="auto"/>
              <w:right w:val="single" w:sz="4" w:space="0" w:color="auto"/>
            </w:tcBorders>
            <w:shd w:val="clear" w:color="auto" w:fill="auto"/>
            <w:noWrap/>
            <w:vAlign w:val="center"/>
            <w:hideMark/>
          </w:tcPr>
          <w:p w14:paraId="3A98D6C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314" w:type="pct"/>
            <w:tcBorders>
              <w:top w:val="nil"/>
              <w:left w:val="nil"/>
              <w:bottom w:val="single" w:sz="4" w:space="0" w:color="auto"/>
              <w:right w:val="single" w:sz="4" w:space="0" w:color="auto"/>
            </w:tcBorders>
            <w:shd w:val="clear" w:color="auto" w:fill="auto"/>
            <w:noWrap/>
            <w:vAlign w:val="center"/>
            <w:hideMark/>
          </w:tcPr>
          <w:p w14:paraId="14735EDE"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290B195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29D78B9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4D125AF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5439C53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4750EF3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06F59E9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r>
      <w:tr w:rsidR="00475125" w:rsidRPr="00475125" w14:paraId="773E916B"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123A4AF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IV</w:t>
            </w:r>
          </w:p>
        </w:tc>
        <w:tc>
          <w:tcPr>
            <w:tcW w:w="675" w:type="pct"/>
            <w:tcBorders>
              <w:top w:val="nil"/>
              <w:left w:val="nil"/>
              <w:bottom w:val="single" w:sz="4" w:space="0" w:color="auto"/>
              <w:right w:val="single" w:sz="4" w:space="0" w:color="auto"/>
            </w:tcBorders>
            <w:shd w:val="clear" w:color="auto" w:fill="auto"/>
            <w:noWrap/>
            <w:vAlign w:val="center"/>
            <w:hideMark/>
          </w:tcPr>
          <w:p w14:paraId="615A437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w:t>
            </w:r>
          </w:p>
        </w:tc>
        <w:tc>
          <w:tcPr>
            <w:tcW w:w="1026" w:type="pct"/>
            <w:tcBorders>
              <w:top w:val="nil"/>
              <w:left w:val="nil"/>
              <w:bottom w:val="single" w:sz="4" w:space="0" w:color="auto"/>
              <w:right w:val="single" w:sz="4" w:space="0" w:color="auto"/>
            </w:tcBorders>
            <w:shd w:val="clear" w:color="auto" w:fill="auto"/>
            <w:noWrap/>
            <w:vAlign w:val="center"/>
            <w:hideMark/>
          </w:tcPr>
          <w:p w14:paraId="5EDBEBD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179,1</w:t>
            </w:r>
          </w:p>
        </w:tc>
        <w:tc>
          <w:tcPr>
            <w:tcW w:w="336" w:type="pct"/>
            <w:tcBorders>
              <w:top w:val="nil"/>
              <w:left w:val="nil"/>
              <w:bottom w:val="single" w:sz="4" w:space="0" w:color="auto"/>
              <w:right w:val="single" w:sz="4" w:space="0" w:color="auto"/>
            </w:tcBorders>
            <w:shd w:val="clear" w:color="auto" w:fill="auto"/>
            <w:noWrap/>
            <w:vAlign w:val="center"/>
            <w:hideMark/>
          </w:tcPr>
          <w:p w14:paraId="35F4C59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0A4C39A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66,7</w:t>
            </w:r>
          </w:p>
        </w:tc>
        <w:tc>
          <w:tcPr>
            <w:tcW w:w="336" w:type="pct"/>
            <w:tcBorders>
              <w:top w:val="nil"/>
              <w:left w:val="nil"/>
              <w:bottom w:val="single" w:sz="4" w:space="0" w:color="auto"/>
              <w:right w:val="single" w:sz="4" w:space="0" w:color="auto"/>
            </w:tcBorders>
            <w:shd w:val="clear" w:color="auto" w:fill="auto"/>
            <w:noWrap/>
            <w:vAlign w:val="center"/>
            <w:hideMark/>
          </w:tcPr>
          <w:p w14:paraId="294D47D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14C9BA1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19F55DB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751959B8"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893EE0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0E1FDBC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33,3</w:t>
            </w:r>
          </w:p>
        </w:tc>
      </w:tr>
      <w:tr w:rsidR="00475125" w:rsidRPr="00475125" w14:paraId="404730ED"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365D9DF3"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proofErr w:type="spellStart"/>
            <w:r w:rsidRPr="00475125">
              <w:rPr>
                <w:rFonts w:ascii="Times New Roman" w:eastAsia="Times New Roman" w:hAnsi="Times New Roman" w:cs="Times New Roman"/>
                <w:b/>
                <w:color w:val="000000"/>
                <w:sz w:val="20"/>
                <w:szCs w:val="20"/>
                <w:lang w:val="en-US"/>
              </w:rPr>
              <w:t>По</w:t>
            </w:r>
            <w:proofErr w:type="spellEnd"/>
            <w:r w:rsidRPr="00475125">
              <w:rPr>
                <w:rFonts w:ascii="Times New Roman" w:eastAsia="Times New Roman" w:hAnsi="Times New Roman" w:cs="Times New Roman"/>
                <w:b/>
                <w:color w:val="000000"/>
                <w:sz w:val="20"/>
                <w:szCs w:val="20"/>
                <w:lang w:val="en-US"/>
              </w:rPr>
              <w:t xml:space="preserve"> </w:t>
            </w:r>
            <w:proofErr w:type="spellStart"/>
            <w:r w:rsidRPr="00475125">
              <w:rPr>
                <w:rFonts w:ascii="Times New Roman" w:eastAsia="Times New Roman" w:hAnsi="Times New Roman" w:cs="Times New Roman"/>
                <w:b/>
                <w:color w:val="000000"/>
                <w:sz w:val="20"/>
                <w:szCs w:val="20"/>
                <w:lang w:val="en-US"/>
              </w:rPr>
              <w:t>месторождению</w:t>
            </w:r>
            <w:proofErr w:type="spellEnd"/>
          </w:p>
        </w:tc>
        <w:tc>
          <w:tcPr>
            <w:tcW w:w="675" w:type="pct"/>
            <w:tcBorders>
              <w:top w:val="nil"/>
              <w:left w:val="nil"/>
              <w:bottom w:val="single" w:sz="4" w:space="0" w:color="auto"/>
              <w:right w:val="single" w:sz="4" w:space="0" w:color="auto"/>
            </w:tcBorders>
            <w:shd w:val="clear" w:color="auto" w:fill="auto"/>
            <w:noWrap/>
            <w:vAlign w:val="center"/>
            <w:hideMark/>
          </w:tcPr>
          <w:p w14:paraId="4081324B"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1026" w:type="pct"/>
            <w:tcBorders>
              <w:top w:val="nil"/>
              <w:left w:val="nil"/>
              <w:bottom w:val="single" w:sz="4" w:space="0" w:color="auto"/>
              <w:right w:val="single" w:sz="4" w:space="0" w:color="auto"/>
            </w:tcBorders>
            <w:shd w:val="clear" w:color="auto" w:fill="auto"/>
            <w:noWrap/>
            <w:vAlign w:val="center"/>
            <w:hideMark/>
          </w:tcPr>
          <w:p w14:paraId="377337DF"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140,5</w:t>
            </w:r>
          </w:p>
        </w:tc>
        <w:tc>
          <w:tcPr>
            <w:tcW w:w="336" w:type="pct"/>
            <w:tcBorders>
              <w:top w:val="nil"/>
              <w:left w:val="nil"/>
              <w:bottom w:val="single" w:sz="4" w:space="0" w:color="auto"/>
              <w:right w:val="single" w:sz="4" w:space="0" w:color="auto"/>
            </w:tcBorders>
            <w:shd w:val="clear" w:color="auto" w:fill="auto"/>
            <w:noWrap/>
            <w:vAlign w:val="center"/>
            <w:hideMark/>
          </w:tcPr>
          <w:p w14:paraId="5A332A9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w:t>
            </w:r>
          </w:p>
        </w:tc>
        <w:tc>
          <w:tcPr>
            <w:tcW w:w="314" w:type="pct"/>
            <w:tcBorders>
              <w:top w:val="nil"/>
              <w:left w:val="nil"/>
              <w:bottom w:val="single" w:sz="4" w:space="0" w:color="auto"/>
              <w:right w:val="single" w:sz="4" w:space="0" w:color="auto"/>
            </w:tcBorders>
            <w:shd w:val="clear" w:color="auto" w:fill="auto"/>
            <w:noWrap/>
            <w:vAlign w:val="center"/>
            <w:hideMark/>
          </w:tcPr>
          <w:p w14:paraId="77F50498"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75,0</w:t>
            </w:r>
          </w:p>
        </w:tc>
        <w:tc>
          <w:tcPr>
            <w:tcW w:w="336" w:type="pct"/>
            <w:tcBorders>
              <w:top w:val="nil"/>
              <w:left w:val="nil"/>
              <w:bottom w:val="single" w:sz="4" w:space="0" w:color="auto"/>
              <w:right w:val="single" w:sz="4" w:space="0" w:color="auto"/>
            </w:tcBorders>
            <w:shd w:val="clear" w:color="auto" w:fill="auto"/>
            <w:noWrap/>
            <w:vAlign w:val="center"/>
            <w:hideMark/>
          </w:tcPr>
          <w:p w14:paraId="0DBE2818"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5314D15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0B018C0"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5EB25A4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7B3E88DE"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2915B17F"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25,0</w:t>
            </w:r>
          </w:p>
        </w:tc>
      </w:tr>
      <w:tr w:rsidR="00475125" w:rsidRPr="00475125" w14:paraId="7D13C251" w14:textId="77777777" w:rsidTr="0047512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CBB22" w14:textId="77777777" w:rsidR="00475125" w:rsidRPr="00475125" w:rsidRDefault="00475125" w:rsidP="00475125">
            <w:pPr>
              <w:spacing w:after="0" w:line="240" w:lineRule="auto"/>
              <w:jc w:val="center"/>
              <w:rPr>
                <w:rFonts w:ascii="Times New Roman" w:eastAsia="Times New Roman" w:hAnsi="Times New Roman" w:cs="Times New Roman"/>
                <w:b/>
                <w:bCs/>
                <w:color w:val="000000"/>
                <w:sz w:val="20"/>
                <w:szCs w:val="20"/>
                <w:lang w:val="en-US"/>
              </w:rPr>
            </w:pPr>
            <w:r w:rsidRPr="00475125">
              <w:rPr>
                <w:rFonts w:ascii="Times New Roman" w:eastAsia="Times New Roman" w:hAnsi="Times New Roman" w:cs="Times New Roman"/>
                <w:b/>
                <w:bCs/>
                <w:color w:val="000000"/>
                <w:sz w:val="20"/>
                <w:szCs w:val="20"/>
                <w:lang w:val="en-US"/>
              </w:rPr>
              <w:t>01.01.2020г</w:t>
            </w:r>
          </w:p>
        </w:tc>
      </w:tr>
      <w:tr w:rsidR="00475125" w:rsidRPr="00475125" w14:paraId="032E6C96"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7A129BC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III</w:t>
            </w:r>
          </w:p>
        </w:tc>
        <w:tc>
          <w:tcPr>
            <w:tcW w:w="675" w:type="pct"/>
            <w:tcBorders>
              <w:top w:val="nil"/>
              <w:left w:val="nil"/>
              <w:bottom w:val="single" w:sz="4" w:space="0" w:color="auto"/>
              <w:right w:val="single" w:sz="4" w:space="0" w:color="auto"/>
            </w:tcBorders>
            <w:shd w:val="clear" w:color="auto" w:fill="auto"/>
            <w:noWrap/>
            <w:vAlign w:val="center"/>
            <w:hideMark/>
          </w:tcPr>
          <w:p w14:paraId="36EE1E8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1026" w:type="pct"/>
            <w:tcBorders>
              <w:top w:val="nil"/>
              <w:left w:val="nil"/>
              <w:bottom w:val="single" w:sz="4" w:space="0" w:color="auto"/>
              <w:right w:val="single" w:sz="4" w:space="0" w:color="auto"/>
            </w:tcBorders>
            <w:shd w:val="clear" w:color="auto" w:fill="auto"/>
            <w:noWrap/>
            <w:vAlign w:val="center"/>
            <w:hideMark/>
          </w:tcPr>
          <w:p w14:paraId="681695D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21,0</w:t>
            </w:r>
          </w:p>
        </w:tc>
        <w:tc>
          <w:tcPr>
            <w:tcW w:w="336" w:type="pct"/>
            <w:tcBorders>
              <w:top w:val="nil"/>
              <w:left w:val="nil"/>
              <w:bottom w:val="single" w:sz="4" w:space="0" w:color="auto"/>
              <w:right w:val="single" w:sz="4" w:space="0" w:color="auto"/>
            </w:tcBorders>
            <w:shd w:val="clear" w:color="auto" w:fill="auto"/>
            <w:noWrap/>
            <w:vAlign w:val="center"/>
            <w:hideMark/>
          </w:tcPr>
          <w:p w14:paraId="457EF65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32BCC836"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0F59955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7AC2D64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1FA3AAC1"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64DA67E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29D024A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311B664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r>
      <w:tr w:rsidR="00475125" w:rsidRPr="00475125" w14:paraId="15E4613D"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270866F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IV</w:t>
            </w:r>
          </w:p>
        </w:tc>
        <w:tc>
          <w:tcPr>
            <w:tcW w:w="675" w:type="pct"/>
            <w:tcBorders>
              <w:top w:val="nil"/>
              <w:left w:val="nil"/>
              <w:bottom w:val="single" w:sz="4" w:space="0" w:color="auto"/>
              <w:right w:val="single" w:sz="4" w:space="0" w:color="auto"/>
            </w:tcBorders>
            <w:shd w:val="clear" w:color="auto" w:fill="auto"/>
            <w:noWrap/>
            <w:vAlign w:val="center"/>
            <w:hideMark/>
          </w:tcPr>
          <w:p w14:paraId="086325F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w:t>
            </w:r>
          </w:p>
        </w:tc>
        <w:tc>
          <w:tcPr>
            <w:tcW w:w="1026" w:type="pct"/>
            <w:tcBorders>
              <w:top w:val="nil"/>
              <w:left w:val="nil"/>
              <w:bottom w:val="single" w:sz="4" w:space="0" w:color="auto"/>
              <w:right w:val="single" w:sz="4" w:space="0" w:color="auto"/>
            </w:tcBorders>
            <w:shd w:val="clear" w:color="auto" w:fill="auto"/>
            <w:noWrap/>
            <w:vAlign w:val="center"/>
            <w:hideMark/>
          </w:tcPr>
          <w:p w14:paraId="5EB363F8"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168,0</w:t>
            </w:r>
          </w:p>
        </w:tc>
        <w:tc>
          <w:tcPr>
            <w:tcW w:w="336" w:type="pct"/>
            <w:tcBorders>
              <w:top w:val="nil"/>
              <w:left w:val="nil"/>
              <w:bottom w:val="single" w:sz="4" w:space="0" w:color="auto"/>
              <w:right w:val="single" w:sz="4" w:space="0" w:color="auto"/>
            </w:tcBorders>
            <w:shd w:val="clear" w:color="auto" w:fill="auto"/>
            <w:noWrap/>
            <w:vAlign w:val="center"/>
            <w:hideMark/>
          </w:tcPr>
          <w:p w14:paraId="230EFDA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1124EFD8"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66,7</w:t>
            </w:r>
          </w:p>
        </w:tc>
        <w:tc>
          <w:tcPr>
            <w:tcW w:w="336" w:type="pct"/>
            <w:tcBorders>
              <w:top w:val="nil"/>
              <w:left w:val="nil"/>
              <w:bottom w:val="single" w:sz="4" w:space="0" w:color="auto"/>
              <w:right w:val="single" w:sz="4" w:space="0" w:color="auto"/>
            </w:tcBorders>
            <w:shd w:val="clear" w:color="auto" w:fill="auto"/>
            <w:noWrap/>
            <w:vAlign w:val="center"/>
            <w:hideMark/>
          </w:tcPr>
          <w:p w14:paraId="5111E99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373B219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72839E1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3E5530E6"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541BF4B"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265494F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33,3</w:t>
            </w:r>
          </w:p>
        </w:tc>
      </w:tr>
      <w:tr w:rsidR="00475125" w:rsidRPr="00475125" w14:paraId="74745241"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757324E4"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proofErr w:type="spellStart"/>
            <w:r w:rsidRPr="00475125">
              <w:rPr>
                <w:rFonts w:ascii="Times New Roman" w:eastAsia="Times New Roman" w:hAnsi="Times New Roman" w:cs="Times New Roman"/>
                <w:b/>
                <w:color w:val="000000"/>
                <w:sz w:val="20"/>
                <w:szCs w:val="20"/>
                <w:lang w:val="en-US"/>
              </w:rPr>
              <w:t>По</w:t>
            </w:r>
            <w:proofErr w:type="spellEnd"/>
            <w:r w:rsidRPr="00475125">
              <w:rPr>
                <w:rFonts w:ascii="Times New Roman" w:eastAsia="Times New Roman" w:hAnsi="Times New Roman" w:cs="Times New Roman"/>
                <w:b/>
                <w:color w:val="000000"/>
                <w:sz w:val="20"/>
                <w:szCs w:val="20"/>
                <w:lang w:val="en-US"/>
              </w:rPr>
              <w:t xml:space="preserve"> </w:t>
            </w:r>
            <w:proofErr w:type="spellStart"/>
            <w:r w:rsidRPr="00475125">
              <w:rPr>
                <w:rFonts w:ascii="Times New Roman" w:eastAsia="Times New Roman" w:hAnsi="Times New Roman" w:cs="Times New Roman"/>
                <w:b/>
                <w:color w:val="000000"/>
                <w:sz w:val="20"/>
                <w:szCs w:val="20"/>
                <w:lang w:val="en-US"/>
              </w:rPr>
              <w:t>месторождению</w:t>
            </w:r>
            <w:proofErr w:type="spellEnd"/>
          </w:p>
        </w:tc>
        <w:tc>
          <w:tcPr>
            <w:tcW w:w="675" w:type="pct"/>
            <w:tcBorders>
              <w:top w:val="nil"/>
              <w:left w:val="nil"/>
              <w:bottom w:val="single" w:sz="4" w:space="0" w:color="auto"/>
              <w:right w:val="single" w:sz="4" w:space="0" w:color="auto"/>
            </w:tcBorders>
            <w:shd w:val="clear" w:color="auto" w:fill="auto"/>
            <w:noWrap/>
            <w:vAlign w:val="center"/>
            <w:hideMark/>
          </w:tcPr>
          <w:p w14:paraId="5D5B46D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1026" w:type="pct"/>
            <w:tcBorders>
              <w:top w:val="nil"/>
              <w:left w:val="nil"/>
              <w:bottom w:val="single" w:sz="4" w:space="0" w:color="auto"/>
              <w:right w:val="single" w:sz="4" w:space="0" w:color="auto"/>
            </w:tcBorders>
            <w:shd w:val="clear" w:color="auto" w:fill="auto"/>
            <w:noWrap/>
            <w:vAlign w:val="center"/>
            <w:hideMark/>
          </w:tcPr>
          <w:p w14:paraId="11B8DA35"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127,9</w:t>
            </w:r>
          </w:p>
        </w:tc>
        <w:tc>
          <w:tcPr>
            <w:tcW w:w="336" w:type="pct"/>
            <w:tcBorders>
              <w:top w:val="nil"/>
              <w:left w:val="nil"/>
              <w:bottom w:val="single" w:sz="4" w:space="0" w:color="auto"/>
              <w:right w:val="single" w:sz="4" w:space="0" w:color="auto"/>
            </w:tcBorders>
            <w:shd w:val="clear" w:color="auto" w:fill="auto"/>
            <w:noWrap/>
            <w:vAlign w:val="center"/>
            <w:hideMark/>
          </w:tcPr>
          <w:p w14:paraId="7B97D6A7"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314" w:type="pct"/>
            <w:tcBorders>
              <w:top w:val="nil"/>
              <w:left w:val="nil"/>
              <w:bottom w:val="single" w:sz="4" w:space="0" w:color="auto"/>
              <w:right w:val="single" w:sz="4" w:space="0" w:color="auto"/>
            </w:tcBorders>
            <w:shd w:val="clear" w:color="auto" w:fill="auto"/>
            <w:noWrap/>
            <w:vAlign w:val="center"/>
            <w:hideMark/>
          </w:tcPr>
          <w:p w14:paraId="0B12B5BD"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67D2CAE1"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1CBE14EC"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43356CE3"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739F216B"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3AD207B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267F15CE"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25,0</w:t>
            </w:r>
          </w:p>
        </w:tc>
      </w:tr>
      <w:tr w:rsidR="00475125" w:rsidRPr="00475125" w14:paraId="4F3BBB9B" w14:textId="77777777" w:rsidTr="0047512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8053" w14:textId="77777777" w:rsidR="00475125" w:rsidRPr="00475125" w:rsidRDefault="00475125" w:rsidP="00475125">
            <w:pPr>
              <w:spacing w:after="0" w:line="240" w:lineRule="auto"/>
              <w:jc w:val="center"/>
              <w:rPr>
                <w:rFonts w:ascii="Times New Roman" w:eastAsia="Times New Roman" w:hAnsi="Times New Roman" w:cs="Times New Roman"/>
                <w:b/>
                <w:bCs/>
                <w:color w:val="000000"/>
                <w:sz w:val="20"/>
                <w:szCs w:val="20"/>
                <w:lang w:val="en-US"/>
              </w:rPr>
            </w:pPr>
            <w:r w:rsidRPr="00475125">
              <w:rPr>
                <w:rFonts w:ascii="Times New Roman" w:eastAsia="Times New Roman" w:hAnsi="Times New Roman" w:cs="Times New Roman"/>
                <w:b/>
                <w:bCs/>
                <w:color w:val="000000"/>
                <w:sz w:val="20"/>
                <w:szCs w:val="20"/>
                <w:lang w:val="en-US"/>
              </w:rPr>
              <w:t>01.01.2021г</w:t>
            </w:r>
          </w:p>
        </w:tc>
      </w:tr>
      <w:tr w:rsidR="00475125" w:rsidRPr="00475125" w14:paraId="5C125E23"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4198FFC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III</w:t>
            </w:r>
          </w:p>
        </w:tc>
        <w:tc>
          <w:tcPr>
            <w:tcW w:w="675" w:type="pct"/>
            <w:tcBorders>
              <w:top w:val="nil"/>
              <w:left w:val="nil"/>
              <w:bottom w:val="single" w:sz="4" w:space="0" w:color="auto"/>
              <w:right w:val="single" w:sz="4" w:space="0" w:color="auto"/>
            </w:tcBorders>
            <w:shd w:val="clear" w:color="auto" w:fill="auto"/>
            <w:noWrap/>
            <w:vAlign w:val="center"/>
            <w:hideMark/>
          </w:tcPr>
          <w:p w14:paraId="2599404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1026" w:type="pct"/>
            <w:tcBorders>
              <w:top w:val="nil"/>
              <w:left w:val="nil"/>
              <w:bottom w:val="single" w:sz="4" w:space="0" w:color="auto"/>
              <w:right w:val="single" w:sz="4" w:space="0" w:color="auto"/>
            </w:tcBorders>
            <w:shd w:val="clear" w:color="auto" w:fill="auto"/>
            <w:noWrap/>
            <w:vAlign w:val="center"/>
            <w:hideMark/>
          </w:tcPr>
          <w:p w14:paraId="034476A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59,6</w:t>
            </w:r>
          </w:p>
        </w:tc>
        <w:tc>
          <w:tcPr>
            <w:tcW w:w="336" w:type="pct"/>
            <w:tcBorders>
              <w:top w:val="nil"/>
              <w:left w:val="nil"/>
              <w:bottom w:val="single" w:sz="4" w:space="0" w:color="auto"/>
              <w:right w:val="single" w:sz="4" w:space="0" w:color="auto"/>
            </w:tcBorders>
            <w:shd w:val="clear" w:color="auto" w:fill="auto"/>
            <w:noWrap/>
            <w:vAlign w:val="center"/>
            <w:hideMark/>
          </w:tcPr>
          <w:p w14:paraId="7487E237"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314" w:type="pct"/>
            <w:tcBorders>
              <w:top w:val="nil"/>
              <w:left w:val="nil"/>
              <w:bottom w:val="single" w:sz="4" w:space="0" w:color="auto"/>
              <w:right w:val="single" w:sz="4" w:space="0" w:color="auto"/>
            </w:tcBorders>
            <w:shd w:val="clear" w:color="auto" w:fill="auto"/>
            <w:noWrap/>
            <w:vAlign w:val="center"/>
            <w:hideMark/>
          </w:tcPr>
          <w:p w14:paraId="1BFE4F1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50,0</w:t>
            </w:r>
          </w:p>
        </w:tc>
        <w:tc>
          <w:tcPr>
            <w:tcW w:w="336" w:type="pct"/>
            <w:tcBorders>
              <w:top w:val="nil"/>
              <w:left w:val="nil"/>
              <w:bottom w:val="single" w:sz="4" w:space="0" w:color="auto"/>
              <w:right w:val="single" w:sz="4" w:space="0" w:color="auto"/>
            </w:tcBorders>
            <w:shd w:val="clear" w:color="auto" w:fill="auto"/>
            <w:noWrap/>
            <w:vAlign w:val="center"/>
            <w:hideMark/>
          </w:tcPr>
          <w:p w14:paraId="062E1B7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31E0C82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50,0</w:t>
            </w:r>
          </w:p>
        </w:tc>
        <w:tc>
          <w:tcPr>
            <w:tcW w:w="336" w:type="pct"/>
            <w:tcBorders>
              <w:top w:val="nil"/>
              <w:left w:val="nil"/>
              <w:bottom w:val="single" w:sz="4" w:space="0" w:color="auto"/>
              <w:right w:val="single" w:sz="4" w:space="0" w:color="auto"/>
            </w:tcBorders>
            <w:shd w:val="clear" w:color="auto" w:fill="auto"/>
            <w:noWrap/>
            <w:vAlign w:val="center"/>
            <w:hideMark/>
          </w:tcPr>
          <w:p w14:paraId="176C2A4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2B9FE8E0"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30B59A7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41F4815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r>
      <w:tr w:rsidR="00475125" w:rsidRPr="00475125" w14:paraId="32C82058"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47B250C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IV</w:t>
            </w:r>
          </w:p>
        </w:tc>
        <w:tc>
          <w:tcPr>
            <w:tcW w:w="675" w:type="pct"/>
            <w:tcBorders>
              <w:top w:val="nil"/>
              <w:left w:val="nil"/>
              <w:bottom w:val="single" w:sz="4" w:space="0" w:color="auto"/>
              <w:right w:val="single" w:sz="4" w:space="0" w:color="auto"/>
            </w:tcBorders>
            <w:shd w:val="clear" w:color="auto" w:fill="auto"/>
            <w:noWrap/>
            <w:vAlign w:val="center"/>
            <w:hideMark/>
          </w:tcPr>
          <w:p w14:paraId="1ED11FD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w:t>
            </w:r>
          </w:p>
        </w:tc>
        <w:tc>
          <w:tcPr>
            <w:tcW w:w="1026" w:type="pct"/>
            <w:tcBorders>
              <w:top w:val="nil"/>
              <w:left w:val="nil"/>
              <w:bottom w:val="single" w:sz="4" w:space="0" w:color="auto"/>
              <w:right w:val="single" w:sz="4" w:space="0" w:color="auto"/>
            </w:tcBorders>
            <w:shd w:val="clear" w:color="auto" w:fill="auto"/>
            <w:noWrap/>
            <w:vAlign w:val="center"/>
            <w:hideMark/>
          </w:tcPr>
          <w:p w14:paraId="57BF03C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142,4</w:t>
            </w:r>
          </w:p>
        </w:tc>
        <w:tc>
          <w:tcPr>
            <w:tcW w:w="336" w:type="pct"/>
            <w:tcBorders>
              <w:top w:val="nil"/>
              <w:left w:val="nil"/>
              <w:bottom w:val="single" w:sz="4" w:space="0" w:color="auto"/>
              <w:right w:val="single" w:sz="4" w:space="0" w:color="auto"/>
            </w:tcBorders>
            <w:shd w:val="clear" w:color="auto" w:fill="auto"/>
            <w:noWrap/>
            <w:vAlign w:val="center"/>
            <w:hideMark/>
          </w:tcPr>
          <w:p w14:paraId="560185A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1370F14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66,7</w:t>
            </w:r>
          </w:p>
        </w:tc>
        <w:tc>
          <w:tcPr>
            <w:tcW w:w="336" w:type="pct"/>
            <w:tcBorders>
              <w:top w:val="nil"/>
              <w:left w:val="nil"/>
              <w:bottom w:val="single" w:sz="4" w:space="0" w:color="auto"/>
              <w:right w:val="single" w:sz="4" w:space="0" w:color="auto"/>
            </w:tcBorders>
            <w:shd w:val="clear" w:color="auto" w:fill="auto"/>
            <w:noWrap/>
            <w:vAlign w:val="center"/>
            <w:hideMark/>
          </w:tcPr>
          <w:p w14:paraId="6EE5A8B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7B86E9A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01BE455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7B780CA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478B276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4073BA8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33,3</w:t>
            </w:r>
          </w:p>
        </w:tc>
      </w:tr>
      <w:tr w:rsidR="00475125" w:rsidRPr="00475125" w14:paraId="32C3D926"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428D8C23"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proofErr w:type="spellStart"/>
            <w:r w:rsidRPr="00475125">
              <w:rPr>
                <w:rFonts w:ascii="Times New Roman" w:eastAsia="Times New Roman" w:hAnsi="Times New Roman" w:cs="Times New Roman"/>
                <w:b/>
                <w:color w:val="000000"/>
                <w:sz w:val="20"/>
                <w:szCs w:val="20"/>
                <w:lang w:val="en-US"/>
              </w:rPr>
              <w:t>По</w:t>
            </w:r>
            <w:proofErr w:type="spellEnd"/>
            <w:r w:rsidRPr="00475125">
              <w:rPr>
                <w:rFonts w:ascii="Times New Roman" w:eastAsia="Times New Roman" w:hAnsi="Times New Roman" w:cs="Times New Roman"/>
                <w:b/>
                <w:color w:val="000000"/>
                <w:sz w:val="20"/>
                <w:szCs w:val="20"/>
                <w:lang w:val="en-US"/>
              </w:rPr>
              <w:t xml:space="preserve"> </w:t>
            </w:r>
            <w:proofErr w:type="spellStart"/>
            <w:r w:rsidRPr="00475125">
              <w:rPr>
                <w:rFonts w:ascii="Times New Roman" w:eastAsia="Times New Roman" w:hAnsi="Times New Roman" w:cs="Times New Roman"/>
                <w:b/>
                <w:color w:val="000000"/>
                <w:sz w:val="20"/>
                <w:szCs w:val="20"/>
                <w:lang w:val="en-US"/>
              </w:rPr>
              <w:t>месторождению</w:t>
            </w:r>
            <w:proofErr w:type="spellEnd"/>
          </w:p>
        </w:tc>
        <w:tc>
          <w:tcPr>
            <w:tcW w:w="675" w:type="pct"/>
            <w:tcBorders>
              <w:top w:val="nil"/>
              <w:left w:val="nil"/>
              <w:bottom w:val="single" w:sz="4" w:space="0" w:color="auto"/>
              <w:right w:val="single" w:sz="4" w:space="0" w:color="auto"/>
            </w:tcBorders>
            <w:shd w:val="clear" w:color="auto" w:fill="auto"/>
            <w:noWrap/>
            <w:vAlign w:val="center"/>
            <w:hideMark/>
          </w:tcPr>
          <w:p w14:paraId="4B45EF15"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1026" w:type="pct"/>
            <w:tcBorders>
              <w:top w:val="nil"/>
              <w:left w:val="nil"/>
              <w:bottom w:val="single" w:sz="4" w:space="0" w:color="auto"/>
              <w:right w:val="single" w:sz="4" w:space="0" w:color="auto"/>
            </w:tcBorders>
            <w:shd w:val="clear" w:color="auto" w:fill="auto"/>
            <w:noWrap/>
            <w:vAlign w:val="center"/>
            <w:hideMark/>
          </w:tcPr>
          <w:p w14:paraId="54F1E6B3"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109,4</w:t>
            </w:r>
          </w:p>
        </w:tc>
        <w:tc>
          <w:tcPr>
            <w:tcW w:w="336" w:type="pct"/>
            <w:tcBorders>
              <w:top w:val="nil"/>
              <w:left w:val="nil"/>
              <w:bottom w:val="single" w:sz="4" w:space="0" w:color="auto"/>
              <w:right w:val="single" w:sz="4" w:space="0" w:color="auto"/>
            </w:tcBorders>
            <w:shd w:val="clear" w:color="auto" w:fill="auto"/>
            <w:noWrap/>
            <w:vAlign w:val="center"/>
            <w:hideMark/>
          </w:tcPr>
          <w:p w14:paraId="5F2C345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3</w:t>
            </w:r>
          </w:p>
        </w:tc>
        <w:tc>
          <w:tcPr>
            <w:tcW w:w="314" w:type="pct"/>
            <w:tcBorders>
              <w:top w:val="nil"/>
              <w:left w:val="nil"/>
              <w:bottom w:val="single" w:sz="4" w:space="0" w:color="auto"/>
              <w:right w:val="single" w:sz="4" w:space="0" w:color="auto"/>
            </w:tcBorders>
            <w:shd w:val="clear" w:color="auto" w:fill="auto"/>
            <w:noWrap/>
            <w:vAlign w:val="center"/>
            <w:hideMark/>
          </w:tcPr>
          <w:p w14:paraId="3DE1139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75,0</w:t>
            </w:r>
          </w:p>
        </w:tc>
        <w:tc>
          <w:tcPr>
            <w:tcW w:w="336" w:type="pct"/>
            <w:tcBorders>
              <w:top w:val="nil"/>
              <w:left w:val="nil"/>
              <w:bottom w:val="single" w:sz="4" w:space="0" w:color="auto"/>
              <w:right w:val="single" w:sz="4" w:space="0" w:color="auto"/>
            </w:tcBorders>
            <w:shd w:val="clear" w:color="auto" w:fill="auto"/>
            <w:noWrap/>
            <w:vAlign w:val="center"/>
            <w:hideMark/>
          </w:tcPr>
          <w:p w14:paraId="7EB8AEB0"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0E12904C"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25,0</w:t>
            </w:r>
          </w:p>
        </w:tc>
        <w:tc>
          <w:tcPr>
            <w:tcW w:w="336" w:type="pct"/>
            <w:tcBorders>
              <w:top w:val="nil"/>
              <w:left w:val="nil"/>
              <w:bottom w:val="single" w:sz="4" w:space="0" w:color="auto"/>
              <w:right w:val="single" w:sz="4" w:space="0" w:color="auto"/>
            </w:tcBorders>
            <w:shd w:val="clear" w:color="auto" w:fill="auto"/>
            <w:noWrap/>
            <w:vAlign w:val="center"/>
            <w:hideMark/>
          </w:tcPr>
          <w:p w14:paraId="79367EE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3AAF9F8A"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7E884460"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4CB40F82"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25,0</w:t>
            </w:r>
          </w:p>
        </w:tc>
      </w:tr>
      <w:tr w:rsidR="00475125" w:rsidRPr="00475125" w14:paraId="0CA67E4C" w14:textId="77777777" w:rsidTr="00475125">
        <w:trPr>
          <w:trHeight w:val="5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E685D" w14:textId="77777777" w:rsidR="00475125" w:rsidRPr="00475125" w:rsidRDefault="00475125" w:rsidP="00475125">
            <w:pPr>
              <w:spacing w:after="0" w:line="240" w:lineRule="auto"/>
              <w:jc w:val="center"/>
              <w:rPr>
                <w:rFonts w:ascii="Times New Roman" w:eastAsia="Times New Roman" w:hAnsi="Times New Roman" w:cs="Times New Roman"/>
                <w:b/>
                <w:bCs/>
                <w:color w:val="000000"/>
                <w:sz w:val="20"/>
                <w:szCs w:val="20"/>
                <w:lang w:val="en-US"/>
              </w:rPr>
            </w:pPr>
            <w:r w:rsidRPr="00475125">
              <w:rPr>
                <w:rFonts w:ascii="Times New Roman" w:eastAsia="Times New Roman" w:hAnsi="Times New Roman" w:cs="Times New Roman"/>
                <w:b/>
                <w:bCs/>
                <w:color w:val="000000"/>
                <w:sz w:val="20"/>
                <w:szCs w:val="20"/>
                <w:lang w:val="en-US"/>
              </w:rPr>
              <w:t>01.01.2022г</w:t>
            </w:r>
          </w:p>
        </w:tc>
      </w:tr>
      <w:tr w:rsidR="00475125" w:rsidRPr="00475125" w14:paraId="14808F84"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6A47DA2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III</w:t>
            </w:r>
          </w:p>
        </w:tc>
        <w:tc>
          <w:tcPr>
            <w:tcW w:w="675" w:type="pct"/>
            <w:tcBorders>
              <w:top w:val="nil"/>
              <w:left w:val="nil"/>
              <w:bottom w:val="single" w:sz="4" w:space="0" w:color="auto"/>
              <w:right w:val="single" w:sz="4" w:space="0" w:color="auto"/>
            </w:tcBorders>
            <w:shd w:val="clear" w:color="auto" w:fill="auto"/>
            <w:noWrap/>
            <w:vAlign w:val="center"/>
            <w:hideMark/>
          </w:tcPr>
          <w:p w14:paraId="61894BB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1026" w:type="pct"/>
            <w:tcBorders>
              <w:top w:val="nil"/>
              <w:left w:val="nil"/>
              <w:bottom w:val="single" w:sz="4" w:space="0" w:color="auto"/>
              <w:right w:val="single" w:sz="4" w:space="0" w:color="auto"/>
            </w:tcBorders>
            <w:shd w:val="clear" w:color="auto" w:fill="auto"/>
            <w:noWrap/>
            <w:vAlign w:val="center"/>
            <w:hideMark/>
          </w:tcPr>
          <w:p w14:paraId="6B2A3F6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51,9</w:t>
            </w:r>
          </w:p>
        </w:tc>
        <w:tc>
          <w:tcPr>
            <w:tcW w:w="336" w:type="pct"/>
            <w:tcBorders>
              <w:top w:val="nil"/>
              <w:left w:val="nil"/>
              <w:bottom w:val="single" w:sz="4" w:space="0" w:color="auto"/>
              <w:right w:val="single" w:sz="4" w:space="0" w:color="auto"/>
            </w:tcBorders>
            <w:shd w:val="clear" w:color="auto" w:fill="auto"/>
            <w:noWrap/>
            <w:vAlign w:val="center"/>
            <w:hideMark/>
          </w:tcPr>
          <w:p w14:paraId="4ECF851F"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0A32D85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5BA278E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0304A34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3F8126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3EE7348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46D68BC9"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2FBD841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r>
      <w:tr w:rsidR="00475125" w:rsidRPr="00475125" w14:paraId="691DF193"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230E80CA"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IV</w:t>
            </w:r>
          </w:p>
        </w:tc>
        <w:tc>
          <w:tcPr>
            <w:tcW w:w="675" w:type="pct"/>
            <w:tcBorders>
              <w:top w:val="nil"/>
              <w:left w:val="nil"/>
              <w:bottom w:val="single" w:sz="4" w:space="0" w:color="auto"/>
              <w:right w:val="single" w:sz="4" w:space="0" w:color="auto"/>
            </w:tcBorders>
            <w:shd w:val="clear" w:color="auto" w:fill="auto"/>
            <w:noWrap/>
            <w:vAlign w:val="center"/>
            <w:hideMark/>
          </w:tcPr>
          <w:p w14:paraId="7E6F83F2"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w:t>
            </w:r>
          </w:p>
        </w:tc>
        <w:tc>
          <w:tcPr>
            <w:tcW w:w="1026" w:type="pct"/>
            <w:tcBorders>
              <w:top w:val="nil"/>
              <w:left w:val="nil"/>
              <w:bottom w:val="single" w:sz="4" w:space="0" w:color="auto"/>
              <w:right w:val="single" w:sz="4" w:space="0" w:color="auto"/>
            </w:tcBorders>
            <w:shd w:val="clear" w:color="auto" w:fill="auto"/>
            <w:noWrap/>
            <w:vAlign w:val="center"/>
            <w:hideMark/>
          </w:tcPr>
          <w:p w14:paraId="1725CE75"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130,6</w:t>
            </w:r>
          </w:p>
        </w:tc>
        <w:tc>
          <w:tcPr>
            <w:tcW w:w="336" w:type="pct"/>
            <w:tcBorders>
              <w:top w:val="nil"/>
              <w:left w:val="nil"/>
              <w:bottom w:val="single" w:sz="4" w:space="0" w:color="auto"/>
              <w:right w:val="single" w:sz="4" w:space="0" w:color="auto"/>
            </w:tcBorders>
            <w:shd w:val="clear" w:color="auto" w:fill="auto"/>
            <w:noWrap/>
            <w:vAlign w:val="center"/>
            <w:hideMark/>
          </w:tcPr>
          <w:p w14:paraId="206E159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2</w:t>
            </w:r>
          </w:p>
        </w:tc>
        <w:tc>
          <w:tcPr>
            <w:tcW w:w="314" w:type="pct"/>
            <w:tcBorders>
              <w:top w:val="nil"/>
              <w:left w:val="nil"/>
              <w:bottom w:val="single" w:sz="4" w:space="0" w:color="auto"/>
              <w:right w:val="single" w:sz="4" w:space="0" w:color="auto"/>
            </w:tcBorders>
            <w:shd w:val="clear" w:color="auto" w:fill="auto"/>
            <w:noWrap/>
            <w:vAlign w:val="center"/>
            <w:hideMark/>
          </w:tcPr>
          <w:p w14:paraId="3A3E95A6"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66,7</w:t>
            </w:r>
          </w:p>
        </w:tc>
        <w:tc>
          <w:tcPr>
            <w:tcW w:w="336" w:type="pct"/>
            <w:tcBorders>
              <w:top w:val="nil"/>
              <w:left w:val="nil"/>
              <w:bottom w:val="single" w:sz="4" w:space="0" w:color="auto"/>
              <w:right w:val="single" w:sz="4" w:space="0" w:color="auto"/>
            </w:tcBorders>
            <w:shd w:val="clear" w:color="auto" w:fill="auto"/>
            <w:noWrap/>
            <w:vAlign w:val="center"/>
            <w:hideMark/>
          </w:tcPr>
          <w:p w14:paraId="0DFFD4B4"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2A8FB73D"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66755B5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3F3D79E3"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3479C12C"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3DF4884E" w14:textId="77777777" w:rsidR="00475125" w:rsidRPr="00475125" w:rsidRDefault="00475125" w:rsidP="00475125">
            <w:pPr>
              <w:spacing w:after="0" w:line="240" w:lineRule="auto"/>
              <w:jc w:val="center"/>
              <w:rPr>
                <w:rFonts w:ascii="Times New Roman" w:eastAsia="Times New Roman" w:hAnsi="Times New Roman" w:cs="Times New Roman"/>
                <w:color w:val="000000"/>
                <w:sz w:val="20"/>
                <w:szCs w:val="20"/>
                <w:lang w:val="en-US"/>
              </w:rPr>
            </w:pPr>
            <w:r w:rsidRPr="00475125">
              <w:rPr>
                <w:rFonts w:ascii="Times New Roman" w:eastAsia="Times New Roman" w:hAnsi="Times New Roman" w:cs="Times New Roman"/>
                <w:color w:val="000000"/>
                <w:sz w:val="20"/>
                <w:szCs w:val="20"/>
                <w:lang w:val="en-US"/>
              </w:rPr>
              <w:t>33,3</w:t>
            </w:r>
          </w:p>
        </w:tc>
      </w:tr>
      <w:tr w:rsidR="00475125" w:rsidRPr="00475125" w14:paraId="5064D078" w14:textId="77777777" w:rsidTr="00475125">
        <w:trPr>
          <w:trHeight w:val="57"/>
        </w:trPr>
        <w:tc>
          <w:tcPr>
            <w:tcW w:w="894" w:type="pct"/>
            <w:tcBorders>
              <w:top w:val="nil"/>
              <w:left w:val="single" w:sz="4" w:space="0" w:color="auto"/>
              <w:bottom w:val="single" w:sz="4" w:space="0" w:color="auto"/>
              <w:right w:val="single" w:sz="4" w:space="0" w:color="auto"/>
            </w:tcBorders>
            <w:shd w:val="clear" w:color="auto" w:fill="auto"/>
            <w:noWrap/>
            <w:vAlign w:val="center"/>
            <w:hideMark/>
          </w:tcPr>
          <w:p w14:paraId="3CC97B0E"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proofErr w:type="spellStart"/>
            <w:r w:rsidRPr="00475125">
              <w:rPr>
                <w:rFonts w:ascii="Times New Roman" w:eastAsia="Times New Roman" w:hAnsi="Times New Roman" w:cs="Times New Roman"/>
                <w:b/>
                <w:color w:val="000000"/>
                <w:sz w:val="20"/>
                <w:szCs w:val="20"/>
                <w:lang w:val="en-US"/>
              </w:rPr>
              <w:t>По</w:t>
            </w:r>
            <w:proofErr w:type="spellEnd"/>
            <w:r w:rsidRPr="00475125">
              <w:rPr>
                <w:rFonts w:ascii="Times New Roman" w:eastAsia="Times New Roman" w:hAnsi="Times New Roman" w:cs="Times New Roman"/>
                <w:b/>
                <w:color w:val="000000"/>
                <w:sz w:val="20"/>
                <w:szCs w:val="20"/>
                <w:lang w:val="en-US"/>
              </w:rPr>
              <w:t xml:space="preserve"> </w:t>
            </w:r>
            <w:proofErr w:type="spellStart"/>
            <w:r w:rsidRPr="00475125">
              <w:rPr>
                <w:rFonts w:ascii="Times New Roman" w:eastAsia="Times New Roman" w:hAnsi="Times New Roman" w:cs="Times New Roman"/>
                <w:b/>
                <w:color w:val="000000"/>
                <w:sz w:val="20"/>
                <w:szCs w:val="20"/>
                <w:lang w:val="en-US"/>
              </w:rPr>
              <w:t>месторождению</w:t>
            </w:r>
            <w:proofErr w:type="spellEnd"/>
          </w:p>
        </w:tc>
        <w:tc>
          <w:tcPr>
            <w:tcW w:w="675" w:type="pct"/>
            <w:tcBorders>
              <w:top w:val="nil"/>
              <w:left w:val="nil"/>
              <w:bottom w:val="single" w:sz="4" w:space="0" w:color="auto"/>
              <w:right w:val="single" w:sz="4" w:space="0" w:color="auto"/>
            </w:tcBorders>
            <w:shd w:val="clear" w:color="auto" w:fill="auto"/>
            <w:noWrap/>
            <w:vAlign w:val="center"/>
            <w:hideMark/>
          </w:tcPr>
          <w:p w14:paraId="18829C15"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1026" w:type="pct"/>
            <w:tcBorders>
              <w:top w:val="nil"/>
              <w:left w:val="nil"/>
              <w:bottom w:val="single" w:sz="4" w:space="0" w:color="auto"/>
              <w:right w:val="single" w:sz="4" w:space="0" w:color="auto"/>
            </w:tcBorders>
            <w:shd w:val="clear" w:color="auto" w:fill="auto"/>
            <w:noWrap/>
            <w:vAlign w:val="center"/>
            <w:hideMark/>
          </w:tcPr>
          <w:p w14:paraId="65AA9CDB"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99,2</w:t>
            </w:r>
          </w:p>
        </w:tc>
        <w:tc>
          <w:tcPr>
            <w:tcW w:w="336" w:type="pct"/>
            <w:tcBorders>
              <w:top w:val="nil"/>
              <w:left w:val="nil"/>
              <w:bottom w:val="single" w:sz="4" w:space="0" w:color="auto"/>
              <w:right w:val="single" w:sz="4" w:space="0" w:color="auto"/>
            </w:tcBorders>
            <w:shd w:val="clear" w:color="auto" w:fill="auto"/>
            <w:noWrap/>
            <w:vAlign w:val="center"/>
            <w:hideMark/>
          </w:tcPr>
          <w:p w14:paraId="5D50657C"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4</w:t>
            </w:r>
          </w:p>
        </w:tc>
        <w:tc>
          <w:tcPr>
            <w:tcW w:w="314" w:type="pct"/>
            <w:tcBorders>
              <w:top w:val="nil"/>
              <w:left w:val="nil"/>
              <w:bottom w:val="single" w:sz="4" w:space="0" w:color="auto"/>
              <w:right w:val="single" w:sz="4" w:space="0" w:color="auto"/>
            </w:tcBorders>
            <w:shd w:val="clear" w:color="auto" w:fill="auto"/>
            <w:noWrap/>
            <w:vAlign w:val="center"/>
            <w:hideMark/>
          </w:tcPr>
          <w:p w14:paraId="70521D69"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100,0</w:t>
            </w:r>
          </w:p>
        </w:tc>
        <w:tc>
          <w:tcPr>
            <w:tcW w:w="336" w:type="pct"/>
            <w:tcBorders>
              <w:top w:val="nil"/>
              <w:left w:val="nil"/>
              <w:bottom w:val="single" w:sz="4" w:space="0" w:color="auto"/>
              <w:right w:val="single" w:sz="4" w:space="0" w:color="auto"/>
            </w:tcBorders>
            <w:shd w:val="clear" w:color="auto" w:fill="auto"/>
            <w:noWrap/>
            <w:vAlign w:val="center"/>
            <w:hideMark/>
          </w:tcPr>
          <w:p w14:paraId="193F3D68"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66" w:type="pct"/>
            <w:tcBorders>
              <w:top w:val="nil"/>
              <w:left w:val="nil"/>
              <w:bottom w:val="single" w:sz="4" w:space="0" w:color="auto"/>
              <w:right w:val="single" w:sz="4" w:space="0" w:color="auto"/>
            </w:tcBorders>
            <w:shd w:val="clear" w:color="auto" w:fill="auto"/>
            <w:noWrap/>
            <w:vAlign w:val="center"/>
            <w:hideMark/>
          </w:tcPr>
          <w:p w14:paraId="2A2386CA"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2FF6BC37"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w:t>
            </w:r>
          </w:p>
        </w:tc>
        <w:tc>
          <w:tcPr>
            <w:tcW w:w="217" w:type="pct"/>
            <w:tcBorders>
              <w:top w:val="nil"/>
              <w:left w:val="nil"/>
              <w:bottom w:val="single" w:sz="4" w:space="0" w:color="auto"/>
              <w:right w:val="single" w:sz="4" w:space="0" w:color="auto"/>
            </w:tcBorders>
            <w:shd w:val="clear" w:color="auto" w:fill="auto"/>
            <w:noWrap/>
            <w:vAlign w:val="center"/>
            <w:hideMark/>
          </w:tcPr>
          <w:p w14:paraId="279F52BD"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0,0</w:t>
            </w:r>
          </w:p>
        </w:tc>
        <w:tc>
          <w:tcPr>
            <w:tcW w:w="336" w:type="pct"/>
            <w:tcBorders>
              <w:top w:val="nil"/>
              <w:left w:val="nil"/>
              <w:bottom w:val="single" w:sz="4" w:space="0" w:color="auto"/>
              <w:right w:val="single" w:sz="4" w:space="0" w:color="auto"/>
            </w:tcBorders>
            <w:shd w:val="clear" w:color="auto" w:fill="auto"/>
            <w:noWrap/>
            <w:vAlign w:val="center"/>
            <w:hideMark/>
          </w:tcPr>
          <w:p w14:paraId="2635DE73"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1</w:t>
            </w:r>
          </w:p>
        </w:tc>
        <w:tc>
          <w:tcPr>
            <w:tcW w:w="266" w:type="pct"/>
            <w:tcBorders>
              <w:top w:val="nil"/>
              <w:left w:val="nil"/>
              <w:bottom w:val="single" w:sz="4" w:space="0" w:color="auto"/>
              <w:right w:val="single" w:sz="4" w:space="0" w:color="auto"/>
            </w:tcBorders>
            <w:shd w:val="clear" w:color="auto" w:fill="auto"/>
            <w:noWrap/>
            <w:vAlign w:val="center"/>
            <w:hideMark/>
          </w:tcPr>
          <w:p w14:paraId="7BA3A7AF" w14:textId="77777777" w:rsidR="00475125" w:rsidRPr="00475125" w:rsidRDefault="00475125" w:rsidP="00475125">
            <w:pPr>
              <w:spacing w:after="0" w:line="240" w:lineRule="auto"/>
              <w:jc w:val="center"/>
              <w:rPr>
                <w:rFonts w:ascii="Times New Roman" w:eastAsia="Times New Roman" w:hAnsi="Times New Roman" w:cs="Times New Roman"/>
                <w:b/>
                <w:color w:val="000000"/>
                <w:sz w:val="20"/>
                <w:szCs w:val="20"/>
                <w:lang w:val="en-US"/>
              </w:rPr>
            </w:pPr>
            <w:r w:rsidRPr="00475125">
              <w:rPr>
                <w:rFonts w:ascii="Times New Roman" w:eastAsia="Times New Roman" w:hAnsi="Times New Roman" w:cs="Times New Roman"/>
                <w:b/>
                <w:color w:val="000000"/>
                <w:sz w:val="20"/>
                <w:szCs w:val="20"/>
                <w:lang w:val="en-US"/>
              </w:rPr>
              <w:t>25,0</w:t>
            </w:r>
          </w:p>
        </w:tc>
      </w:tr>
    </w:tbl>
    <w:p w14:paraId="4B99264D" w14:textId="7CD5A8AB" w:rsidR="00475125" w:rsidRDefault="00475125" w:rsidP="002403B9">
      <w:pPr>
        <w:spacing w:after="120" w:line="240" w:lineRule="auto"/>
        <w:rPr>
          <w:rFonts w:ascii="Times New Roman" w:eastAsia="Times New Roman" w:hAnsi="Times New Roman" w:cs="Times New Roman"/>
          <w:b/>
          <w:sz w:val="20"/>
          <w:szCs w:val="20"/>
          <w:lang w:eastAsia="ru-RU"/>
        </w:rPr>
      </w:pPr>
    </w:p>
    <w:p w14:paraId="2BB4A0FB" w14:textId="0E83C4B4" w:rsidR="00475125" w:rsidRDefault="00475125" w:rsidP="002403B9">
      <w:pPr>
        <w:spacing w:after="120" w:line="240" w:lineRule="auto"/>
        <w:rPr>
          <w:rFonts w:ascii="Times New Roman" w:eastAsia="Times New Roman" w:hAnsi="Times New Roman" w:cs="Times New Roman"/>
          <w:b/>
          <w:sz w:val="20"/>
          <w:szCs w:val="20"/>
          <w:lang w:eastAsia="ru-RU"/>
        </w:rPr>
      </w:pPr>
    </w:p>
    <w:p w14:paraId="701DDC85" w14:textId="76D926BB" w:rsidR="00475125" w:rsidRDefault="00475125" w:rsidP="002403B9">
      <w:pPr>
        <w:spacing w:after="120" w:line="240" w:lineRule="auto"/>
        <w:rPr>
          <w:rFonts w:ascii="Times New Roman" w:eastAsia="Times New Roman" w:hAnsi="Times New Roman" w:cs="Times New Roman"/>
          <w:b/>
          <w:sz w:val="20"/>
          <w:szCs w:val="20"/>
          <w:lang w:eastAsia="ru-RU"/>
        </w:rPr>
      </w:pPr>
    </w:p>
    <w:p w14:paraId="03AFCB86" w14:textId="5E53CDD9" w:rsidR="00475125" w:rsidRDefault="00475125" w:rsidP="002403B9">
      <w:pPr>
        <w:spacing w:after="120" w:line="240" w:lineRule="auto"/>
        <w:rPr>
          <w:rFonts w:ascii="Times New Roman" w:eastAsia="Times New Roman" w:hAnsi="Times New Roman" w:cs="Times New Roman"/>
          <w:b/>
          <w:sz w:val="20"/>
          <w:szCs w:val="20"/>
          <w:lang w:eastAsia="ru-RU"/>
        </w:rPr>
      </w:pPr>
    </w:p>
    <w:p w14:paraId="500CDA25" w14:textId="3795139C" w:rsidR="00475125" w:rsidRDefault="00475125" w:rsidP="002403B9">
      <w:pPr>
        <w:spacing w:after="120" w:line="240" w:lineRule="auto"/>
        <w:rPr>
          <w:rFonts w:ascii="Times New Roman" w:eastAsia="Times New Roman" w:hAnsi="Times New Roman" w:cs="Times New Roman"/>
          <w:b/>
          <w:sz w:val="20"/>
          <w:szCs w:val="20"/>
          <w:lang w:eastAsia="ru-RU"/>
        </w:rPr>
      </w:pPr>
    </w:p>
    <w:p w14:paraId="6D1E1811" w14:textId="5658610B" w:rsidR="00475125" w:rsidRDefault="00475125" w:rsidP="002403B9">
      <w:pPr>
        <w:spacing w:after="120" w:line="240" w:lineRule="auto"/>
        <w:rPr>
          <w:rFonts w:ascii="Times New Roman" w:eastAsia="Times New Roman" w:hAnsi="Times New Roman" w:cs="Times New Roman"/>
          <w:b/>
          <w:sz w:val="20"/>
          <w:szCs w:val="20"/>
          <w:lang w:eastAsia="ru-RU"/>
        </w:rPr>
      </w:pPr>
    </w:p>
    <w:p w14:paraId="178FCFB8" w14:textId="5ABC4CEA" w:rsidR="00475125" w:rsidRDefault="00475125" w:rsidP="002403B9">
      <w:pPr>
        <w:spacing w:after="120" w:line="240" w:lineRule="auto"/>
        <w:rPr>
          <w:rFonts w:ascii="Times New Roman" w:eastAsia="Times New Roman" w:hAnsi="Times New Roman" w:cs="Times New Roman"/>
          <w:b/>
          <w:sz w:val="20"/>
          <w:szCs w:val="20"/>
          <w:lang w:eastAsia="ru-RU"/>
        </w:rPr>
      </w:pPr>
    </w:p>
    <w:p w14:paraId="04DF9B62" w14:textId="62A4CB83" w:rsidR="00475125" w:rsidRDefault="00475125" w:rsidP="002403B9">
      <w:pPr>
        <w:spacing w:after="120" w:line="240" w:lineRule="auto"/>
        <w:rPr>
          <w:rFonts w:ascii="Times New Roman" w:eastAsia="Times New Roman" w:hAnsi="Times New Roman" w:cs="Times New Roman"/>
          <w:b/>
          <w:sz w:val="20"/>
          <w:szCs w:val="20"/>
          <w:lang w:eastAsia="ru-RU"/>
        </w:rPr>
      </w:pPr>
    </w:p>
    <w:p w14:paraId="67204D29" w14:textId="3AEC1494" w:rsidR="00475125" w:rsidRDefault="00475125" w:rsidP="002403B9">
      <w:pPr>
        <w:spacing w:after="120" w:line="240" w:lineRule="auto"/>
        <w:rPr>
          <w:rFonts w:ascii="Times New Roman" w:eastAsia="Times New Roman" w:hAnsi="Times New Roman" w:cs="Times New Roman"/>
          <w:b/>
          <w:sz w:val="20"/>
          <w:szCs w:val="20"/>
          <w:lang w:eastAsia="ru-RU"/>
        </w:rPr>
      </w:pPr>
    </w:p>
    <w:p w14:paraId="5A623B5C" w14:textId="77777777" w:rsidR="009A24A6" w:rsidRPr="00683C00" w:rsidRDefault="009A24A6" w:rsidP="0003371D">
      <w:pPr>
        <w:spacing w:after="0" w:line="240" w:lineRule="auto"/>
        <w:rPr>
          <w:sz w:val="24"/>
        </w:rPr>
        <w:sectPr w:rsidR="009A24A6" w:rsidRPr="00683C00" w:rsidSect="008E6FF5">
          <w:headerReference w:type="default" r:id="rId21"/>
          <w:footerReference w:type="default" r:id="rId22"/>
          <w:pgSz w:w="16838" w:h="11906" w:orient="landscape"/>
          <w:pgMar w:top="1701" w:right="1134" w:bottom="851" w:left="1134" w:header="709" w:footer="709" w:gutter="0"/>
          <w:pgNumType w:start="112"/>
          <w:cols w:space="708"/>
          <w:docGrid w:linePitch="360"/>
        </w:sectPr>
      </w:pPr>
    </w:p>
    <w:p w14:paraId="7C3FD152" w14:textId="77777777" w:rsidR="00074987" w:rsidRPr="00D111D0" w:rsidRDefault="00074987" w:rsidP="007336DA">
      <w:pPr>
        <w:widowControl w:val="0"/>
        <w:spacing w:after="0" w:line="360" w:lineRule="auto"/>
        <w:outlineLvl w:val="2"/>
        <w:rPr>
          <w:rFonts w:ascii="Times New Roman" w:eastAsiaTheme="majorEastAsia" w:hAnsi="Times New Roman" w:cs="Times New Roman"/>
          <w:b/>
          <w:bCs/>
          <w:i/>
          <w:color w:val="000000" w:themeColor="text1"/>
          <w:sz w:val="24"/>
        </w:rPr>
      </w:pPr>
      <w:r w:rsidRPr="00D111D0">
        <w:rPr>
          <w:rFonts w:ascii="Times New Roman" w:eastAsiaTheme="majorEastAsia" w:hAnsi="Times New Roman" w:cs="Times New Roman"/>
          <w:b/>
          <w:bCs/>
          <w:i/>
          <w:color w:val="000000" w:themeColor="text1"/>
          <w:sz w:val="24"/>
        </w:rPr>
        <w:t xml:space="preserve">Анализ технологических показателей разработки </w:t>
      </w:r>
    </w:p>
    <w:p w14:paraId="374E4335" w14:textId="77777777" w:rsidR="00074987" w:rsidRDefault="00074987" w:rsidP="007336DA">
      <w:pPr>
        <w:pStyle w:val="afffffffffb"/>
      </w:pPr>
      <w:r w:rsidRPr="00D111D0">
        <w:rPr>
          <w:rFonts w:ascii="Times New Roman" w:hAnsi="Times New Roman"/>
        </w:rPr>
        <w:t xml:space="preserve">Месторождение разрабатывается с 1973г и находится на </w:t>
      </w:r>
      <w:r w:rsidRPr="00D111D0">
        <w:rPr>
          <w:rFonts w:ascii="Times New Roman" w:hAnsi="Times New Roman"/>
          <w:lang w:val="en-US"/>
        </w:rPr>
        <w:t>III</w:t>
      </w:r>
      <w:r w:rsidRPr="00D111D0">
        <w:rPr>
          <w:rFonts w:ascii="Times New Roman" w:hAnsi="Times New Roman"/>
        </w:rPr>
        <w:t xml:space="preserve"> стадии разработки, характеризующейся снижением уровня годовых отборов нефти и нарастанием </w:t>
      </w:r>
      <w:proofErr w:type="spellStart"/>
      <w:r w:rsidRPr="00D111D0">
        <w:rPr>
          <w:rFonts w:ascii="Times New Roman" w:hAnsi="Times New Roman"/>
        </w:rPr>
        <w:t>обводненности</w:t>
      </w:r>
      <w:proofErr w:type="spellEnd"/>
      <w:r w:rsidRPr="00D111D0">
        <w:rPr>
          <w:rFonts w:ascii="Times New Roman" w:hAnsi="Times New Roman"/>
        </w:rPr>
        <w:t xml:space="preserve"> продукции. </w:t>
      </w:r>
    </w:p>
    <w:p w14:paraId="402437F8" w14:textId="73CF28D4" w:rsidR="00074987" w:rsidRPr="00330706" w:rsidRDefault="00B65492" w:rsidP="00074987">
      <w:pPr>
        <w:spacing w:after="0" w:line="360" w:lineRule="auto"/>
        <w:ind w:firstLine="567"/>
        <w:jc w:val="both"/>
        <w:rPr>
          <w:rFonts w:ascii="Times New Roman" w:hAnsi="Times New Roman" w:cs="Times New Roman"/>
          <w:sz w:val="24"/>
          <w:szCs w:val="24"/>
        </w:rPr>
      </w:pPr>
      <w:r w:rsidRPr="00330706">
        <w:rPr>
          <w:rFonts w:ascii="Times New Roman" w:hAnsi="Times New Roman" w:cs="Times New Roman"/>
          <w:sz w:val="24"/>
          <w:szCs w:val="24"/>
        </w:rPr>
        <w:t xml:space="preserve">В эксплуатации находятся </w:t>
      </w:r>
      <w:r w:rsidR="00FA0072">
        <w:rPr>
          <w:rFonts w:ascii="Times New Roman" w:hAnsi="Times New Roman" w:cs="Times New Roman"/>
          <w:sz w:val="24"/>
          <w:szCs w:val="24"/>
        </w:rPr>
        <w:t>40</w:t>
      </w:r>
      <w:r w:rsidR="00074987" w:rsidRPr="00330706">
        <w:rPr>
          <w:rFonts w:ascii="Times New Roman" w:hAnsi="Times New Roman" w:cs="Times New Roman"/>
          <w:sz w:val="24"/>
          <w:szCs w:val="24"/>
        </w:rPr>
        <w:t xml:space="preserve"> добывающих скважин, среднегодов</w:t>
      </w:r>
      <w:r w:rsidR="00330706" w:rsidRPr="00330706">
        <w:rPr>
          <w:rFonts w:ascii="Times New Roman" w:hAnsi="Times New Roman" w:cs="Times New Roman"/>
          <w:sz w:val="24"/>
          <w:szCs w:val="24"/>
        </w:rPr>
        <w:t xml:space="preserve">ой дебит по нефти составляет </w:t>
      </w:r>
      <w:r w:rsidR="00E367DC">
        <w:rPr>
          <w:rFonts w:ascii="Times New Roman" w:hAnsi="Times New Roman" w:cs="Times New Roman"/>
          <w:sz w:val="24"/>
          <w:szCs w:val="24"/>
        </w:rPr>
        <w:t>5,6</w:t>
      </w:r>
      <w:r w:rsidR="00330706" w:rsidRPr="00330706">
        <w:rPr>
          <w:rFonts w:ascii="Times New Roman" w:hAnsi="Times New Roman" w:cs="Times New Roman"/>
          <w:sz w:val="24"/>
          <w:szCs w:val="24"/>
        </w:rPr>
        <w:t xml:space="preserve"> т/</w:t>
      </w:r>
      <w:proofErr w:type="spellStart"/>
      <w:r w:rsidR="00330706" w:rsidRPr="00330706">
        <w:rPr>
          <w:rFonts w:ascii="Times New Roman" w:hAnsi="Times New Roman" w:cs="Times New Roman"/>
          <w:sz w:val="24"/>
          <w:szCs w:val="24"/>
        </w:rPr>
        <w:t>сут</w:t>
      </w:r>
      <w:proofErr w:type="spellEnd"/>
      <w:r w:rsidR="00330706" w:rsidRPr="00330706">
        <w:rPr>
          <w:rFonts w:ascii="Times New Roman" w:hAnsi="Times New Roman" w:cs="Times New Roman"/>
          <w:sz w:val="24"/>
          <w:szCs w:val="24"/>
        </w:rPr>
        <w:t xml:space="preserve">, по жидкости – </w:t>
      </w:r>
      <w:r w:rsidR="00E367DC">
        <w:rPr>
          <w:rFonts w:ascii="Times New Roman" w:hAnsi="Times New Roman" w:cs="Times New Roman"/>
          <w:sz w:val="24"/>
          <w:szCs w:val="24"/>
        </w:rPr>
        <w:t>22,6</w:t>
      </w:r>
      <w:r w:rsidR="00074987" w:rsidRPr="00330706">
        <w:rPr>
          <w:rFonts w:ascii="Times New Roman" w:hAnsi="Times New Roman" w:cs="Times New Roman"/>
          <w:sz w:val="24"/>
          <w:szCs w:val="24"/>
        </w:rPr>
        <w:t xml:space="preserve"> т/</w:t>
      </w:r>
      <w:proofErr w:type="spellStart"/>
      <w:r w:rsidR="00074987" w:rsidRPr="00330706">
        <w:rPr>
          <w:rFonts w:ascii="Times New Roman" w:hAnsi="Times New Roman" w:cs="Times New Roman"/>
          <w:sz w:val="24"/>
          <w:szCs w:val="24"/>
        </w:rPr>
        <w:t>сут</w:t>
      </w:r>
      <w:proofErr w:type="spellEnd"/>
      <w:r w:rsidR="00074987" w:rsidRPr="00330706">
        <w:rPr>
          <w:rFonts w:ascii="Times New Roman" w:hAnsi="Times New Roman" w:cs="Times New Roman"/>
          <w:sz w:val="24"/>
          <w:szCs w:val="24"/>
        </w:rPr>
        <w:t xml:space="preserve"> при сре</w:t>
      </w:r>
      <w:r w:rsidRPr="00330706">
        <w:rPr>
          <w:rFonts w:ascii="Times New Roman" w:hAnsi="Times New Roman" w:cs="Times New Roman"/>
          <w:sz w:val="24"/>
          <w:szCs w:val="24"/>
        </w:rPr>
        <w:t>д</w:t>
      </w:r>
      <w:r w:rsidR="00330706">
        <w:rPr>
          <w:rFonts w:ascii="Times New Roman" w:hAnsi="Times New Roman" w:cs="Times New Roman"/>
          <w:sz w:val="24"/>
          <w:szCs w:val="24"/>
        </w:rPr>
        <w:t xml:space="preserve">негодовой </w:t>
      </w:r>
      <w:proofErr w:type="spellStart"/>
      <w:r w:rsidR="00330706">
        <w:rPr>
          <w:rFonts w:ascii="Times New Roman" w:hAnsi="Times New Roman" w:cs="Times New Roman"/>
          <w:sz w:val="24"/>
          <w:szCs w:val="24"/>
        </w:rPr>
        <w:t>обводненности</w:t>
      </w:r>
      <w:proofErr w:type="spellEnd"/>
      <w:r w:rsidR="00330706">
        <w:rPr>
          <w:rFonts w:ascii="Times New Roman" w:hAnsi="Times New Roman" w:cs="Times New Roman"/>
          <w:sz w:val="24"/>
          <w:szCs w:val="24"/>
        </w:rPr>
        <w:t xml:space="preserve"> </w:t>
      </w:r>
      <w:r w:rsidR="00E367DC">
        <w:rPr>
          <w:rFonts w:ascii="Times New Roman" w:hAnsi="Times New Roman" w:cs="Times New Roman"/>
          <w:sz w:val="24"/>
          <w:szCs w:val="24"/>
        </w:rPr>
        <w:t>75</w:t>
      </w:r>
      <w:r w:rsidR="00FA0072">
        <w:rPr>
          <w:rFonts w:ascii="Times New Roman" w:hAnsi="Times New Roman" w:cs="Times New Roman"/>
          <w:sz w:val="24"/>
          <w:szCs w:val="24"/>
        </w:rPr>
        <w:t>,</w:t>
      </w:r>
      <w:r w:rsidR="00E367DC" w:rsidRPr="00E367DC">
        <w:rPr>
          <w:rFonts w:ascii="Times New Roman" w:hAnsi="Times New Roman" w:cs="Times New Roman"/>
          <w:sz w:val="24"/>
          <w:szCs w:val="24"/>
        </w:rPr>
        <w:t>1</w:t>
      </w:r>
      <w:r w:rsidR="00330706">
        <w:rPr>
          <w:rFonts w:ascii="Times New Roman" w:hAnsi="Times New Roman" w:cs="Times New Roman"/>
          <w:sz w:val="24"/>
          <w:szCs w:val="24"/>
        </w:rPr>
        <w:t>%.</w:t>
      </w:r>
    </w:p>
    <w:p w14:paraId="4883F8CA" w14:textId="125F9787" w:rsidR="00074987" w:rsidRPr="00FA0072" w:rsidRDefault="00074987" w:rsidP="00074987">
      <w:pPr>
        <w:spacing w:after="0" w:line="360" w:lineRule="auto"/>
        <w:ind w:firstLine="567"/>
        <w:jc w:val="both"/>
        <w:rPr>
          <w:rFonts w:ascii="Times New Roman" w:hAnsi="Times New Roman" w:cs="Times New Roman"/>
          <w:sz w:val="24"/>
          <w:szCs w:val="24"/>
          <w:lang w:val="kk-KZ"/>
        </w:rPr>
      </w:pPr>
      <w:r w:rsidRPr="00330706">
        <w:rPr>
          <w:rFonts w:ascii="Times New Roman" w:hAnsi="Times New Roman" w:cs="Times New Roman"/>
          <w:sz w:val="24"/>
          <w:szCs w:val="24"/>
        </w:rPr>
        <w:t xml:space="preserve">Система ППД организована на </w:t>
      </w:r>
      <w:r w:rsidRPr="00330706">
        <w:rPr>
          <w:rFonts w:ascii="Times New Roman" w:hAnsi="Times New Roman" w:cs="Times New Roman"/>
          <w:sz w:val="24"/>
          <w:szCs w:val="24"/>
          <w:lang w:val="en-US"/>
        </w:rPr>
        <w:t>IV</w:t>
      </w:r>
      <w:r w:rsidR="00330706">
        <w:rPr>
          <w:rFonts w:ascii="Times New Roman" w:hAnsi="Times New Roman" w:cs="Times New Roman"/>
          <w:sz w:val="24"/>
          <w:szCs w:val="24"/>
        </w:rPr>
        <w:t xml:space="preserve"> объекте 3</w:t>
      </w:r>
      <w:r w:rsidRPr="00330706">
        <w:rPr>
          <w:rFonts w:ascii="Times New Roman" w:hAnsi="Times New Roman" w:cs="Times New Roman"/>
          <w:sz w:val="24"/>
          <w:szCs w:val="24"/>
        </w:rPr>
        <w:t xml:space="preserve"> нагнетательными скважинами со сред</w:t>
      </w:r>
      <w:r w:rsidR="0075579C">
        <w:rPr>
          <w:rFonts w:ascii="Times New Roman" w:hAnsi="Times New Roman" w:cs="Times New Roman"/>
          <w:sz w:val="24"/>
          <w:szCs w:val="24"/>
        </w:rPr>
        <w:t xml:space="preserve">негодовой приемистостью </w:t>
      </w:r>
      <w:r w:rsidR="00FA0072">
        <w:rPr>
          <w:rFonts w:ascii="Times New Roman" w:hAnsi="Times New Roman" w:cs="Times New Roman"/>
          <w:sz w:val="24"/>
          <w:szCs w:val="24"/>
        </w:rPr>
        <w:t>130,6</w:t>
      </w:r>
      <w:r w:rsidR="00FA0072">
        <w:rPr>
          <w:rFonts w:ascii="Times New Roman" w:hAnsi="Times New Roman" w:cs="Times New Roman"/>
          <w:sz w:val="24"/>
          <w:szCs w:val="24"/>
          <w:lang w:val="kk-KZ"/>
        </w:rPr>
        <w:t xml:space="preserve"> </w:t>
      </w:r>
      <w:r w:rsidRPr="00330706">
        <w:rPr>
          <w:rFonts w:ascii="Times New Roman" w:hAnsi="Times New Roman" w:cs="Times New Roman"/>
          <w:sz w:val="24"/>
          <w:szCs w:val="24"/>
        </w:rPr>
        <w:t>м</w:t>
      </w:r>
      <w:r w:rsidRPr="00330706">
        <w:rPr>
          <w:rFonts w:ascii="Times New Roman" w:hAnsi="Times New Roman" w:cs="Times New Roman"/>
          <w:sz w:val="24"/>
          <w:szCs w:val="24"/>
          <w:vertAlign w:val="superscript"/>
        </w:rPr>
        <w:t>3</w:t>
      </w:r>
      <w:r w:rsidRPr="00330706">
        <w:rPr>
          <w:rFonts w:ascii="Times New Roman" w:hAnsi="Times New Roman" w:cs="Times New Roman"/>
          <w:sz w:val="24"/>
          <w:szCs w:val="24"/>
        </w:rPr>
        <w:t>/</w:t>
      </w:r>
      <w:proofErr w:type="spellStart"/>
      <w:r w:rsidRPr="00330706">
        <w:rPr>
          <w:rFonts w:ascii="Times New Roman" w:hAnsi="Times New Roman" w:cs="Times New Roman"/>
          <w:sz w:val="24"/>
          <w:szCs w:val="24"/>
        </w:rPr>
        <w:t>сут</w:t>
      </w:r>
      <w:proofErr w:type="spellEnd"/>
      <w:r w:rsidRPr="00330706">
        <w:rPr>
          <w:rFonts w:ascii="Times New Roman" w:hAnsi="Times New Roman" w:cs="Times New Roman"/>
          <w:sz w:val="24"/>
          <w:szCs w:val="24"/>
        </w:rPr>
        <w:t>.</w:t>
      </w:r>
      <w:r w:rsidR="00FA0072">
        <w:rPr>
          <w:rFonts w:ascii="Times New Roman" w:hAnsi="Times New Roman" w:cs="Times New Roman"/>
          <w:sz w:val="24"/>
          <w:szCs w:val="24"/>
        </w:rPr>
        <w:t xml:space="preserve"> И на </w:t>
      </w:r>
      <w:r w:rsidR="00FA0072">
        <w:rPr>
          <w:rFonts w:ascii="Times New Roman" w:hAnsi="Times New Roman" w:cs="Times New Roman"/>
          <w:sz w:val="24"/>
          <w:szCs w:val="24"/>
          <w:lang w:val="en-US"/>
        </w:rPr>
        <w:t>III</w:t>
      </w:r>
      <w:r w:rsidR="00FA0072">
        <w:rPr>
          <w:rFonts w:ascii="Times New Roman" w:hAnsi="Times New Roman" w:cs="Times New Roman"/>
          <w:sz w:val="24"/>
          <w:szCs w:val="24"/>
          <w:lang w:val="kk-KZ"/>
        </w:rPr>
        <w:t xml:space="preserve"> объ</w:t>
      </w:r>
      <w:r w:rsidR="00E367DC">
        <w:rPr>
          <w:rFonts w:ascii="Times New Roman" w:hAnsi="Times New Roman" w:cs="Times New Roman"/>
          <w:sz w:val="24"/>
          <w:szCs w:val="24"/>
          <w:lang w:val="kk-KZ"/>
        </w:rPr>
        <w:t>ект</w:t>
      </w:r>
      <w:r w:rsidR="000F31A8">
        <w:rPr>
          <w:rFonts w:ascii="Times New Roman" w:hAnsi="Times New Roman" w:cs="Times New Roman"/>
          <w:sz w:val="24"/>
          <w:szCs w:val="24"/>
          <w:lang w:val="kk-KZ"/>
        </w:rPr>
        <w:t>е со средней приемистостью 52</w:t>
      </w:r>
      <w:r w:rsidR="00FA0072" w:rsidRPr="00FA0072">
        <w:rPr>
          <w:rFonts w:ascii="Times New Roman" w:hAnsi="Times New Roman" w:cs="Times New Roman"/>
          <w:sz w:val="24"/>
          <w:szCs w:val="24"/>
        </w:rPr>
        <w:t xml:space="preserve"> </w:t>
      </w:r>
      <w:r w:rsidR="00FA0072" w:rsidRPr="00330706">
        <w:rPr>
          <w:rFonts w:ascii="Times New Roman" w:hAnsi="Times New Roman" w:cs="Times New Roman"/>
          <w:sz w:val="24"/>
          <w:szCs w:val="24"/>
        </w:rPr>
        <w:t>м</w:t>
      </w:r>
      <w:r w:rsidR="00FA0072" w:rsidRPr="00330706">
        <w:rPr>
          <w:rFonts w:ascii="Times New Roman" w:hAnsi="Times New Roman" w:cs="Times New Roman"/>
          <w:sz w:val="24"/>
          <w:szCs w:val="24"/>
          <w:vertAlign w:val="superscript"/>
        </w:rPr>
        <w:t>3</w:t>
      </w:r>
      <w:r w:rsidR="00FA0072" w:rsidRPr="00330706">
        <w:rPr>
          <w:rFonts w:ascii="Times New Roman" w:hAnsi="Times New Roman" w:cs="Times New Roman"/>
          <w:sz w:val="24"/>
          <w:szCs w:val="24"/>
        </w:rPr>
        <w:t>/</w:t>
      </w:r>
      <w:proofErr w:type="spellStart"/>
      <w:r w:rsidR="00FA0072" w:rsidRPr="00330706">
        <w:rPr>
          <w:rFonts w:ascii="Times New Roman" w:hAnsi="Times New Roman" w:cs="Times New Roman"/>
          <w:sz w:val="24"/>
          <w:szCs w:val="24"/>
        </w:rPr>
        <w:t>сут</w:t>
      </w:r>
      <w:proofErr w:type="spellEnd"/>
      <w:r w:rsidR="00FA0072" w:rsidRPr="00330706">
        <w:rPr>
          <w:rFonts w:ascii="Times New Roman" w:hAnsi="Times New Roman" w:cs="Times New Roman"/>
          <w:sz w:val="24"/>
          <w:szCs w:val="24"/>
        </w:rPr>
        <w:t>.</w:t>
      </w:r>
    </w:p>
    <w:p w14:paraId="09EC331B" w14:textId="0B026312" w:rsidR="00074987" w:rsidRPr="00D111D0" w:rsidRDefault="00074987" w:rsidP="00074987">
      <w:pPr>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 xml:space="preserve">За весь период разработки по месторождению добыто </w:t>
      </w:r>
      <w:r w:rsidR="00B65492">
        <w:rPr>
          <w:rFonts w:ascii="Times New Roman" w:hAnsi="Times New Roman" w:cs="Times New Roman"/>
          <w:sz w:val="24"/>
          <w:szCs w:val="24"/>
        </w:rPr>
        <w:t>2</w:t>
      </w:r>
      <w:r w:rsidR="00E367DC">
        <w:rPr>
          <w:rFonts w:ascii="Times New Roman" w:hAnsi="Times New Roman" w:cs="Times New Roman"/>
          <w:sz w:val="24"/>
          <w:szCs w:val="24"/>
          <w:lang w:val="kk-KZ"/>
        </w:rPr>
        <w:t>492</w:t>
      </w:r>
      <w:r w:rsidR="00367140">
        <w:rPr>
          <w:rFonts w:ascii="Times New Roman" w:hAnsi="Times New Roman" w:cs="Times New Roman"/>
          <w:sz w:val="24"/>
          <w:szCs w:val="24"/>
          <w:lang w:val="kk-KZ"/>
        </w:rPr>
        <w:t>,</w:t>
      </w:r>
      <w:r w:rsidR="00E367DC">
        <w:rPr>
          <w:rFonts w:ascii="Times New Roman" w:hAnsi="Times New Roman" w:cs="Times New Roman"/>
          <w:sz w:val="24"/>
          <w:szCs w:val="24"/>
          <w:lang w:val="kk-KZ"/>
        </w:rPr>
        <w:t>8</w:t>
      </w:r>
      <w:r w:rsidRPr="00D111D0">
        <w:rPr>
          <w:rFonts w:ascii="Times New Roman" w:hAnsi="Times New Roman" w:cs="Times New Roman"/>
          <w:sz w:val="24"/>
          <w:szCs w:val="24"/>
        </w:rPr>
        <w:t> </w:t>
      </w:r>
      <w:proofErr w:type="spellStart"/>
      <w:proofErr w:type="gramStart"/>
      <w:r w:rsidRPr="00D111D0">
        <w:rPr>
          <w:rFonts w:ascii="Times New Roman" w:hAnsi="Times New Roman" w:cs="Times New Roman"/>
          <w:sz w:val="24"/>
          <w:szCs w:val="24"/>
        </w:rPr>
        <w:t>тыс.т</w:t>
      </w:r>
      <w:proofErr w:type="spellEnd"/>
      <w:proofErr w:type="gramEnd"/>
      <w:r w:rsidRPr="00D111D0">
        <w:rPr>
          <w:rFonts w:ascii="Times New Roman" w:hAnsi="Times New Roman" w:cs="Times New Roman"/>
          <w:sz w:val="24"/>
          <w:szCs w:val="24"/>
        </w:rPr>
        <w:t xml:space="preserve"> нефти, </w:t>
      </w:r>
      <w:r w:rsidR="00E367DC">
        <w:rPr>
          <w:rFonts w:ascii="Times New Roman" w:hAnsi="Times New Roman" w:cs="Times New Roman"/>
          <w:sz w:val="24"/>
          <w:szCs w:val="24"/>
          <w:lang w:val="kk-KZ"/>
        </w:rPr>
        <w:t>10727</w:t>
      </w:r>
      <w:r w:rsidR="00367140">
        <w:rPr>
          <w:rFonts w:ascii="Times New Roman" w:hAnsi="Times New Roman" w:cs="Times New Roman"/>
          <w:sz w:val="24"/>
          <w:szCs w:val="24"/>
          <w:lang w:val="kk-KZ"/>
        </w:rPr>
        <w:t>,</w:t>
      </w:r>
      <w:r w:rsidR="00E367DC">
        <w:rPr>
          <w:rFonts w:ascii="Times New Roman" w:hAnsi="Times New Roman" w:cs="Times New Roman"/>
          <w:sz w:val="24"/>
          <w:szCs w:val="24"/>
          <w:lang w:val="kk-KZ"/>
        </w:rPr>
        <w:t>9</w:t>
      </w:r>
      <w:r w:rsidRPr="00D111D0">
        <w:rPr>
          <w:rFonts w:ascii="Times New Roman" w:hAnsi="Times New Roman" w:cs="Times New Roman"/>
          <w:sz w:val="24"/>
          <w:szCs w:val="24"/>
        </w:rPr>
        <w:t> </w:t>
      </w:r>
      <w:proofErr w:type="spellStart"/>
      <w:r w:rsidRPr="00D111D0">
        <w:rPr>
          <w:rFonts w:ascii="Times New Roman" w:hAnsi="Times New Roman" w:cs="Times New Roman"/>
          <w:sz w:val="24"/>
          <w:szCs w:val="24"/>
        </w:rPr>
        <w:t>тыс.т</w:t>
      </w:r>
      <w:proofErr w:type="spellEnd"/>
      <w:r w:rsidRPr="00D111D0">
        <w:rPr>
          <w:rFonts w:ascii="Times New Roman" w:hAnsi="Times New Roman" w:cs="Times New Roman"/>
          <w:sz w:val="24"/>
          <w:szCs w:val="24"/>
        </w:rPr>
        <w:t xml:space="preserve"> жидкости. Накопленная добыча нефт</w:t>
      </w:r>
      <w:r>
        <w:rPr>
          <w:rFonts w:ascii="Times New Roman" w:hAnsi="Times New Roman" w:cs="Times New Roman"/>
          <w:sz w:val="24"/>
          <w:szCs w:val="24"/>
        </w:rPr>
        <w:t xml:space="preserve">и соответствует отбору от НИЗ </w:t>
      </w:r>
      <w:r w:rsidR="00B65492" w:rsidRPr="001E4D08">
        <w:rPr>
          <w:rFonts w:ascii="Times New Roman" w:hAnsi="Times New Roman" w:cs="Times New Roman"/>
          <w:sz w:val="24"/>
          <w:szCs w:val="24"/>
        </w:rPr>
        <w:t>6</w:t>
      </w:r>
      <w:r w:rsidR="001E4D08" w:rsidRPr="00AC5716">
        <w:rPr>
          <w:rFonts w:ascii="Times New Roman" w:hAnsi="Times New Roman" w:cs="Times New Roman"/>
          <w:sz w:val="24"/>
          <w:szCs w:val="24"/>
        </w:rPr>
        <w:t>8</w:t>
      </w:r>
      <w:r w:rsidR="00B65492" w:rsidRPr="001E4D08">
        <w:rPr>
          <w:rFonts w:ascii="Times New Roman" w:hAnsi="Times New Roman" w:cs="Times New Roman"/>
          <w:sz w:val="24"/>
          <w:szCs w:val="24"/>
        </w:rPr>
        <w:t>,</w:t>
      </w:r>
      <w:r w:rsidR="001E4D08" w:rsidRPr="00AC5716">
        <w:rPr>
          <w:rFonts w:ascii="Times New Roman" w:hAnsi="Times New Roman" w:cs="Times New Roman"/>
          <w:sz w:val="24"/>
          <w:szCs w:val="24"/>
        </w:rPr>
        <w:t>2</w:t>
      </w:r>
      <w:r w:rsidRPr="001E4D08">
        <w:rPr>
          <w:rFonts w:ascii="Times New Roman" w:hAnsi="Times New Roman" w:cs="Times New Roman"/>
          <w:sz w:val="24"/>
          <w:szCs w:val="24"/>
        </w:rPr>
        <w:t>%.</w:t>
      </w:r>
      <w:r>
        <w:rPr>
          <w:rFonts w:ascii="Times New Roman" w:hAnsi="Times New Roman" w:cs="Times New Roman"/>
          <w:sz w:val="24"/>
          <w:szCs w:val="24"/>
        </w:rPr>
        <w:t xml:space="preserve"> Текущий КИН составил </w:t>
      </w:r>
      <w:r w:rsidR="00B65492">
        <w:rPr>
          <w:rFonts w:ascii="Times New Roman" w:hAnsi="Times New Roman" w:cs="Times New Roman"/>
          <w:sz w:val="24"/>
          <w:szCs w:val="24"/>
        </w:rPr>
        <w:t>0,</w:t>
      </w:r>
      <w:r w:rsidR="00FD0596">
        <w:rPr>
          <w:rFonts w:ascii="Times New Roman" w:hAnsi="Times New Roman" w:cs="Times New Roman"/>
          <w:sz w:val="24"/>
          <w:szCs w:val="24"/>
          <w:lang w:val="kk-KZ"/>
        </w:rPr>
        <w:t>314</w:t>
      </w:r>
      <w:r w:rsidR="00B65492">
        <w:rPr>
          <w:rFonts w:ascii="Times New Roman" w:hAnsi="Times New Roman" w:cs="Times New Roman"/>
          <w:sz w:val="24"/>
          <w:szCs w:val="24"/>
        </w:rPr>
        <w:t xml:space="preserve"> доли ед. при </w:t>
      </w:r>
      <w:r w:rsidR="00FD0596">
        <w:rPr>
          <w:rFonts w:ascii="Times New Roman" w:hAnsi="Times New Roman" w:cs="Times New Roman"/>
          <w:sz w:val="24"/>
          <w:szCs w:val="24"/>
          <w:lang w:val="kk-KZ"/>
        </w:rPr>
        <w:t xml:space="preserve">утвержденных </w:t>
      </w:r>
      <w:r w:rsidR="00B65492">
        <w:rPr>
          <w:rFonts w:ascii="Times New Roman" w:hAnsi="Times New Roman" w:cs="Times New Roman"/>
          <w:sz w:val="24"/>
          <w:szCs w:val="24"/>
        </w:rPr>
        <w:t>0,</w:t>
      </w:r>
      <w:r w:rsidR="00FE62B6">
        <w:rPr>
          <w:rFonts w:ascii="Times New Roman" w:hAnsi="Times New Roman" w:cs="Times New Roman"/>
          <w:sz w:val="24"/>
          <w:szCs w:val="24"/>
          <w:lang w:val="kk-KZ"/>
        </w:rPr>
        <w:t>461</w:t>
      </w:r>
      <w:r w:rsidRPr="00D111D0">
        <w:rPr>
          <w:rFonts w:ascii="Times New Roman" w:hAnsi="Times New Roman" w:cs="Times New Roman"/>
          <w:sz w:val="24"/>
          <w:szCs w:val="24"/>
        </w:rPr>
        <w:t xml:space="preserve"> доли ед. Распределение текущей и накопленной добычи нефти по эксплуатационным о</w:t>
      </w:r>
      <w:r w:rsidR="00E25A54">
        <w:rPr>
          <w:rFonts w:ascii="Times New Roman" w:hAnsi="Times New Roman" w:cs="Times New Roman"/>
          <w:sz w:val="24"/>
          <w:szCs w:val="24"/>
        </w:rPr>
        <w:t>бъе</w:t>
      </w:r>
      <w:r w:rsidR="008053C1">
        <w:rPr>
          <w:rFonts w:ascii="Times New Roman" w:hAnsi="Times New Roman" w:cs="Times New Roman"/>
          <w:sz w:val="24"/>
          <w:szCs w:val="24"/>
        </w:rPr>
        <w:t>ктам приведено на р</w:t>
      </w:r>
      <w:r w:rsidR="000F31A8">
        <w:rPr>
          <w:rFonts w:ascii="Times New Roman" w:hAnsi="Times New Roman" w:cs="Times New Roman"/>
          <w:sz w:val="24"/>
          <w:szCs w:val="24"/>
        </w:rPr>
        <w:t>исунке 3.2.1.6</w:t>
      </w:r>
      <w:r>
        <w:rPr>
          <w:rFonts w:ascii="Times New Roman" w:hAnsi="Times New Roman" w:cs="Times New Roman"/>
          <w:sz w:val="24"/>
          <w:szCs w:val="24"/>
        </w:rPr>
        <w:t>.</w:t>
      </w:r>
    </w:p>
    <w:p w14:paraId="45713E7E" w14:textId="1CC23F91" w:rsidR="000209FA" w:rsidRDefault="00FD0596" w:rsidP="000209FA">
      <w:pPr>
        <w:spacing w:after="0" w:line="360" w:lineRule="auto"/>
        <w:rPr>
          <w:rFonts w:ascii="Times New Roman" w:hAnsi="Times New Roman" w:cs="Times New Roman"/>
          <w:b/>
          <w:sz w:val="20"/>
          <w:szCs w:val="20"/>
        </w:rPr>
      </w:pPr>
      <w:r w:rsidRPr="00FD0596">
        <w:rPr>
          <w:noProof/>
        </w:rPr>
        <w:t xml:space="preserve"> </w:t>
      </w:r>
      <w:r w:rsidR="008E3764">
        <w:rPr>
          <w:noProof/>
          <w:lang w:eastAsia="ru-RU"/>
        </w:rPr>
        <w:drawing>
          <wp:inline distT="0" distB="0" distL="0" distR="0" wp14:anchorId="30C0C4A6" wp14:editId="291D591D">
            <wp:extent cx="2906759" cy="1812929"/>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6678" cy="1844063"/>
                    </a:xfrm>
                    <a:prstGeom prst="rect">
                      <a:avLst/>
                    </a:prstGeom>
                    <a:noFill/>
                  </pic:spPr>
                </pic:pic>
              </a:graphicData>
            </a:graphic>
          </wp:inline>
        </w:drawing>
      </w:r>
      <w:r w:rsidR="008E3764">
        <w:rPr>
          <w:noProof/>
          <w:lang w:eastAsia="ru-RU"/>
        </w:rPr>
        <w:drawing>
          <wp:inline distT="0" distB="0" distL="0" distR="0" wp14:anchorId="7AA0D0D8" wp14:editId="3F4B97B7">
            <wp:extent cx="2931339" cy="1813210"/>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3883" cy="1858083"/>
                    </a:xfrm>
                    <a:prstGeom prst="rect">
                      <a:avLst/>
                    </a:prstGeom>
                    <a:noFill/>
                  </pic:spPr>
                </pic:pic>
              </a:graphicData>
            </a:graphic>
          </wp:inline>
        </w:drawing>
      </w:r>
    </w:p>
    <w:p w14:paraId="24773DA5" w14:textId="73D8A7FF" w:rsidR="00074987" w:rsidRDefault="00074987" w:rsidP="000F31A8">
      <w:pPr>
        <w:spacing w:after="120" w:line="360" w:lineRule="auto"/>
        <w:ind w:firstLine="567"/>
        <w:jc w:val="center"/>
        <w:rPr>
          <w:rFonts w:ascii="Times New Roman" w:hAnsi="Times New Roman" w:cs="Times New Roman"/>
          <w:b/>
          <w:sz w:val="20"/>
          <w:szCs w:val="20"/>
        </w:rPr>
      </w:pPr>
      <w:r w:rsidRPr="00BC3B34">
        <w:rPr>
          <w:rFonts w:ascii="Times New Roman" w:hAnsi="Times New Roman" w:cs="Times New Roman"/>
          <w:b/>
          <w:sz w:val="20"/>
          <w:szCs w:val="20"/>
        </w:rPr>
        <w:t>Рис. 3.2.</w:t>
      </w:r>
      <w:r w:rsidR="008053C1">
        <w:rPr>
          <w:rFonts w:ascii="Times New Roman" w:hAnsi="Times New Roman" w:cs="Times New Roman"/>
          <w:b/>
          <w:sz w:val="20"/>
          <w:szCs w:val="20"/>
        </w:rPr>
        <w:t>1</w:t>
      </w:r>
      <w:r w:rsidR="007E0341">
        <w:rPr>
          <w:rFonts w:ascii="Times New Roman" w:hAnsi="Times New Roman" w:cs="Times New Roman"/>
          <w:b/>
          <w:sz w:val="20"/>
          <w:szCs w:val="20"/>
        </w:rPr>
        <w:t xml:space="preserve">.6 </w:t>
      </w:r>
      <w:r w:rsidR="008053C1">
        <w:rPr>
          <w:rFonts w:ascii="Times New Roman" w:hAnsi="Times New Roman" w:cs="Times New Roman"/>
          <w:b/>
          <w:sz w:val="20"/>
          <w:szCs w:val="20"/>
        </w:rPr>
        <w:t>-</w:t>
      </w:r>
      <w:r w:rsidRPr="00BC3B34">
        <w:rPr>
          <w:rFonts w:ascii="Times New Roman" w:hAnsi="Times New Roman" w:cs="Times New Roman"/>
          <w:b/>
          <w:sz w:val="20"/>
          <w:szCs w:val="20"/>
        </w:rPr>
        <w:t xml:space="preserve"> Распределение текущей и накопленной добычи нефти по объектам</w:t>
      </w:r>
    </w:p>
    <w:p w14:paraId="33770DF0" w14:textId="14ABADA7" w:rsidR="00074987" w:rsidRPr="00346E5A" w:rsidRDefault="00074987" w:rsidP="00346E5A">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 xml:space="preserve">Основная доля накопленной добычи нефти приходится на </w:t>
      </w:r>
      <w:r w:rsidRPr="00D111D0">
        <w:rPr>
          <w:rFonts w:ascii="Times New Roman" w:hAnsi="Times New Roman" w:cs="Times New Roman"/>
          <w:sz w:val="24"/>
          <w:szCs w:val="28"/>
          <w:lang w:val="en-US"/>
        </w:rPr>
        <w:t>IV</w:t>
      </w:r>
      <w:r w:rsidRPr="00D111D0">
        <w:rPr>
          <w:rFonts w:ascii="Times New Roman" w:hAnsi="Times New Roman" w:cs="Times New Roman"/>
          <w:sz w:val="24"/>
          <w:szCs w:val="28"/>
        </w:rPr>
        <w:t xml:space="preserve"> объект разработки,</w:t>
      </w:r>
      <w:r w:rsidR="00820489">
        <w:rPr>
          <w:rFonts w:ascii="Times New Roman" w:hAnsi="Times New Roman" w:cs="Times New Roman"/>
          <w:sz w:val="24"/>
          <w:szCs w:val="28"/>
        </w:rPr>
        <w:t xml:space="preserve"> </w:t>
      </w:r>
      <w:r w:rsidRPr="00D111D0">
        <w:rPr>
          <w:rFonts w:ascii="Times New Roman" w:hAnsi="Times New Roman" w:cs="Times New Roman"/>
          <w:sz w:val="24"/>
          <w:szCs w:val="28"/>
        </w:rPr>
        <w:t>где сосредоточен</w:t>
      </w:r>
      <w:r>
        <w:rPr>
          <w:rFonts w:ascii="Times New Roman" w:hAnsi="Times New Roman" w:cs="Times New Roman"/>
          <w:sz w:val="24"/>
          <w:szCs w:val="28"/>
        </w:rPr>
        <w:t>а</w:t>
      </w:r>
      <w:r w:rsidRPr="00D111D0">
        <w:rPr>
          <w:rFonts w:ascii="Times New Roman" w:hAnsi="Times New Roman" w:cs="Times New Roman"/>
          <w:sz w:val="24"/>
          <w:szCs w:val="28"/>
        </w:rPr>
        <w:t xml:space="preserve"> </w:t>
      </w:r>
      <w:r>
        <w:rPr>
          <w:rFonts w:ascii="Times New Roman" w:hAnsi="Times New Roman" w:cs="Times New Roman"/>
          <w:sz w:val="24"/>
          <w:szCs w:val="28"/>
        </w:rPr>
        <w:t>основная доля</w:t>
      </w:r>
      <w:r w:rsidRPr="00D111D0">
        <w:rPr>
          <w:rFonts w:ascii="Times New Roman" w:hAnsi="Times New Roman" w:cs="Times New Roman"/>
          <w:sz w:val="24"/>
          <w:szCs w:val="28"/>
        </w:rPr>
        <w:t xml:space="preserve"> запасов</w:t>
      </w:r>
      <w:r w:rsidR="00820489">
        <w:rPr>
          <w:rFonts w:ascii="Times New Roman" w:hAnsi="Times New Roman" w:cs="Times New Roman"/>
          <w:sz w:val="24"/>
          <w:szCs w:val="28"/>
        </w:rPr>
        <w:t>,</w:t>
      </w:r>
      <w:r w:rsidR="00820489" w:rsidRPr="00820489">
        <w:rPr>
          <w:rFonts w:ascii="Times New Roman" w:hAnsi="Times New Roman" w:cs="Times New Roman"/>
          <w:sz w:val="24"/>
          <w:szCs w:val="28"/>
        </w:rPr>
        <w:t xml:space="preserve"> </w:t>
      </w:r>
      <w:r w:rsidR="00820489">
        <w:rPr>
          <w:rFonts w:ascii="Times New Roman" w:hAnsi="Times New Roman" w:cs="Times New Roman"/>
          <w:sz w:val="24"/>
          <w:szCs w:val="28"/>
        </w:rPr>
        <w:t xml:space="preserve">геологические запасы- 3427,0 </w:t>
      </w:r>
      <w:proofErr w:type="spellStart"/>
      <w:proofErr w:type="gramStart"/>
      <w:r w:rsidR="00820489">
        <w:rPr>
          <w:rFonts w:ascii="Times New Roman" w:hAnsi="Times New Roman" w:cs="Times New Roman"/>
          <w:sz w:val="24"/>
          <w:szCs w:val="28"/>
        </w:rPr>
        <w:t>тыс.т</w:t>
      </w:r>
      <w:proofErr w:type="spellEnd"/>
      <w:proofErr w:type="gramEnd"/>
      <w:r w:rsidR="00820489">
        <w:rPr>
          <w:rFonts w:ascii="Times New Roman" w:hAnsi="Times New Roman" w:cs="Times New Roman"/>
          <w:sz w:val="24"/>
          <w:szCs w:val="28"/>
        </w:rPr>
        <w:t xml:space="preserve">, извлекаемые- 2105,0 </w:t>
      </w:r>
      <w:proofErr w:type="spellStart"/>
      <w:r w:rsidR="00820489">
        <w:rPr>
          <w:rFonts w:ascii="Times New Roman" w:hAnsi="Times New Roman" w:cs="Times New Roman"/>
          <w:sz w:val="24"/>
          <w:szCs w:val="28"/>
        </w:rPr>
        <w:t>тыс.</w:t>
      </w:r>
      <w:r w:rsidR="00940E3A">
        <w:rPr>
          <w:rFonts w:ascii="Times New Roman" w:hAnsi="Times New Roman" w:cs="Times New Roman"/>
          <w:sz w:val="24"/>
          <w:szCs w:val="28"/>
        </w:rPr>
        <w:t>т</w:t>
      </w:r>
      <w:proofErr w:type="spellEnd"/>
      <w:r w:rsidR="00820489">
        <w:rPr>
          <w:rFonts w:ascii="Times New Roman" w:hAnsi="Times New Roman" w:cs="Times New Roman"/>
          <w:sz w:val="24"/>
          <w:szCs w:val="28"/>
        </w:rPr>
        <w:t>,</w:t>
      </w:r>
      <w:r w:rsidR="000F31A8">
        <w:rPr>
          <w:rFonts w:ascii="Times New Roman" w:hAnsi="Times New Roman" w:cs="Times New Roman"/>
          <w:sz w:val="24"/>
          <w:szCs w:val="28"/>
        </w:rPr>
        <w:t xml:space="preserve"> однако </w:t>
      </w:r>
      <w:r w:rsidRPr="00D111D0">
        <w:rPr>
          <w:rFonts w:ascii="Times New Roman" w:hAnsi="Times New Roman" w:cs="Times New Roman"/>
          <w:sz w:val="24"/>
          <w:szCs w:val="28"/>
        </w:rPr>
        <w:t xml:space="preserve">большая часть добывающих скважин приходится на III объект разработки. </w:t>
      </w:r>
    </w:p>
    <w:p w14:paraId="1BF7C5FD" w14:textId="77700DD9" w:rsidR="00346E5A" w:rsidRDefault="00074987" w:rsidP="00074987">
      <w:pPr>
        <w:spacing w:after="0" w:line="360" w:lineRule="auto"/>
        <w:ind w:firstLine="567"/>
        <w:jc w:val="both"/>
        <w:rPr>
          <w:noProof/>
          <w:lang w:eastAsia="ru-RU"/>
        </w:rPr>
      </w:pPr>
      <w:r w:rsidRPr="00D111D0">
        <w:rPr>
          <w:rFonts w:ascii="Times New Roman" w:hAnsi="Times New Roman" w:cs="Times New Roman"/>
          <w:sz w:val="24"/>
          <w:szCs w:val="28"/>
        </w:rPr>
        <w:t>На рисунке</w:t>
      </w:r>
      <w:r w:rsidR="00D65374">
        <w:rPr>
          <w:rFonts w:ascii="Times New Roman" w:hAnsi="Times New Roman" w:cs="Times New Roman"/>
          <w:sz w:val="24"/>
          <w:szCs w:val="28"/>
        </w:rPr>
        <w:t xml:space="preserve"> 3.2</w:t>
      </w:r>
      <w:r w:rsidR="008053C1">
        <w:rPr>
          <w:rFonts w:ascii="Times New Roman" w:hAnsi="Times New Roman" w:cs="Times New Roman"/>
          <w:sz w:val="24"/>
          <w:szCs w:val="28"/>
        </w:rPr>
        <w:t>.1</w:t>
      </w:r>
      <w:r w:rsidR="000F31A8" w:rsidRPr="000F31A8">
        <w:rPr>
          <w:rFonts w:ascii="Times New Roman" w:hAnsi="Times New Roman" w:cs="Times New Roman"/>
          <w:sz w:val="24"/>
          <w:szCs w:val="28"/>
        </w:rPr>
        <w:t>.7</w:t>
      </w:r>
      <w:r w:rsidRPr="00D111D0">
        <w:rPr>
          <w:rFonts w:ascii="Times New Roman" w:hAnsi="Times New Roman" w:cs="Times New Roman"/>
          <w:sz w:val="24"/>
          <w:szCs w:val="28"/>
        </w:rPr>
        <w:t xml:space="preserve"> приведены текущие и утвержденные значения КИН</w:t>
      </w:r>
      <w:r w:rsidR="00E27841">
        <w:rPr>
          <w:rFonts w:ascii="Times New Roman" w:hAnsi="Times New Roman" w:cs="Times New Roman"/>
          <w:sz w:val="24"/>
          <w:szCs w:val="28"/>
          <w:lang w:val="kk-KZ"/>
        </w:rPr>
        <w:t xml:space="preserve"> </w:t>
      </w:r>
      <w:r w:rsidRPr="00D111D0">
        <w:rPr>
          <w:rFonts w:ascii="Times New Roman" w:hAnsi="Times New Roman" w:cs="Times New Roman"/>
          <w:sz w:val="24"/>
          <w:szCs w:val="28"/>
        </w:rPr>
        <w:t>по эксплуатационным объектам</w:t>
      </w:r>
      <w:r w:rsidR="00346E5A">
        <w:rPr>
          <w:rFonts w:ascii="Times New Roman" w:hAnsi="Times New Roman" w:cs="Times New Roman"/>
          <w:sz w:val="24"/>
          <w:szCs w:val="28"/>
        </w:rPr>
        <w:t>.</w:t>
      </w:r>
      <w:r w:rsidR="00346E5A" w:rsidRPr="00346E5A">
        <w:rPr>
          <w:noProof/>
          <w:lang w:eastAsia="ru-RU"/>
        </w:rPr>
        <w:t xml:space="preserve"> </w:t>
      </w:r>
    </w:p>
    <w:p w14:paraId="544EE080" w14:textId="5ACBD257" w:rsidR="00946A47" w:rsidRDefault="008E3764" w:rsidP="008E3764">
      <w:pPr>
        <w:spacing w:after="0" w:line="240" w:lineRule="auto"/>
        <w:jc w:val="both"/>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14:anchorId="0AB81BB0" wp14:editId="6D3FA481">
            <wp:extent cx="5928513" cy="3231749"/>
            <wp:effectExtent l="19050" t="19050" r="15240" b="260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4755" cy="3240603"/>
                    </a:xfrm>
                    <a:prstGeom prst="rect">
                      <a:avLst/>
                    </a:prstGeom>
                    <a:noFill/>
                    <a:ln w="3175">
                      <a:solidFill>
                        <a:schemeClr val="tx1"/>
                      </a:solidFill>
                    </a:ln>
                  </pic:spPr>
                </pic:pic>
              </a:graphicData>
            </a:graphic>
          </wp:inline>
        </w:drawing>
      </w:r>
    </w:p>
    <w:p w14:paraId="3BEA7451" w14:textId="73A75C01" w:rsidR="00074987" w:rsidRDefault="00074987" w:rsidP="000F31A8">
      <w:pPr>
        <w:spacing w:after="120" w:line="360" w:lineRule="auto"/>
        <w:ind w:firstLine="567"/>
        <w:jc w:val="center"/>
        <w:rPr>
          <w:rFonts w:ascii="Times New Roman" w:hAnsi="Times New Roman" w:cs="Times New Roman"/>
          <w:b/>
          <w:sz w:val="20"/>
          <w:szCs w:val="20"/>
        </w:rPr>
      </w:pPr>
      <w:r w:rsidRPr="00BC3B34">
        <w:rPr>
          <w:rFonts w:ascii="Times New Roman" w:hAnsi="Times New Roman" w:cs="Times New Roman"/>
          <w:b/>
          <w:sz w:val="20"/>
          <w:szCs w:val="20"/>
        </w:rPr>
        <w:t>Рис. 3.2.</w:t>
      </w:r>
      <w:r w:rsidR="008053C1">
        <w:rPr>
          <w:rFonts w:ascii="Times New Roman" w:hAnsi="Times New Roman" w:cs="Times New Roman"/>
          <w:b/>
          <w:sz w:val="20"/>
          <w:szCs w:val="20"/>
        </w:rPr>
        <w:t>1</w:t>
      </w:r>
      <w:r w:rsidR="007E0341">
        <w:rPr>
          <w:rFonts w:ascii="Times New Roman" w:hAnsi="Times New Roman" w:cs="Times New Roman"/>
          <w:b/>
          <w:sz w:val="20"/>
          <w:szCs w:val="20"/>
        </w:rPr>
        <w:t>.7</w:t>
      </w:r>
      <w:r w:rsidR="008053C1">
        <w:rPr>
          <w:rFonts w:ascii="Times New Roman" w:hAnsi="Times New Roman" w:cs="Times New Roman"/>
          <w:b/>
          <w:sz w:val="20"/>
          <w:szCs w:val="20"/>
        </w:rPr>
        <w:t>-</w:t>
      </w:r>
      <w:r w:rsidRPr="00BC3B34">
        <w:rPr>
          <w:rFonts w:ascii="Times New Roman" w:hAnsi="Times New Roman" w:cs="Times New Roman"/>
          <w:b/>
          <w:sz w:val="20"/>
          <w:szCs w:val="20"/>
        </w:rPr>
        <w:t xml:space="preserve"> Показатели текущей выработки запасов по объектам</w:t>
      </w:r>
    </w:p>
    <w:p w14:paraId="283853B8" w14:textId="7366B33B" w:rsidR="00074987" w:rsidRPr="00D111D0" w:rsidRDefault="00074987" w:rsidP="00074987">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Динамика основных технологических показателей разработки месторож</w:t>
      </w:r>
      <w:r w:rsidR="008B4126">
        <w:rPr>
          <w:rFonts w:ascii="Times New Roman" w:hAnsi="Times New Roman" w:cs="Times New Roman"/>
          <w:sz w:val="24"/>
          <w:szCs w:val="28"/>
        </w:rPr>
        <w:t>д</w:t>
      </w:r>
      <w:r w:rsidR="008053C1">
        <w:rPr>
          <w:rFonts w:ascii="Times New Roman" w:hAnsi="Times New Roman" w:cs="Times New Roman"/>
          <w:sz w:val="24"/>
          <w:szCs w:val="28"/>
        </w:rPr>
        <w:t>ения приведена на рисунке 3.2.1</w:t>
      </w:r>
      <w:r w:rsidR="000F31A8" w:rsidRPr="000F31A8">
        <w:rPr>
          <w:rFonts w:ascii="Times New Roman" w:hAnsi="Times New Roman" w:cs="Times New Roman"/>
          <w:sz w:val="24"/>
          <w:szCs w:val="28"/>
        </w:rPr>
        <w:t>.8</w:t>
      </w:r>
      <w:r w:rsidRPr="00D111D0">
        <w:rPr>
          <w:rFonts w:ascii="Times New Roman" w:hAnsi="Times New Roman" w:cs="Times New Roman"/>
          <w:sz w:val="24"/>
          <w:szCs w:val="28"/>
        </w:rPr>
        <w:t>.</w:t>
      </w:r>
    </w:p>
    <w:p w14:paraId="13F0908A" w14:textId="2EB3F7A4" w:rsidR="00074987" w:rsidRPr="00D111D0" w:rsidRDefault="00074987" w:rsidP="00074987">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 xml:space="preserve">Анализируя весь период разработки можно сделать вывод, что рост добычи нефти и жидкости по месторождению в целом связан с </w:t>
      </w:r>
      <w:proofErr w:type="spellStart"/>
      <w:r w:rsidRPr="00D111D0">
        <w:rPr>
          <w:rFonts w:ascii="Times New Roman" w:hAnsi="Times New Roman" w:cs="Times New Roman"/>
          <w:sz w:val="24"/>
          <w:szCs w:val="28"/>
        </w:rPr>
        <w:t>разбуриванием</w:t>
      </w:r>
      <w:proofErr w:type="spellEnd"/>
      <w:r w:rsidRPr="00D111D0">
        <w:rPr>
          <w:rFonts w:ascii="Times New Roman" w:hAnsi="Times New Roman" w:cs="Times New Roman"/>
          <w:sz w:val="24"/>
          <w:szCs w:val="28"/>
        </w:rPr>
        <w:t xml:space="preserve"> и активной эксплуатацией среднеюрских горизонтов, которыми в период промышленной эксплуатации обеспечивал</w:t>
      </w:r>
      <w:r>
        <w:rPr>
          <w:rFonts w:ascii="Times New Roman" w:hAnsi="Times New Roman" w:cs="Times New Roman"/>
          <w:sz w:val="24"/>
          <w:szCs w:val="28"/>
        </w:rPr>
        <w:t>а</w:t>
      </w:r>
      <w:r w:rsidRPr="00D111D0">
        <w:rPr>
          <w:rFonts w:ascii="Times New Roman" w:hAnsi="Times New Roman" w:cs="Times New Roman"/>
          <w:sz w:val="24"/>
          <w:szCs w:val="28"/>
        </w:rPr>
        <w:t xml:space="preserve">сь большая часть годовых отборов нефти. С 1978 по 1990гг наблюдается </w:t>
      </w:r>
      <w:r>
        <w:rPr>
          <w:rFonts w:ascii="Times New Roman" w:hAnsi="Times New Roman" w:cs="Times New Roman"/>
          <w:sz w:val="24"/>
          <w:szCs w:val="28"/>
        </w:rPr>
        <w:t>снижение</w:t>
      </w:r>
      <w:r w:rsidRPr="00D111D0">
        <w:rPr>
          <w:rFonts w:ascii="Times New Roman" w:hAnsi="Times New Roman" w:cs="Times New Roman"/>
          <w:sz w:val="24"/>
          <w:szCs w:val="28"/>
        </w:rPr>
        <w:t xml:space="preserve"> добычи нефти, которое </w:t>
      </w:r>
      <w:r>
        <w:rPr>
          <w:rFonts w:ascii="Times New Roman" w:hAnsi="Times New Roman" w:cs="Times New Roman"/>
          <w:sz w:val="24"/>
          <w:szCs w:val="28"/>
        </w:rPr>
        <w:t xml:space="preserve">в свою очередь, </w:t>
      </w:r>
      <w:r w:rsidRPr="00D111D0">
        <w:rPr>
          <w:rFonts w:ascii="Times New Roman" w:hAnsi="Times New Roman" w:cs="Times New Roman"/>
          <w:sz w:val="24"/>
          <w:szCs w:val="28"/>
        </w:rPr>
        <w:t xml:space="preserve">обусловлено </w:t>
      </w:r>
      <w:r>
        <w:rPr>
          <w:rFonts w:ascii="Times New Roman" w:hAnsi="Times New Roman" w:cs="Times New Roman"/>
          <w:sz w:val="24"/>
          <w:szCs w:val="28"/>
        </w:rPr>
        <w:t>снижением</w:t>
      </w:r>
      <w:r w:rsidRPr="00D111D0">
        <w:rPr>
          <w:rFonts w:ascii="Times New Roman" w:hAnsi="Times New Roman" w:cs="Times New Roman"/>
          <w:sz w:val="24"/>
          <w:szCs w:val="28"/>
        </w:rPr>
        <w:t xml:space="preserve"> пластового давления и увеличением </w:t>
      </w:r>
      <w:proofErr w:type="spellStart"/>
      <w:r w:rsidRPr="00D111D0">
        <w:rPr>
          <w:rFonts w:ascii="Times New Roman" w:hAnsi="Times New Roman" w:cs="Times New Roman"/>
          <w:sz w:val="24"/>
          <w:szCs w:val="28"/>
        </w:rPr>
        <w:t>обвод</w:t>
      </w:r>
      <w:r w:rsidR="0075579C">
        <w:rPr>
          <w:rFonts w:ascii="Times New Roman" w:hAnsi="Times New Roman" w:cs="Times New Roman"/>
          <w:sz w:val="24"/>
          <w:szCs w:val="28"/>
        </w:rPr>
        <w:t>ненности</w:t>
      </w:r>
      <w:proofErr w:type="spellEnd"/>
      <w:r w:rsidR="0075579C">
        <w:rPr>
          <w:rFonts w:ascii="Times New Roman" w:hAnsi="Times New Roman" w:cs="Times New Roman"/>
          <w:sz w:val="24"/>
          <w:szCs w:val="28"/>
        </w:rPr>
        <w:t xml:space="preserve"> добываемой продукции. </w:t>
      </w:r>
      <w:r w:rsidRPr="00D111D0">
        <w:rPr>
          <w:rFonts w:ascii="Times New Roman" w:hAnsi="Times New Roman" w:cs="Times New Roman"/>
          <w:sz w:val="24"/>
          <w:szCs w:val="28"/>
        </w:rPr>
        <w:t xml:space="preserve">С 1991г была организована система ППД на </w:t>
      </w:r>
      <w:r w:rsidRPr="00D111D0">
        <w:rPr>
          <w:rFonts w:ascii="Times New Roman" w:hAnsi="Times New Roman" w:cs="Times New Roman"/>
          <w:sz w:val="24"/>
          <w:szCs w:val="28"/>
          <w:lang w:val="en-US"/>
        </w:rPr>
        <w:t>III</w:t>
      </w:r>
      <w:r w:rsidRPr="00D111D0">
        <w:rPr>
          <w:rFonts w:ascii="Times New Roman" w:hAnsi="Times New Roman" w:cs="Times New Roman"/>
          <w:sz w:val="24"/>
          <w:szCs w:val="28"/>
        </w:rPr>
        <w:t xml:space="preserve"> объекте, а с 1992г на </w:t>
      </w:r>
      <w:r w:rsidRPr="00D111D0">
        <w:rPr>
          <w:rFonts w:ascii="Times New Roman" w:hAnsi="Times New Roman" w:cs="Times New Roman"/>
          <w:sz w:val="24"/>
          <w:szCs w:val="28"/>
          <w:lang w:val="en-US"/>
        </w:rPr>
        <w:t>IV</w:t>
      </w:r>
      <w:r w:rsidRPr="00D111D0">
        <w:rPr>
          <w:rFonts w:ascii="Times New Roman" w:hAnsi="Times New Roman" w:cs="Times New Roman"/>
          <w:sz w:val="24"/>
          <w:szCs w:val="28"/>
        </w:rPr>
        <w:t xml:space="preserve"> объекте, что позволило восстановить энергетический баланс путем компенсации отбора жидкости. С 2001г снова наблюдается увеличение добычи нефти с последующей стабилизацией на уровне 66,8 – 69,5 </w:t>
      </w:r>
      <w:proofErr w:type="spellStart"/>
      <w:proofErr w:type="gramStart"/>
      <w:r w:rsidRPr="00D111D0">
        <w:rPr>
          <w:rFonts w:ascii="Times New Roman" w:hAnsi="Times New Roman" w:cs="Times New Roman"/>
          <w:sz w:val="24"/>
          <w:szCs w:val="28"/>
        </w:rPr>
        <w:t>тыс.т</w:t>
      </w:r>
      <w:proofErr w:type="spellEnd"/>
      <w:proofErr w:type="gramEnd"/>
      <w:r w:rsidRPr="00D111D0">
        <w:rPr>
          <w:rFonts w:ascii="Times New Roman" w:hAnsi="Times New Roman" w:cs="Times New Roman"/>
          <w:sz w:val="24"/>
          <w:szCs w:val="28"/>
        </w:rPr>
        <w:t xml:space="preserve"> в течение 5 лет (2007-2011гг). Рост добычи нефти в 2006г и стабилизация уровня добычи нефти связана с вводом в разработку новых скважин и проведением ГТМ по интенсификации добычи нефти. Далее начиная с 2011г наблюдается тенденция </w:t>
      </w:r>
      <w:r>
        <w:rPr>
          <w:rFonts w:ascii="Times New Roman" w:hAnsi="Times New Roman" w:cs="Times New Roman"/>
          <w:sz w:val="24"/>
          <w:szCs w:val="28"/>
        </w:rPr>
        <w:t>снижения</w:t>
      </w:r>
      <w:r w:rsidRPr="00D111D0">
        <w:rPr>
          <w:rFonts w:ascii="Times New Roman" w:hAnsi="Times New Roman" w:cs="Times New Roman"/>
          <w:sz w:val="24"/>
          <w:szCs w:val="28"/>
        </w:rPr>
        <w:t xml:space="preserve"> добычи нефти, обусловленн</w:t>
      </w:r>
      <w:r>
        <w:rPr>
          <w:rFonts w:ascii="Times New Roman" w:hAnsi="Times New Roman" w:cs="Times New Roman"/>
          <w:sz w:val="24"/>
          <w:szCs w:val="28"/>
        </w:rPr>
        <w:t>ая</w:t>
      </w:r>
      <w:r w:rsidRPr="00D111D0">
        <w:rPr>
          <w:rFonts w:ascii="Times New Roman" w:hAnsi="Times New Roman" w:cs="Times New Roman"/>
          <w:sz w:val="24"/>
          <w:szCs w:val="28"/>
        </w:rPr>
        <w:t xml:space="preserve"> отсутствием бурения новых добывающих скважин и увеличением </w:t>
      </w:r>
      <w:proofErr w:type="spellStart"/>
      <w:r w:rsidRPr="00D111D0">
        <w:rPr>
          <w:rFonts w:ascii="Times New Roman" w:hAnsi="Times New Roman" w:cs="Times New Roman"/>
          <w:sz w:val="24"/>
          <w:szCs w:val="28"/>
        </w:rPr>
        <w:t>обводненности</w:t>
      </w:r>
      <w:proofErr w:type="spellEnd"/>
      <w:r w:rsidRPr="00D111D0">
        <w:rPr>
          <w:rFonts w:ascii="Times New Roman" w:hAnsi="Times New Roman" w:cs="Times New Roman"/>
          <w:sz w:val="24"/>
          <w:szCs w:val="28"/>
        </w:rPr>
        <w:t xml:space="preserve"> добываемой продукции переходящих скважин. </w:t>
      </w:r>
    </w:p>
    <w:p w14:paraId="0EE5B7AE" w14:textId="77777777" w:rsidR="00074987" w:rsidRPr="00D111D0" w:rsidRDefault="00074987" w:rsidP="00074987">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 xml:space="preserve">Период безводной эксплуатации незначительный и составляет примерно полгода в начальный период разработки (1973г). В течение дальнейшего периода (1973-1998гг) уровень обводнения нарастает. С 1999 по 2005гг наблюдается снижение </w:t>
      </w:r>
      <w:proofErr w:type="spellStart"/>
      <w:r w:rsidRPr="00D111D0">
        <w:rPr>
          <w:rFonts w:ascii="Times New Roman" w:hAnsi="Times New Roman" w:cs="Times New Roman"/>
          <w:sz w:val="24"/>
          <w:szCs w:val="28"/>
        </w:rPr>
        <w:t>обводненности</w:t>
      </w:r>
      <w:proofErr w:type="spellEnd"/>
      <w:r w:rsidRPr="00D111D0">
        <w:rPr>
          <w:rFonts w:ascii="Times New Roman" w:hAnsi="Times New Roman" w:cs="Times New Roman"/>
          <w:sz w:val="24"/>
          <w:szCs w:val="28"/>
        </w:rPr>
        <w:t xml:space="preserve"> добываемой продукции, которое обусловлено в целом увеличением доли чистой нефти по причине ввода из бурения новых добывающих скважин. В целом на протяжении продолжительного периода наблюдается стабильный линейный уровень </w:t>
      </w:r>
      <w:proofErr w:type="spellStart"/>
      <w:r w:rsidRPr="00D111D0">
        <w:rPr>
          <w:rFonts w:ascii="Times New Roman" w:hAnsi="Times New Roman" w:cs="Times New Roman"/>
          <w:sz w:val="24"/>
          <w:szCs w:val="28"/>
        </w:rPr>
        <w:t>обводненности</w:t>
      </w:r>
      <w:proofErr w:type="spellEnd"/>
      <w:r w:rsidRPr="00D111D0">
        <w:rPr>
          <w:rFonts w:ascii="Times New Roman" w:hAnsi="Times New Roman" w:cs="Times New Roman"/>
          <w:sz w:val="24"/>
          <w:szCs w:val="28"/>
        </w:rPr>
        <w:t xml:space="preserve"> с незначительным увеличением на 1-2% в год, что считается приемлемым. </w:t>
      </w:r>
    </w:p>
    <w:p w14:paraId="3BA4F4F2" w14:textId="0DEF3EC4" w:rsidR="000F31A8" w:rsidRDefault="000F31A8" w:rsidP="000F31A8">
      <w:pPr>
        <w:spacing w:after="0" w:line="360" w:lineRule="auto"/>
        <w:ind w:firstLine="567"/>
        <w:jc w:val="both"/>
        <w:rPr>
          <w:rFonts w:ascii="Times New Roman" w:hAnsi="Times New Roman" w:cs="Times New Roman"/>
          <w:sz w:val="24"/>
          <w:szCs w:val="28"/>
        </w:rPr>
      </w:pPr>
      <w:r w:rsidRPr="00A04CA6">
        <w:rPr>
          <w:rFonts w:ascii="Times New Roman" w:hAnsi="Times New Roman" w:cs="Times New Roman"/>
          <w:sz w:val="24"/>
          <w:szCs w:val="28"/>
        </w:rPr>
        <w:t xml:space="preserve">За 2015-2018гг отмечается снижение темпа отбора, обусловленное падением среднегодового дебита нефти, уменьшением фонда добывающих скважин по причине ликвидации скважин №№ 1,6,23,24,28,39,60 в 2017г. С 2012г коэффициент использования добывающих скважин не ниже 0,92 доли ед., в целом наблюдается тенденция незначительного снижения коэффициента эксплуатации, что говорит о участившихся случаях остановок скважин на ремонтные работы. За </w:t>
      </w:r>
      <w:r w:rsidR="00685856">
        <w:rPr>
          <w:rFonts w:ascii="Times New Roman" w:hAnsi="Times New Roman" w:cs="Times New Roman"/>
          <w:sz w:val="24"/>
          <w:szCs w:val="28"/>
        </w:rPr>
        <w:t>2017-20</w:t>
      </w:r>
      <w:r w:rsidR="00685856" w:rsidRPr="00685856">
        <w:rPr>
          <w:rFonts w:ascii="Times New Roman" w:hAnsi="Times New Roman" w:cs="Times New Roman"/>
          <w:sz w:val="24"/>
          <w:szCs w:val="28"/>
        </w:rPr>
        <w:t>20</w:t>
      </w:r>
      <w:r w:rsidR="00685856" w:rsidRPr="00A04CA6">
        <w:rPr>
          <w:rFonts w:ascii="Times New Roman" w:hAnsi="Times New Roman" w:cs="Times New Roman"/>
          <w:sz w:val="24"/>
          <w:szCs w:val="28"/>
        </w:rPr>
        <w:t xml:space="preserve">гг </w:t>
      </w:r>
      <w:r w:rsidRPr="00A04CA6">
        <w:rPr>
          <w:rFonts w:ascii="Times New Roman" w:hAnsi="Times New Roman" w:cs="Times New Roman"/>
          <w:sz w:val="24"/>
          <w:szCs w:val="28"/>
        </w:rPr>
        <w:t>коэффициент эксплуатации добывающих</w:t>
      </w:r>
      <w:r w:rsidR="00685856">
        <w:rPr>
          <w:rFonts w:ascii="Times New Roman" w:hAnsi="Times New Roman" w:cs="Times New Roman"/>
          <w:sz w:val="24"/>
          <w:szCs w:val="28"/>
        </w:rPr>
        <w:t xml:space="preserve"> скважин на отметке не ниже 0,95</w:t>
      </w:r>
      <w:r w:rsidRPr="00A04CA6">
        <w:rPr>
          <w:rFonts w:ascii="Times New Roman" w:hAnsi="Times New Roman" w:cs="Times New Roman"/>
          <w:sz w:val="24"/>
          <w:szCs w:val="28"/>
        </w:rPr>
        <w:t xml:space="preserve"> доли ед., что приемлемо для скважин с механическим способом эксплуатации. Увеличение добычи нефти происходит   за счет бурения 3 скважин №№73,75,77 в 2019г. </w:t>
      </w:r>
    </w:p>
    <w:p w14:paraId="2E478E57" w14:textId="01292C87" w:rsidR="00685856" w:rsidRPr="00685856" w:rsidRDefault="00685856" w:rsidP="00685856">
      <w:pPr>
        <w:spacing w:after="0" w:line="36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 2021г </w:t>
      </w:r>
      <w:r w:rsidRPr="00D111D0">
        <w:rPr>
          <w:rFonts w:ascii="Times New Roman" w:hAnsi="Times New Roman" w:cs="Times New Roman"/>
          <w:sz w:val="24"/>
          <w:szCs w:val="28"/>
        </w:rPr>
        <w:t>коэффициент эксплуатации добывающих скважин на отметке</w:t>
      </w:r>
      <w:r>
        <w:rPr>
          <w:rFonts w:ascii="Times New Roman" w:hAnsi="Times New Roman" w:cs="Times New Roman"/>
          <w:sz w:val="24"/>
          <w:szCs w:val="28"/>
        </w:rPr>
        <w:t xml:space="preserve"> 0,84</w:t>
      </w:r>
      <w:r w:rsidRPr="00685856">
        <w:rPr>
          <w:rFonts w:ascii="Times New Roman" w:hAnsi="Times New Roman" w:cs="Times New Roman"/>
          <w:sz w:val="24"/>
          <w:szCs w:val="28"/>
        </w:rPr>
        <w:t xml:space="preserve"> </w:t>
      </w:r>
      <w:r w:rsidRPr="00D111D0">
        <w:rPr>
          <w:rFonts w:ascii="Times New Roman" w:hAnsi="Times New Roman" w:cs="Times New Roman"/>
          <w:sz w:val="24"/>
          <w:szCs w:val="28"/>
        </w:rPr>
        <w:t>доли ед.</w:t>
      </w:r>
      <w:r>
        <w:rPr>
          <w:rFonts w:ascii="Times New Roman" w:hAnsi="Times New Roman" w:cs="Times New Roman"/>
          <w:sz w:val="24"/>
          <w:szCs w:val="28"/>
        </w:rPr>
        <w:t>,</w:t>
      </w:r>
      <w:r w:rsidR="00B41153">
        <w:rPr>
          <w:rFonts w:ascii="Times New Roman" w:hAnsi="Times New Roman" w:cs="Times New Roman"/>
          <w:sz w:val="24"/>
          <w:szCs w:val="28"/>
        </w:rPr>
        <w:t xml:space="preserve"> из-за 9 скважин которая находились в простое.</w:t>
      </w:r>
    </w:p>
    <w:p w14:paraId="52E0CAF8" w14:textId="21815F9E" w:rsidR="000F31A8" w:rsidRPr="00A04CA6" w:rsidRDefault="000F31A8" w:rsidP="000F31A8">
      <w:pPr>
        <w:spacing w:after="0" w:line="360" w:lineRule="auto"/>
        <w:ind w:firstLine="567"/>
        <w:jc w:val="both"/>
        <w:rPr>
          <w:rFonts w:ascii="Times New Roman" w:hAnsi="Times New Roman" w:cs="Times New Roman"/>
          <w:sz w:val="24"/>
          <w:szCs w:val="24"/>
        </w:rPr>
      </w:pPr>
      <w:r w:rsidRPr="00A04CA6">
        <w:rPr>
          <w:rFonts w:ascii="Times New Roman" w:hAnsi="Times New Roman" w:cs="Times New Roman"/>
          <w:sz w:val="24"/>
          <w:szCs w:val="24"/>
        </w:rPr>
        <w:t xml:space="preserve">В фонде нагнетательных скважин отмечается выбытие по причине ликвидации №72 в 2014г по причине отсутствия необходимости и перевода в 2016г скважины №12 в добывающий фонд. Показатели коэффициента эксплуатации нагнетательных скважин не ниже 0,90 доли ед. В 2017г на </w:t>
      </w:r>
      <w:r w:rsidRPr="00A04CA6">
        <w:rPr>
          <w:rFonts w:ascii="Times New Roman" w:hAnsi="Times New Roman" w:cs="Times New Roman"/>
          <w:sz w:val="24"/>
          <w:szCs w:val="24"/>
          <w:lang w:val="en-US"/>
        </w:rPr>
        <w:t>IV</w:t>
      </w:r>
      <w:r w:rsidRPr="00A04CA6">
        <w:rPr>
          <w:rFonts w:ascii="Times New Roman" w:hAnsi="Times New Roman" w:cs="Times New Roman"/>
          <w:sz w:val="24"/>
          <w:szCs w:val="24"/>
        </w:rPr>
        <w:t xml:space="preserve"> объекте контрольная скважина №55 переведена под закачку в нагнетательный фонд. В</w:t>
      </w:r>
      <w:r w:rsidRPr="00A04CA6">
        <w:rPr>
          <w:rFonts w:ascii="Times New Roman" w:hAnsi="Times New Roman" w:cs="Times New Roman"/>
          <w:sz w:val="24"/>
          <w:szCs w:val="28"/>
        </w:rPr>
        <w:t xml:space="preserve"> 2019г отмечается </w:t>
      </w:r>
      <w:r w:rsidR="00685856" w:rsidRPr="00A04CA6">
        <w:rPr>
          <w:rFonts w:ascii="Times New Roman" w:hAnsi="Times New Roman" w:cs="Times New Roman"/>
          <w:sz w:val="24"/>
          <w:szCs w:val="28"/>
        </w:rPr>
        <w:t>перевод,</w:t>
      </w:r>
      <w:r w:rsidRPr="00A04CA6">
        <w:rPr>
          <w:rFonts w:ascii="Times New Roman" w:hAnsi="Times New Roman" w:cs="Times New Roman"/>
          <w:sz w:val="24"/>
          <w:szCs w:val="28"/>
        </w:rPr>
        <w:t xml:space="preserve"> добывающий скважины №86 в нагнетательной фонд, так как во время бурения скважина не попала в </w:t>
      </w:r>
      <w:proofErr w:type="spellStart"/>
      <w:r w:rsidRPr="00A04CA6">
        <w:rPr>
          <w:rFonts w:ascii="Times New Roman" w:hAnsi="Times New Roman" w:cs="Times New Roman"/>
          <w:sz w:val="24"/>
          <w:szCs w:val="28"/>
        </w:rPr>
        <w:t>нефтенасыщенные</w:t>
      </w:r>
      <w:proofErr w:type="spellEnd"/>
      <w:r w:rsidRPr="00A04CA6">
        <w:rPr>
          <w:rFonts w:ascii="Times New Roman" w:hAnsi="Times New Roman" w:cs="Times New Roman"/>
          <w:sz w:val="24"/>
          <w:szCs w:val="28"/>
        </w:rPr>
        <w:t xml:space="preserve"> толщины.</w:t>
      </w:r>
    </w:p>
    <w:p w14:paraId="63E0A8BB" w14:textId="4878DFF9" w:rsidR="00B838B1" w:rsidRPr="00A04CA6" w:rsidRDefault="00B838B1" w:rsidP="00B838B1">
      <w:pPr>
        <w:spacing w:after="0" w:line="360" w:lineRule="auto"/>
        <w:ind w:firstLine="567"/>
        <w:jc w:val="both"/>
        <w:rPr>
          <w:rFonts w:ascii="Times New Roman" w:hAnsi="Times New Roman" w:cs="Times New Roman"/>
          <w:sz w:val="24"/>
          <w:szCs w:val="28"/>
        </w:rPr>
      </w:pPr>
      <w:r>
        <w:rPr>
          <w:rFonts w:ascii="Times New Roman" w:hAnsi="Times New Roman" w:cs="Times New Roman"/>
          <w:sz w:val="24"/>
          <w:szCs w:val="28"/>
        </w:rPr>
        <w:t>В рисунке 3</w:t>
      </w:r>
      <w:r w:rsidRPr="00A04CA6">
        <w:rPr>
          <w:rFonts w:ascii="Times New Roman" w:hAnsi="Times New Roman" w:cs="Times New Roman"/>
          <w:sz w:val="24"/>
          <w:szCs w:val="28"/>
        </w:rPr>
        <w:t>.</w:t>
      </w:r>
      <w:r>
        <w:rPr>
          <w:rFonts w:ascii="Times New Roman" w:hAnsi="Times New Roman" w:cs="Times New Roman"/>
          <w:sz w:val="24"/>
          <w:szCs w:val="28"/>
        </w:rPr>
        <w:t>2.1.8</w:t>
      </w:r>
      <w:r w:rsidRPr="00A04CA6">
        <w:rPr>
          <w:rFonts w:ascii="Times New Roman" w:hAnsi="Times New Roman" w:cs="Times New Roman"/>
          <w:sz w:val="24"/>
          <w:szCs w:val="28"/>
        </w:rPr>
        <w:t xml:space="preserve"> приведена </w:t>
      </w:r>
      <w:r w:rsidRPr="00A04CA6">
        <w:rPr>
          <w:rFonts w:ascii="Times New Roman" w:hAnsi="Times New Roman"/>
          <w:sz w:val="24"/>
          <w:szCs w:val="24"/>
        </w:rPr>
        <w:t>динамика основных технологических показателей месторождения с начала разработки в целом по месторождению.</w:t>
      </w:r>
    </w:p>
    <w:p w14:paraId="3CB5EE38" w14:textId="1FA6A2BF" w:rsidR="00B838B1" w:rsidRDefault="00B838B1" w:rsidP="00B838B1">
      <w:pPr>
        <w:spacing w:after="0" w:line="360" w:lineRule="auto"/>
        <w:ind w:firstLine="567"/>
        <w:jc w:val="both"/>
        <w:rPr>
          <w:rFonts w:ascii="Times New Roman" w:hAnsi="Times New Roman" w:cs="Times New Roman"/>
          <w:sz w:val="24"/>
          <w:szCs w:val="28"/>
        </w:rPr>
      </w:pPr>
      <w:r>
        <w:rPr>
          <w:rFonts w:ascii="Times New Roman" w:hAnsi="Times New Roman" w:cs="Times New Roman"/>
          <w:sz w:val="24"/>
          <w:szCs w:val="28"/>
        </w:rPr>
        <w:t>В таблице 3</w:t>
      </w:r>
      <w:r w:rsidRPr="00A04CA6">
        <w:rPr>
          <w:rFonts w:ascii="Times New Roman" w:hAnsi="Times New Roman" w:cs="Times New Roman"/>
          <w:sz w:val="24"/>
          <w:szCs w:val="28"/>
        </w:rPr>
        <w:t>.</w:t>
      </w:r>
      <w:r>
        <w:rPr>
          <w:rFonts w:ascii="Times New Roman" w:hAnsi="Times New Roman" w:cs="Times New Roman"/>
          <w:sz w:val="24"/>
          <w:szCs w:val="28"/>
        </w:rPr>
        <w:t>2.1.5</w:t>
      </w:r>
      <w:r w:rsidRPr="00A04CA6">
        <w:rPr>
          <w:rFonts w:ascii="Times New Roman" w:hAnsi="Times New Roman" w:cs="Times New Roman"/>
          <w:sz w:val="24"/>
          <w:szCs w:val="28"/>
        </w:rPr>
        <w:t xml:space="preserve"> отражены технологические показатели месторождения за 201</w:t>
      </w:r>
      <w:r>
        <w:rPr>
          <w:rFonts w:ascii="Times New Roman" w:hAnsi="Times New Roman" w:cs="Times New Roman"/>
          <w:sz w:val="24"/>
          <w:szCs w:val="28"/>
        </w:rPr>
        <w:t>7-2021</w:t>
      </w:r>
      <w:r w:rsidRPr="00A04CA6">
        <w:rPr>
          <w:rFonts w:ascii="Times New Roman" w:hAnsi="Times New Roman" w:cs="Times New Roman"/>
          <w:sz w:val="24"/>
          <w:szCs w:val="28"/>
        </w:rPr>
        <w:t>гг.</w:t>
      </w:r>
      <w:r>
        <w:rPr>
          <w:rFonts w:ascii="Times New Roman" w:hAnsi="Times New Roman" w:cs="Times New Roman"/>
          <w:sz w:val="24"/>
          <w:szCs w:val="28"/>
        </w:rPr>
        <w:t xml:space="preserve"> </w:t>
      </w:r>
    </w:p>
    <w:p w14:paraId="01D6D641" w14:textId="5D5A4076" w:rsidR="00D4450A" w:rsidRPr="00AB48A3" w:rsidRDefault="00D4450A" w:rsidP="00074987">
      <w:pPr>
        <w:spacing w:after="0" w:line="360" w:lineRule="auto"/>
        <w:ind w:firstLine="567"/>
        <w:jc w:val="both"/>
        <w:rPr>
          <w:rFonts w:ascii="Times New Roman" w:hAnsi="Times New Roman" w:cs="Times New Roman"/>
          <w:sz w:val="24"/>
          <w:szCs w:val="24"/>
        </w:rPr>
        <w:sectPr w:rsidR="00D4450A" w:rsidRPr="00AB48A3" w:rsidSect="008E6FF5">
          <w:headerReference w:type="default" r:id="rId26"/>
          <w:footerReference w:type="default" r:id="rId27"/>
          <w:pgSz w:w="11906" w:h="16838" w:code="9"/>
          <w:pgMar w:top="1134" w:right="851" w:bottom="1134" w:left="1701" w:header="709" w:footer="709" w:gutter="0"/>
          <w:pgNumType w:start="113"/>
          <w:cols w:space="708"/>
          <w:docGrid w:linePitch="360"/>
        </w:sectPr>
      </w:pPr>
    </w:p>
    <w:p w14:paraId="5224F412" w14:textId="5F7D5A83" w:rsidR="00074987" w:rsidRPr="00857CC3" w:rsidRDefault="005D7C62" w:rsidP="005D7C62">
      <w:pPr>
        <w:spacing w:after="12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14:anchorId="005FF24E" wp14:editId="07A3C060">
            <wp:extent cx="9695763" cy="4864608"/>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07853" cy="4870674"/>
                    </a:xfrm>
                    <a:prstGeom prst="rect">
                      <a:avLst/>
                    </a:prstGeom>
                    <a:noFill/>
                  </pic:spPr>
                </pic:pic>
              </a:graphicData>
            </a:graphic>
          </wp:inline>
        </w:drawing>
      </w:r>
    </w:p>
    <w:p w14:paraId="6EB437F1" w14:textId="5566C2C8" w:rsidR="00074987" w:rsidRDefault="00074987" w:rsidP="00074987">
      <w:pPr>
        <w:spacing w:after="120" w:line="240" w:lineRule="auto"/>
        <w:jc w:val="center"/>
        <w:rPr>
          <w:rFonts w:ascii="Times New Roman" w:hAnsi="Times New Roman"/>
          <w:b/>
          <w:sz w:val="20"/>
          <w:szCs w:val="20"/>
        </w:rPr>
      </w:pPr>
      <w:r w:rsidRPr="00BC3B34">
        <w:rPr>
          <w:rFonts w:ascii="Times New Roman" w:hAnsi="Times New Roman"/>
          <w:b/>
          <w:sz w:val="20"/>
          <w:szCs w:val="20"/>
        </w:rPr>
        <w:t>Рис. 3.2.</w:t>
      </w:r>
      <w:r w:rsidR="008053C1">
        <w:rPr>
          <w:rFonts w:ascii="Times New Roman" w:hAnsi="Times New Roman"/>
          <w:b/>
          <w:sz w:val="20"/>
          <w:szCs w:val="20"/>
        </w:rPr>
        <w:t>1</w:t>
      </w:r>
      <w:r w:rsidR="000F31A8" w:rsidRPr="000F31A8">
        <w:rPr>
          <w:rFonts w:ascii="Times New Roman" w:hAnsi="Times New Roman"/>
          <w:b/>
          <w:sz w:val="20"/>
          <w:szCs w:val="20"/>
        </w:rPr>
        <w:t>.8</w:t>
      </w:r>
      <w:r w:rsidR="008053C1">
        <w:rPr>
          <w:rFonts w:ascii="Times New Roman" w:hAnsi="Times New Roman"/>
          <w:b/>
          <w:sz w:val="20"/>
          <w:szCs w:val="20"/>
        </w:rPr>
        <w:t>-</w:t>
      </w:r>
      <w:r w:rsidRPr="00BC3B34">
        <w:rPr>
          <w:rFonts w:ascii="Times New Roman" w:hAnsi="Times New Roman"/>
          <w:b/>
          <w:sz w:val="20"/>
          <w:szCs w:val="20"/>
        </w:rPr>
        <w:t xml:space="preserve"> Динамика основных технологических показателей м</w:t>
      </w:r>
      <w:r>
        <w:rPr>
          <w:rFonts w:ascii="Times New Roman" w:hAnsi="Times New Roman"/>
          <w:b/>
          <w:sz w:val="20"/>
          <w:szCs w:val="20"/>
        </w:rPr>
        <w:t>есторождения с начала разработки</w:t>
      </w:r>
    </w:p>
    <w:p w14:paraId="28AE6B9A" w14:textId="652699FB" w:rsidR="00D4450A" w:rsidRDefault="00D4450A" w:rsidP="00074987">
      <w:pPr>
        <w:spacing w:after="120" w:line="240" w:lineRule="auto"/>
        <w:jc w:val="center"/>
        <w:rPr>
          <w:rFonts w:ascii="Times New Roman" w:hAnsi="Times New Roman"/>
          <w:b/>
          <w:sz w:val="20"/>
          <w:szCs w:val="20"/>
        </w:rPr>
      </w:pPr>
    </w:p>
    <w:p w14:paraId="14EE267A" w14:textId="63185AD7" w:rsidR="00D4450A" w:rsidRDefault="00D4450A" w:rsidP="00074987">
      <w:pPr>
        <w:spacing w:after="120" w:line="240" w:lineRule="auto"/>
        <w:jc w:val="center"/>
        <w:rPr>
          <w:rFonts w:ascii="Times New Roman" w:hAnsi="Times New Roman"/>
          <w:b/>
          <w:sz w:val="20"/>
          <w:szCs w:val="20"/>
        </w:rPr>
      </w:pPr>
    </w:p>
    <w:p w14:paraId="3861D122" w14:textId="77777777" w:rsidR="00D4450A" w:rsidRPr="00BC3B34" w:rsidRDefault="00D4450A" w:rsidP="00074987">
      <w:pPr>
        <w:spacing w:after="120" w:line="240" w:lineRule="auto"/>
        <w:jc w:val="center"/>
        <w:rPr>
          <w:rFonts w:ascii="Times New Roman" w:hAnsi="Times New Roman"/>
          <w:b/>
          <w:sz w:val="20"/>
          <w:szCs w:val="20"/>
        </w:rPr>
        <w:sectPr w:rsidR="00D4450A" w:rsidRPr="00BC3B34" w:rsidSect="008E6FF5">
          <w:headerReference w:type="default" r:id="rId29"/>
          <w:footerReference w:type="default" r:id="rId30"/>
          <w:pgSz w:w="16838" w:h="11906" w:orient="landscape" w:code="9"/>
          <w:pgMar w:top="1701" w:right="1134" w:bottom="851" w:left="1134" w:header="709" w:footer="709" w:gutter="0"/>
          <w:pgNumType w:start="119"/>
          <w:cols w:space="708"/>
          <w:docGrid w:linePitch="360"/>
        </w:sectPr>
      </w:pPr>
    </w:p>
    <w:p w14:paraId="6CCBCF3D" w14:textId="60363CA0" w:rsidR="00D4450A" w:rsidRPr="00BC3B34" w:rsidRDefault="00A83DF7" w:rsidP="00D4450A">
      <w:pPr>
        <w:spacing w:after="120" w:line="240" w:lineRule="auto"/>
        <w:rPr>
          <w:rFonts w:ascii="Times New Roman" w:hAnsi="Times New Roman"/>
          <w:b/>
          <w:sz w:val="20"/>
          <w:szCs w:val="20"/>
        </w:rPr>
      </w:pPr>
      <w:r w:rsidRPr="003B19D4">
        <w:rPr>
          <w:rFonts w:ascii="Times New Roman" w:hAnsi="Times New Roman"/>
          <w:b/>
          <w:sz w:val="20"/>
          <w:szCs w:val="20"/>
        </w:rPr>
        <w:t>Таблица 3.2.</w:t>
      </w:r>
      <w:r w:rsidR="00B838B1">
        <w:rPr>
          <w:rFonts w:ascii="Times New Roman" w:hAnsi="Times New Roman"/>
          <w:b/>
          <w:sz w:val="20"/>
          <w:szCs w:val="20"/>
        </w:rPr>
        <w:t>1.</w:t>
      </w:r>
      <w:r w:rsidRPr="003B19D4">
        <w:rPr>
          <w:rFonts w:ascii="Times New Roman" w:hAnsi="Times New Roman"/>
          <w:b/>
          <w:sz w:val="20"/>
          <w:szCs w:val="20"/>
        </w:rPr>
        <w:t>5</w:t>
      </w:r>
      <w:r w:rsidR="00D4450A" w:rsidRPr="003B19D4">
        <w:rPr>
          <w:rFonts w:ascii="Times New Roman" w:hAnsi="Times New Roman"/>
          <w:b/>
          <w:sz w:val="20"/>
          <w:szCs w:val="20"/>
        </w:rPr>
        <w:t xml:space="preserve"> –</w:t>
      </w:r>
      <w:r w:rsidR="00D4450A" w:rsidRPr="00BC3B34">
        <w:rPr>
          <w:rFonts w:ascii="Times New Roman" w:hAnsi="Times New Roman"/>
          <w:b/>
          <w:sz w:val="20"/>
          <w:szCs w:val="20"/>
        </w:rPr>
        <w:t xml:space="preserve"> </w:t>
      </w:r>
      <w:r w:rsidR="00D4450A">
        <w:rPr>
          <w:rFonts w:ascii="Times New Roman" w:hAnsi="Times New Roman"/>
          <w:b/>
          <w:sz w:val="20"/>
          <w:szCs w:val="20"/>
        </w:rPr>
        <w:t>Основные технологические показатели в целом по месторождению</w:t>
      </w:r>
    </w:p>
    <w:tbl>
      <w:tblPr>
        <w:tblW w:w="5000" w:type="pct"/>
        <w:tblLook w:val="04A0" w:firstRow="1" w:lastRow="0" w:firstColumn="1" w:lastColumn="0" w:noHBand="0" w:noVBand="1"/>
      </w:tblPr>
      <w:tblGrid>
        <w:gridCol w:w="543"/>
        <w:gridCol w:w="5192"/>
        <w:gridCol w:w="722"/>
        <w:gridCol w:w="722"/>
        <w:gridCol w:w="722"/>
        <w:gridCol w:w="722"/>
        <w:gridCol w:w="722"/>
      </w:tblGrid>
      <w:tr w:rsidR="00102D09" w:rsidRPr="00102D09" w14:paraId="3E3A727F" w14:textId="77777777" w:rsidTr="00096439">
        <w:trPr>
          <w:trHeight w:val="57"/>
        </w:trPr>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A10951"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 п/п</w:t>
            </w:r>
          </w:p>
        </w:tc>
        <w:tc>
          <w:tcPr>
            <w:tcW w:w="27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F6449"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Показатели</w:t>
            </w:r>
            <w:proofErr w:type="spellEnd"/>
          </w:p>
        </w:tc>
        <w:tc>
          <w:tcPr>
            <w:tcW w:w="1932" w:type="pct"/>
            <w:gridSpan w:val="5"/>
            <w:tcBorders>
              <w:top w:val="single" w:sz="4" w:space="0" w:color="auto"/>
              <w:left w:val="nil"/>
              <w:bottom w:val="single" w:sz="4" w:space="0" w:color="auto"/>
              <w:right w:val="single" w:sz="4" w:space="0" w:color="auto"/>
            </w:tcBorders>
            <w:shd w:val="clear" w:color="auto" w:fill="auto"/>
            <w:noWrap/>
            <w:vAlign w:val="center"/>
            <w:hideMark/>
          </w:tcPr>
          <w:p w14:paraId="49E701BC"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Годы</w:t>
            </w:r>
            <w:proofErr w:type="spellEnd"/>
          </w:p>
        </w:tc>
      </w:tr>
      <w:tr w:rsidR="00102D09" w:rsidRPr="00102D09" w14:paraId="793E13E1" w14:textId="77777777" w:rsidTr="00096439">
        <w:trPr>
          <w:trHeight w:val="57"/>
        </w:trPr>
        <w:tc>
          <w:tcPr>
            <w:tcW w:w="291" w:type="pct"/>
            <w:vMerge/>
            <w:tcBorders>
              <w:top w:val="single" w:sz="4" w:space="0" w:color="auto"/>
              <w:left w:val="single" w:sz="4" w:space="0" w:color="auto"/>
              <w:bottom w:val="single" w:sz="4" w:space="0" w:color="auto"/>
              <w:right w:val="single" w:sz="4" w:space="0" w:color="auto"/>
            </w:tcBorders>
            <w:vAlign w:val="center"/>
            <w:hideMark/>
          </w:tcPr>
          <w:p w14:paraId="63474CE0" w14:textId="77777777" w:rsidR="00102D09" w:rsidRPr="00102D09" w:rsidRDefault="00102D09" w:rsidP="00102D09">
            <w:pPr>
              <w:spacing w:after="0" w:line="240" w:lineRule="auto"/>
              <w:rPr>
                <w:rFonts w:ascii="Times New Roman" w:eastAsia="Times New Roman" w:hAnsi="Times New Roman" w:cs="Times New Roman"/>
                <w:color w:val="000000"/>
                <w:sz w:val="20"/>
                <w:szCs w:val="20"/>
                <w:lang w:val="en-US"/>
              </w:rPr>
            </w:pPr>
          </w:p>
        </w:tc>
        <w:tc>
          <w:tcPr>
            <w:tcW w:w="2778" w:type="pct"/>
            <w:vMerge/>
            <w:tcBorders>
              <w:top w:val="single" w:sz="4" w:space="0" w:color="auto"/>
              <w:left w:val="single" w:sz="4" w:space="0" w:color="auto"/>
              <w:bottom w:val="single" w:sz="4" w:space="0" w:color="auto"/>
              <w:right w:val="single" w:sz="4" w:space="0" w:color="auto"/>
            </w:tcBorders>
            <w:vAlign w:val="center"/>
            <w:hideMark/>
          </w:tcPr>
          <w:p w14:paraId="415D05F1" w14:textId="77777777" w:rsidR="00102D09" w:rsidRPr="00102D09" w:rsidRDefault="00102D09" w:rsidP="00102D09">
            <w:pPr>
              <w:spacing w:after="0" w:line="240" w:lineRule="auto"/>
              <w:rPr>
                <w:rFonts w:ascii="Times New Roman" w:eastAsia="Times New Roman" w:hAnsi="Times New Roman" w:cs="Times New Roman"/>
                <w:color w:val="000000"/>
                <w:sz w:val="20"/>
                <w:szCs w:val="20"/>
                <w:lang w:val="en-US"/>
              </w:rPr>
            </w:pPr>
          </w:p>
        </w:tc>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9BCDA"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2017</w:t>
            </w:r>
          </w:p>
        </w:tc>
        <w:tc>
          <w:tcPr>
            <w:tcW w:w="386" w:type="pct"/>
            <w:tcBorders>
              <w:top w:val="nil"/>
              <w:left w:val="nil"/>
              <w:bottom w:val="single" w:sz="4" w:space="0" w:color="auto"/>
              <w:right w:val="single" w:sz="4" w:space="0" w:color="auto"/>
            </w:tcBorders>
            <w:shd w:val="clear" w:color="auto" w:fill="auto"/>
            <w:noWrap/>
            <w:vAlign w:val="center"/>
            <w:hideMark/>
          </w:tcPr>
          <w:p w14:paraId="788EC9EA"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2018</w:t>
            </w:r>
          </w:p>
        </w:tc>
        <w:tc>
          <w:tcPr>
            <w:tcW w:w="386" w:type="pct"/>
            <w:tcBorders>
              <w:top w:val="nil"/>
              <w:left w:val="nil"/>
              <w:bottom w:val="single" w:sz="4" w:space="0" w:color="auto"/>
              <w:right w:val="single" w:sz="4" w:space="0" w:color="auto"/>
            </w:tcBorders>
            <w:shd w:val="clear" w:color="auto" w:fill="auto"/>
            <w:noWrap/>
            <w:vAlign w:val="center"/>
            <w:hideMark/>
          </w:tcPr>
          <w:p w14:paraId="18E5043B"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2019</w:t>
            </w:r>
          </w:p>
        </w:tc>
        <w:tc>
          <w:tcPr>
            <w:tcW w:w="386" w:type="pct"/>
            <w:tcBorders>
              <w:top w:val="nil"/>
              <w:left w:val="nil"/>
              <w:bottom w:val="single" w:sz="4" w:space="0" w:color="auto"/>
              <w:right w:val="single" w:sz="4" w:space="0" w:color="auto"/>
            </w:tcBorders>
            <w:shd w:val="clear" w:color="auto" w:fill="auto"/>
            <w:noWrap/>
            <w:vAlign w:val="center"/>
            <w:hideMark/>
          </w:tcPr>
          <w:p w14:paraId="24E00667"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2020</w:t>
            </w:r>
          </w:p>
        </w:tc>
        <w:tc>
          <w:tcPr>
            <w:tcW w:w="386" w:type="pct"/>
            <w:tcBorders>
              <w:top w:val="nil"/>
              <w:left w:val="nil"/>
              <w:bottom w:val="single" w:sz="4" w:space="0" w:color="auto"/>
              <w:right w:val="single" w:sz="4" w:space="0" w:color="auto"/>
            </w:tcBorders>
            <w:shd w:val="clear" w:color="auto" w:fill="auto"/>
            <w:noWrap/>
            <w:vAlign w:val="center"/>
            <w:hideMark/>
          </w:tcPr>
          <w:p w14:paraId="41627562" w14:textId="77777777" w:rsidR="00102D09" w:rsidRPr="00102D09" w:rsidRDefault="00102D09" w:rsidP="00102D0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2021</w:t>
            </w:r>
          </w:p>
        </w:tc>
      </w:tr>
      <w:tr w:rsidR="00096439" w:rsidRPr="00102D09" w14:paraId="54E0C82A"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D8D926D" w14:textId="25B1EDD0"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778" w:type="pct"/>
            <w:tcBorders>
              <w:top w:val="nil"/>
              <w:left w:val="nil"/>
              <w:bottom w:val="single" w:sz="4" w:space="0" w:color="auto"/>
              <w:right w:val="single" w:sz="4" w:space="0" w:color="auto"/>
            </w:tcBorders>
            <w:shd w:val="clear" w:color="auto" w:fill="auto"/>
            <w:noWrap/>
            <w:vAlign w:val="center"/>
            <w:hideMark/>
          </w:tcPr>
          <w:p w14:paraId="1B374AD3"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Добыча</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нефти</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333E315B"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46,7</w:t>
            </w:r>
          </w:p>
        </w:tc>
        <w:tc>
          <w:tcPr>
            <w:tcW w:w="386" w:type="pct"/>
            <w:tcBorders>
              <w:top w:val="nil"/>
              <w:left w:val="nil"/>
              <w:bottom w:val="single" w:sz="4" w:space="0" w:color="auto"/>
              <w:right w:val="single" w:sz="4" w:space="0" w:color="auto"/>
            </w:tcBorders>
            <w:shd w:val="clear" w:color="auto" w:fill="auto"/>
            <w:noWrap/>
            <w:vAlign w:val="center"/>
            <w:hideMark/>
          </w:tcPr>
          <w:p w14:paraId="73F84C7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45,6</w:t>
            </w:r>
          </w:p>
        </w:tc>
        <w:tc>
          <w:tcPr>
            <w:tcW w:w="386" w:type="pct"/>
            <w:tcBorders>
              <w:top w:val="nil"/>
              <w:left w:val="nil"/>
              <w:bottom w:val="single" w:sz="4" w:space="0" w:color="auto"/>
              <w:right w:val="single" w:sz="4" w:space="0" w:color="auto"/>
            </w:tcBorders>
            <w:shd w:val="clear" w:color="auto" w:fill="auto"/>
            <w:noWrap/>
            <w:vAlign w:val="center"/>
            <w:hideMark/>
          </w:tcPr>
          <w:p w14:paraId="179989D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52,3</w:t>
            </w:r>
          </w:p>
        </w:tc>
        <w:tc>
          <w:tcPr>
            <w:tcW w:w="386" w:type="pct"/>
            <w:tcBorders>
              <w:top w:val="nil"/>
              <w:left w:val="nil"/>
              <w:bottom w:val="single" w:sz="4" w:space="0" w:color="auto"/>
              <w:right w:val="single" w:sz="4" w:space="0" w:color="auto"/>
            </w:tcBorders>
            <w:shd w:val="clear" w:color="auto" w:fill="auto"/>
            <w:noWrap/>
            <w:vAlign w:val="center"/>
            <w:hideMark/>
          </w:tcPr>
          <w:p w14:paraId="784970B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69,2</w:t>
            </w:r>
          </w:p>
        </w:tc>
        <w:tc>
          <w:tcPr>
            <w:tcW w:w="386" w:type="pct"/>
            <w:tcBorders>
              <w:top w:val="nil"/>
              <w:left w:val="nil"/>
              <w:bottom w:val="single" w:sz="4" w:space="0" w:color="auto"/>
              <w:right w:val="single" w:sz="4" w:space="0" w:color="auto"/>
            </w:tcBorders>
            <w:shd w:val="clear" w:color="auto" w:fill="auto"/>
            <w:noWrap/>
            <w:vAlign w:val="center"/>
            <w:hideMark/>
          </w:tcPr>
          <w:p w14:paraId="347703F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70,1</w:t>
            </w:r>
          </w:p>
        </w:tc>
      </w:tr>
      <w:tr w:rsidR="00096439" w:rsidRPr="00102D09" w14:paraId="3AC7B950"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E6BE97E" w14:textId="46B892C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778" w:type="pct"/>
            <w:tcBorders>
              <w:top w:val="nil"/>
              <w:left w:val="nil"/>
              <w:bottom w:val="single" w:sz="4" w:space="0" w:color="auto"/>
              <w:right w:val="single" w:sz="4" w:space="0" w:color="auto"/>
            </w:tcBorders>
            <w:shd w:val="clear" w:color="auto" w:fill="auto"/>
            <w:noWrap/>
            <w:vAlign w:val="center"/>
            <w:hideMark/>
          </w:tcPr>
          <w:p w14:paraId="1CE978BE"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rPr>
            </w:pPr>
            <w:r w:rsidRPr="00102D09">
              <w:rPr>
                <w:rFonts w:ascii="Times New Roman" w:eastAsia="Times New Roman" w:hAnsi="Times New Roman" w:cs="Times New Roman"/>
                <w:i/>
                <w:iCs/>
                <w:color w:val="000000"/>
                <w:sz w:val="20"/>
                <w:szCs w:val="20"/>
              </w:rPr>
              <w:t xml:space="preserve">в </w:t>
            </w:r>
            <w:proofErr w:type="spellStart"/>
            <w:r w:rsidRPr="00102D09">
              <w:rPr>
                <w:rFonts w:ascii="Times New Roman" w:eastAsia="Times New Roman" w:hAnsi="Times New Roman" w:cs="Times New Roman"/>
                <w:i/>
                <w:iCs/>
                <w:color w:val="000000"/>
                <w:sz w:val="20"/>
                <w:szCs w:val="20"/>
              </w:rPr>
              <w:t>т.ч</w:t>
            </w:r>
            <w:proofErr w:type="spellEnd"/>
            <w:r w:rsidRPr="00102D09">
              <w:rPr>
                <w:rFonts w:ascii="Times New Roman" w:eastAsia="Times New Roman" w:hAnsi="Times New Roman" w:cs="Times New Roman"/>
                <w:i/>
                <w:iCs/>
                <w:color w:val="000000"/>
                <w:sz w:val="20"/>
                <w:szCs w:val="20"/>
              </w:rPr>
              <w:t>.: из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43C9CF1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1,0</w:t>
            </w:r>
          </w:p>
        </w:tc>
        <w:tc>
          <w:tcPr>
            <w:tcW w:w="386" w:type="pct"/>
            <w:tcBorders>
              <w:top w:val="nil"/>
              <w:left w:val="nil"/>
              <w:bottom w:val="single" w:sz="4" w:space="0" w:color="auto"/>
              <w:right w:val="single" w:sz="4" w:space="0" w:color="auto"/>
            </w:tcBorders>
            <w:shd w:val="clear" w:color="auto" w:fill="auto"/>
            <w:noWrap/>
            <w:vAlign w:val="center"/>
            <w:hideMark/>
          </w:tcPr>
          <w:p w14:paraId="301981F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0,0</w:t>
            </w:r>
          </w:p>
        </w:tc>
        <w:tc>
          <w:tcPr>
            <w:tcW w:w="386" w:type="pct"/>
            <w:tcBorders>
              <w:top w:val="nil"/>
              <w:left w:val="nil"/>
              <w:bottom w:val="single" w:sz="4" w:space="0" w:color="auto"/>
              <w:right w:val="single" w:sz="4" w:space="0" w:color="auto"/>
            </w:tcBorders>
            <w:shd w:val="clear" w:color="auto" w:fill="auto"/>
            <w:noWrap/>
            <w:vAlign w:val="center"/>
            <w:hideMark/>
          </w:tcPr>
          <w:p w14:paraId="5D9AA7F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9,4</w:t>
            </w:r>
          </w:p>
        </w:tc>
        <w:tc>
          <w:tcPr>
            <w:tcW w:w="386" w:type="pct"/>
            <w:tcBorders>
              <w:top w:val="nil"/>
              <w:left w:val="nil"/>
              <w:bottom w:val="single" w:sz="4" w:space="0" w:color="auto"/>
              <w:right w:val="single" w:sz="4" w:space="0" w:color="auto"/>
            </w:tcBorders>
            <w:shd w:val="clear" w:color="auto" w:fill="auto"/>
            <w:noWrap/>
            <w:vAlign w:val="center"/>
            <w:hideMark/>
          </w:tcPr>
          <w:p w14:paraId="112A3EB2"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8,6</w:t>
            </w:r>
          </w:p>
        </w:tc>
        <w:tc>
          <w:tcPr>
            <w:tcW w:w="386" w:type="pct"/>
            <w:tcBorders>
              <w:top w:val="nil"/>
              <w:left w:val="nil"/>
              <w:bottom w:val="single" w:sz="4" w:space="0" w:color="auto"/>
              <w:right w:val="single" w:sz="4" w:space="0" w:color="auto"/>
            </w:tcBorders>
            <w:shd w:val="clear" w:color="auto" w:fill="auto"/>
            <w:noWrap/>
            <w:vAlign w:val="center"/>
            <w:hideMark/>
          </w:tcPr>
          <w:p w14:paraId="1CB3DA3B"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10,2</w:t>
            </w:r>
          </w:p>
        </w:tc>
      </w:tr>
      <w:tr w:rsidR="00096439" w:rsidRPr="00102D09" w14:paraId="3FA5F49C"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B1D0E87" w14:textId="2C026714"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778" w:type="pct"/>
            <w:tcBorders>
              <w:top w:val="nil"/>
              <w:left w:val="nil"/>
              <w:bottom w:val="single" w:sz="4" w:space="0" w:color="auto"/>
              <w:right w:val="single" w:sz="4" w:space="0" w:color="auto"/>
            </w:tcBorders>
            <w:shd w:val="clear" w:color="auto" w:fill="auto"/>
            <w:noWrap/>
            <w:vAlign w:val="center"/>
            <w:hideMark/>
          </w:tcPr>
          <w:p w14:paraId="44C30A10"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переходящих</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965EA6C"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45,7</w:t>
            </w:r>
          </w:p>
        </w:tc>
        <w:tc>
          <w:tcPr>
            <w:tcW w:w="386" w:type="pct"/>
            <w:tcBorders>
              <w:top w:val="nil"/>
              <w:left w:val="nil"/>
              <w:bottom w:val="single" w:sz="4" w:space="0" w:color="auto"/>
              <w:right w:val="single" w:sz="4" w:space="0" w:color="auto"/>
            </w:tcBorders>
            <w:shd w:val="clear" w:color="auto" w:fill="auto"/>
            <w:noWrap/>
            <w:vAlign w:val="center"/>
            <w:hideMark/>
          </w:tcPr>
          <w:p w14:paraId="25DEE63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45,6</w:t>
            </w:r>
          </w:p>
        </w:tc>
        <w:tc>
          <w:tcPr>
            <w:tcW w:w="386" w:type="pct"/>
            <w:tcBorders>
              <w:top w:val="nil"/>
              <w:left w:val="nil"/>
              <w:bottom w:val="single" w:sz="4" w:space="0" w:color="auto"/>
              <w:right w:val="single" w:sz="4" w:space="0" w:color="auto"/>
            </w:tcBorders>
            <w:shd w:val="clear" w:color="auto" w:fill="auto"/>
            <w:noWrap/>
            <w:vAlign w:val="center"/>
            <w:hideMark/>
          </w:tcPr>
          <w:p w14:paraId="73326933"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42,9</w:t>
            </w:r>
          </w:p>
        </w:tc>
        <w:tc>
          <w:tcPr>
            <w:tcW w:w="386" w:type="pct"/>
            <w:tcBorders>
              <w:top w:val="nil"/>
              <w:left w:val="nil"/>
              <w:bottom w:val="single" w:sz="4" w:space="0" w:color="auto"/>
              <w:right w:val="single" w:sz="4" w:space="0" w:color="auto"/>
            </w:tcBorders>
            <w:shd w:val="clear" w:color="auto" w:fill="auto"/>
            <w:noWrap/>
            <w:vAlign w:val="center"/>
            <w:hideMark/>
          </w:tcPr>
          <w:p w14:paraId="6FFAC39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60,5</w:t>
            </w:r>
          </w:p>
        </w:tc>
        <w:tc>
          <w:tcPr>
            <w:tcW w:w="386" w:type="pct"/>
            <w:tcBorders>
              <w:top w:val="nil"/>
              <w:left w:val="nil"/>
              <w:bottom w:val="single" w:sz="4" w:space="0" w:color="auto"/>
              <w:right w:val="single" w:sz="4" w:space="0" w:color="auto"/>
            </w:tcBorders>
            <w:shd w:val="clear" w:color="auto" w:fill="auto"/>
            <w:noWrap/>
            <w:vAlign w:val="center"/>
            <w:hideMark/>
          </w:tcPr>
          <w:p w14:paraId="022E274A"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59,9</w:t>
            </w:r>
          </w:p>
        </w:tc>
      </w:tr>
      <w:tr w:rsidR="00096439" w:rsidRPr="00102D09" w14:paraId="13B2E878"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CA5DD63" w14:textId="750267FB"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778" w:type="pct"/>
            <w:tcBorders>
              <w:top w:val="nil"/>
              <w:left w:val="nil"/>
              <w:bottom w:val="single" w:sz="4" w:space="0" w:color="auto"/>
              <w:right w:val="single" w:sz="4" w:space="0" w:color="auto"/>
            </w:tcBorders>
            <w:shd w:val="clear" w:color="auto" w:fill="auto"/>
            <w:noWrap/>
            <w:vAlign w:val="center"/>
            <w:hideMark/>
          </w:tcPr>
          <w:p w14:paraId="622B1234"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 xml:space="preserve">Накопленная добыча нефти, </w:t>
            </w:r>
            <w:proofErr w:type="spellStart"/>
            <w:r w:rsidRPr="00102D09">
              <w:rPr>
                <w:rFonts w:ascii="Times New Roman" w:eastAsia="Times New Roman" w:hAnsi="Times New Roman" w:cs="Times New Roman"/>
                <w:color w:val="000000"/>
                <w:sz w:val="20"/>
                <w:szCs w:val="20"/>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29663CAB"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2255,6</w:t>
            </w:r>
          </w:p>
        </w:tc>
        <w:tc>
          <w:tcPr>
            <w:tcW w:w="386" w:type="pct"/>
            <w:tcBorders>
              <w:top w:val="nil"/>
              <w:left w:val="nil"/>
              <w:bottom w:val="single" w:sz="4" w:space="0" w:color="auto"/>
              <w:right w:val="single" w:sz="4" w:space="0" w:color="auto"/>
            </w:tcBorders>
            <w:shd w:val="clear" w:color="auto" w:fill="auto"/>
            <w:noWrap/>
            <w:vAlign w:val="center"/>
            <w:hideMark/>
          </w:tcPr>
          <w:p w14:paraId="5232358D"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2301,3</w:t>
            </w:r>
          </w:p>
        </w:tc>
        <w:tc>
          <w:tcPr>
            <w:tcW w:w="386" w:type="pct"/>
            <w:tcBorders>
              <w:top w:val="nil"/>
              <w:left w:val="nil"/>
              <w:bottom w:val="single" w:sz="4" w:space="0" w:color="auto"/>
              <w:right w:val="single" w:sz="4" w:space="0" w:color="auto"/>
            </w:tcBorders>
            <w:shd w:val="clear" w:color="auto" w:fill="auto"/>
            <w:noWrap/>
            <w:vAlign w:val="center"/>
            <w:hideMark/>
          </w:tcPr>
          <w:p w14:paraId="6B3D3C5C"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2353,6</w:t>
            </w:r>
          </w:p>
        </w:tc>
        <w:tc>
          <w:tcPr>
            <w:tcW w:w="386" w:type="pct"/>
            <w:tcBorders>
              <w:top w:val="nil"/>
              <w:left w:val="nil"/>
              <w:bottom w:val="single" w:sz="4" w:space="0" w:color="auto"/>
              <w:right w:val="single" w:sz="4" w:space="0" w:color="auto"/>
            </w:tcBorders>
            <w:shd w:val="clear" w:color="auto" w:fill="auto"/>
            <w:noWrap/>
            <w:vAlign w:val="center"/>
            <w:hideMark/>
          </w:tcPr>
          <w:p w14:paraId="274182F8"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2422,8</w:t>
            </w:r>
          </w:p>
        </w:tc>
        <w:tc>
          <w:tcPr>
            <w:tcW w:w="386" w:type="pct"/>
            <w:tcBorders>
              <w:top w:val="nil"/>
              <w:left w:val="nil"/>
              <w:bottom w:val="single" w:sz="4" w:space="0" w:color="auto"/>
              <w:right w:val="single" w:sz="4" w:space="0" w:color="auto"/>
            </w:tcBorders>
            <w:shd w:val="clear" w:color="auto" w:fill="auto"/>
            <w:noWrap/>
            <w:vAlign w:val="center"/>
            <w:hideMark/>
          </w:tcPr>
          <w:p w14:paraId="174A2D27"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2492,8</w:t>
            </w:r>
          </w:p>
        </w:tc>
      </w:tr>
      <w:tr w:rsidR="00096439" w:rsidRPr="00102D09" w14:paraId="15568FE3"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18CF904" w14:textId="7BE324EB"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778" w:type="pct"/>
            <w:tcBorders>
              <w:top w:val="nil"/>
              <w:left w:val="nil"/>
              <w:bottom w:val="single" w:sz="4" w:space="0" w:color="auto"/>
              <w:right w:val="single" w:sz="4" w:space="0" w:color="auto"/>
            </w:tcBorders>
            <w:shd w:val="clear" w:color="auto" w:fill="auto"/>
            <w:noWrap/>
            <w:vAlign w:val="center"/>
            <w:hideMark/>
          </w:tcPr>
          <w:p w14:paraId="2839FBDA"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Коэффициент извлечения нефти,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537F952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0,284</w:t>
            </w:r>
          </w:p>
        </w:tc>
        <w:tc>
          <w:tcPr>
            <w:tcW w:w="386" w:type="pct"/>
            <w:tcBorders>
              <w:top w:val="nil"/>
              <w:left w:val="nil"/>
              <w:bottom w:val="single" w:sz="4" w:space="0" w:color="auto"/>
              <w:right w:val="single" w:sz="4" w:space="0" w:color="auto"/>
            </w:tcBorders>
            <w:shd w:val="clear" w:color="auto" w:fill="auto"/>
            <w:noWrap/>
            <w:vAlign w:val="center"/>
            <w:hideMark/>
          </w:tcPr>
          <w:p w14:paraId="608A443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0,290</w:t>
            </w:r>
          </w:p>
        </w:tc>
        <w:tc>
          <w:tcPr>
            <w:tcW w:w="386" w:type="pct"/>
            <w:tcBorders>
              <w:top w:val="nil"/>
              <w:left w:val="nil"/>
              <w:bottom w:val="single" w:sz="4" w:space="0" w:color="auto"/>
              <w:right w:val="single" w:sz="4" w:space="0" w:color="auto"/>
            </w:tcBorders>
            <w:shd w:val="clear" w:color="auto" w:fill="auto"/>
            <w:noWrap/>
            <w:vAlign w:val="center"/>
            <w:hideMark/>
          </w:tcPr>
          <w:p w14:paraId="336821F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0,296</w:t>
            </w:r>
          </w:p>
        </w:tc>
        <w:tc>
          <w:tcPr>
            <w:tcW w:w="386" w:type="pct"/>
            <w:tcBorders>
              <w:top w:val="nil"/>
              <w:left w:val="nil"/>
              <w:bottom w:val="single" w:sz="4" w:space="0" w:color="auto"/>
              <w:right w:val="single" w:sz="4" w:space="0" w:color="auto"/>
            </w:tcBorders>
            <w:shd w:val="clear" w:color="auto" w:fill="auto"/>
            <w:noWrap/>
            <w:vAlign w:val="center"/>
            <w:hideMark/>
          </w:tcPr>
          <w:p w14:paraId="3CECB43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0,305</w:t>
            </w:r>
          </w:p>
        </w:tc>
        <w:tc>
          <w:tcPr>
            <w:tcW w:w="386" w:type="pct"/>
            <w:tcBorders>
              <w:top w:val="nil"/>
              <w:left w:val="nil"/>
              <w:bottom w:val="single" w:sz="4" w:space="0" w:color="auto"/>
              <w:right w:val="single" w:sz="4" w:space="0" w:color="auto"/>
            </w:tcBorders>
            <w:shd w:val="clear" w:color="auto" w:fill="auto"/>
            <w:noWrap/>
            <w:vAlign w:val="center"/>
            <w:hideMark/>
          </w:tcPr>
          <w:p w14:paraId="5FCB4D0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0,314</w:t>
            </w:r>
          </w:p>
        </w:tc>
      </w:tr>
      <w:tr w:rsidR="00096439" w:rsidRPr="00102D09" w14:paraId="34358990"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4DAAD7D" w14:textId="7585A61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778" w:type="pct"/>
            <w:tcBorders>
              <w:top w:val="nil"/>
              <w:left w:val="nil"/>
              <w:bottom w:val="single" w:sz="4" w:space="0" w:color="auto"/>
              <w:right w:val="single" w:sz="4" w:space="0" w:color="auto"/>
            </w:tcBorders>
            <w:shd w:val="clear" w:color="auto" w:fill="auto"/>
            <w:noWrap/>
            <w:vAlign w:val="center"/>
            <w:hideMark/>
          </w:tcPr>
          <w:p w14:paraId="443E6CD3"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Темп отбора от начальных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29E1C16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1,3</w:t>
            </w:r>
          </w:p>
        </w:tc>
        <w:tc>
          <w:tcPr>
            <w:tcW w:w="386" w:type="pct"/>
            <w:tcBorders>
              <w:top w:val="nil"/>
              <w:left w:val="nil"/>
              <w:bottom w:val="single" w:sz="4" w:space="0" w:color="auto"/>
              <w:right w:val="single" w:sz="4" w:space="0" w:color="auto"/>
            </w:tcBorders>
            <w:shd w:val="clear" w:color="auto" w:fill="auto"/>
            <w:noWrap/>
            <w:vAlign w:val="center"/>
            <w:hideMark/>
          </w:tcPr>
          <w:p w14:paraId="54C48133"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1,2</w:t>
            </w:r>
          </w:p>
        </w:tc>
        <w:tc>
          <w:tcPr>
            <w:tcW w:w="386" w:type="pct"/>
            <w:tcBorders>
              <w:top w:val="nil"/>
              <w:left w:val="nil"/>
              <w:bottom w:val="single" w:sz="4" w:space="0" w:color="auto"/>
              <w:right w:val="single" w:sz="4" w:space="0" w:color="auto"/>
            </w:tcBorders>
            <w:shd w:val="clear" w:color="auto" w:fill="auto"/>
            <w:noWrap/>
            <w:vAlign w:val="center"/>
            <w:hideMark/>
          </w:tcPr>
          <w:p w14:paraId="119D6F0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1,4</w:t>
            </w:r>
          </w:p>
        </w:tc>
        <w:tc>
          <w:tcPr>
            <w:tcW w:w="386" w:type="pct"/>
            <w:tcBorders>
              <w:top w:val="nil"/>
              <w:left w:val="nil"/>
              <w:bottom w:val="single" w:sz="4" w:space="0" w:color="auto"/>
              <w:right w:val="single" w:sz="4" w:space="0" w:color="auto"/>
            </w:tcBorders>
            <w:shd w:val="clear" w:color="auto" w:fill="auto"/>
            <w:noWrap/>
            <w:vAlign w:val="center"/>
            <w:hideMark/>
          </w:tcPr>
          <w:p w14:paraId="5FB814E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1,9</w:t>
            </w:r>
          </w:p>
        </w:tc>
        <w:tc>
          <w:tcPr>
            <w:tcW w:w="386" w:type="pct"/>
            <w:tcBorders>
              <w:top w:val="nil"/>
              <w:left w:val="nil"/>
              <w:bottom w:val="single" w:sz="4" w:space="0" w:color="auto"/>
              <w:right w:val="single" w:sz="4" w:space="0" w:color="auto"/>
            </w:tcBorders>
            <w:shd w:val="clear" w:color="auto" w:fill="auto"/>
            <w:noWrap/>
            <w:vAlign w:val="center"/>
            <w:hideMark/>
          </w:tcPr>
          <w:p w14:paraId="34080F0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1,9</w:t>
            </w:r>
          </w:p>
        </w:tc>
      </w:tr>
      <w:tr w:rsidR="00096439" w:rsidRPr="00102D09" w14:paraId="6969DB0F"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4EB231F" w14:textId="4DB3219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778" w:type="pct"/>
            <w:tcBorders>
              <w:top w:val="nil"/>
              <w:left w:val="nil"/>
              <w:bottom w:val="single" w:sz="4" w:space="0" w:color="auto"/>
              <w:right w:val="single" w:sz="4" w:space="0" w:color="auto"/>
            </w:tcBorders>
            <w:shd w:val="clear" w:color="auto" w:fill="auto"/>
            <w:noWrap/>
            <w:vAlign w:val="center"/>
            <w:hideMark/>
          </w:tcPr>
          <w:p w14:paraId="4BAF0C84"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Темп отбора от текущих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157FFCE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3,2</w:t>
            </w:r>
          </w:p>
        </w:tc>
        <w:tc>
          <w:tcPr>
            <w:tcW w:w="386" w:type="pct"/>
            <w:tcBorders>
              <w:top w:val="nil"/>
              <w:left w:val="nil"/>
              <w:bottom w:val="single" w:sz="4" w:space="0" w:color="auto"/>
              <w:right w:val="single" w:sz="4" w:space="0" w:color="auto"/>
            </w:tcBorders>
            <w:shd w:val="clear" w:color="auto" w:fill="auto"/>
            <w:noWrap/>
            <w:vAlign w:val="center"/>
            <w:hideMark/>
          </w:tcPr>
          <w:p w14:paraId="6A15A7F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3,3</w:t>
            </w:r>
          </w:p>
        </w:tc>
        <w:tc>
          <w:tcPr>
            <w:tcW w:w="386" w:type="pct"/>
            <w:tcBorders>
              <w:top w:val="nil"/>
              <w:left w:val="nil"/>
              <w:bottom w:val="single" w:sz="4" w:space="0" w:color="auto"/>
              <w:right w:val="single" w:sz="4" w:space="0" w:color="auto"/>
            </w:tcBorders>
            <w:shd w:val="clear" w:color="auto" w:fill="auto"/>
            <w:noWrap/>
            <w:vAlign w:val="center"/>
            <w:hideMark/>
          </w:tcPr>
          <w:p w14:paraId="5BD9B99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3,9</w:t>
            </w:r>
          </w:p>
        </w:tc>
        <w:tc>
          <w:tcPr>
            <w:tcW w:w="386" w:type="pct"/>
            <w:tcBorders>
              <w:top w:val="nil"/>
              <w:left w:val="nil"/>
              <w:bottom w:val="single" w:sz="4" w:space="0" w:color="auto"/>
              <w:right w:val="single" w:sz="4" w:space="0" w:color="auto"/>
            </w:tcBorders>
            <w:shd w:val="clear" w:color="auto" w:fill="auto"/>
            <w:noWrap/>
            <w:vAlign w:val="center"/>
            <w:hideMark/>
          </w:tcPr>
          <w:p w14:paraId="4AB1062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5,3</w:t>
            </w:r>
          </w:p>
        </w:tc>
        <w:tc>
          <w:tcPr>
            <w:tcW w:w="386" w:type="pct"/>
            <w:tcBorders>
              <w:top w:val="nil"/>
              <w:left w:val="nil"/>
              <w:bottom w:val="single" w:sz="4" w:space="0" w:color="auto"/>
              <w:right w:val="single" w:sz="4" w:space="0" w:color="auto"/>
            </w:tcBorders>
            <w:shd w:val="clear" w:color="auto" w:fill="auto"/>
            <w:noWrap/>
            <w:vAlign w:val="center"/>
            <w:hideMark/>
          </w:tcPr>
          <w:p w14:paraId="0445160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5,7</w:t>
            </w:r>
          </w:p>
        </w:tc>
      </w:tr>
      <w:tr w:rsidR="00096439" w:rsidRPr="00102D09" w14:paraId="11BE39E9"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D05BF38" w14:textId="3D31515A"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778" w:type="pct"/>
            <w:tcBorders>
              <w:top w:val="nil"/>
              <w:left w:val="nil"/>
              <w:bottom w:val="single" w:sz="4" w:space="0" w:color="auto"/>
              <w:right w:val="single" w:sz="4" w:space="0" w:color="auto"/>
            </w:tcBorders>
            <w:shd w:val="clear" w:color="auto" w:fill="auto"/>
            <w:noWrap/>
            <w:vAlign w:val="center"/>
            <w:hideMark/>
          </w:tcPr>
          <w:p w14:paraId="008588FC"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Отбор от начальных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1DE4E38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61,7</w:t>
            </w:r>
          </w:p>
        </w:tc>
        <w:tc>
          <w:tcPr>
            <w:tcW w:w="386" w:type="pct"/>
            <w:tcBorders>
              <w:top w:val="nil"/>
              <w:left w:val="nil"/>
              <w:bottom w:val="single" w:sz="4" w:space="0" w:color="auto"/>
              <w:right w:val="single" w:sz="4" w:space="0" w:color="auto"/>
            </w:tcBorders>
            <w:shd w:val="clear" w:color="auto" w:fill="auto"/>
            <w:noWrap/>
            <w:vAlign w:val="center"/>
            <w:hideMark/>
          </w:tcPr>
          <w:p w14:paraId="70F93317"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62,9</w:t>
            </w:r>
          </w:p>
        </w:tc>
        <w:tc>
          <w:tcPr>
            <w:tcW w:w="386" w:type="pct"/>
            <w:tcBorders>
              <w:top w:val="nil"/>
              <w:left w:val="nil"/>
              <w:bottom w:val="single" w:sz="4" w:space="0" w:color="auto"/>
              <w:right w:val="single" w:sz="4" w:space="0" w:color="auto"/>
            </w:tcBorders>
            <w:shd w:val="clear" w:color="auto" w:fill="auto"/>
            <w:noWrap/>
            <w:vAlign w:val="center"/>
            <w:hideMark/>
          </w:tcPr>
          <w:p w14:paraId="2329F387"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64,4</w:t>
            </w:r>
          </w:p>
        </w:tc>
        <w:tc>
          <w:tcPr>
            <w:tcW w:w="386" w:type="pct"/>
            <w:tcBorders>
              <w:top w:val="nil"/>
              <w:left w:val="nil"/>
              <w:bottom w:val="single" w:sz="4" w:space="0" w:color="auto"/>
              <w:right w:val="single" w:sz="4" w:space="0" w:color="auto"/>
            </w:tcBorders>
            <w:shd w:val="clear" w:color="auto" w:fill="auto"/>
            <w:noWrap/>
            <w:vAlign w:val="center"/>
            <w:hideMark/>
          </w:tcPr>
          <w:p w14:paraId="1B704F26"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66,2</w:t>
            </w:r>
          </w:p>
        </w:tc>
        <w:tc>
          <w:tcPr>
            <w:tcW w:w="386" w:type="pct"/>
            <w:tcBorders>
              <w:top w:val="nil"/>
              <w:left w:val="nil"/>
              <w:bottom w:val="single" w:sz="4" w:space="0" w:color="auto"/>
              <w:right w:val="single" w:sz="4" w:space="0" w:color="auto"/>
            </w:tcBorders>
            <w:shd w:val="clear" w:color="auto" w:fill="auto"/>
            <w:noWrap/>
            <w:vAlign w:val="center"/>
            <w:hideMark/>
          </w:tcPr>
          <w:p w14:paraId="3E9914C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68,2</w:t>
            </w:r>
          </w:p>
        </w:tc>
      </w:tr>
      <w:tr w:rsidR="00096439" w:rsidRPr="00102D09" w14:paraId="5907657D"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9C0548B" w14:textId="3C811888"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778" w:type="pct"/>
            <w:tcBorders>
              <w:top w:val="nil"/>
              <w:left w:val="nil"/>
              <w:bottom w:val="single" w:sz="4" w:space="0" w:color="auto"/>
              <w:right w:val="single" w:sz="4" w:space="0" w:color="auto"/>
            </w:tcBorders>
            <w:shd w:val="clear" w:color="auto" w:fill="auto"/>
            <w:noWrap/>
            <w:vAlign w:val="center"/>
            <w:hideMark/>
          </w:tcPr>
          <w:p w14:paraId="72783B79"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Добыча</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газа</w:t>
            </w:r>
            <w:proofErr w:type="spellEnd"/>
            <w:r w:rsidRPr="00102D09">
              <w:rPr>
                <w:rFonts w:ascii="Times New Roman" w:eastAsia="Times New Roman" w:hAnsi="Times New Roman" w:cs="Times New Roman"/>
                <w:color w:val="000000"/>
                <w:sz w:val="20"/>
                <w:szCs w:val="20"/>
                <w:lang w:val="en-US"/>
              </w:rPr>
              <w:t>, млн.м</w:t>
            </w:r>
            <w:r w:rsidRPr="00102D09">
              <w:rPr>
                <w:rFonts w:ascii="Times New Roman" w:eastAsia="Times New Roman" w:hAnsi="Times New Roman" w:cs="Times New Roman"/>
                <w:color w:val="000000"/>
                <w:sz w:val="20"/>
                <w:szCs w:val="20"/>
                <w:vertAlign w:val="superscript"/>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098E8F2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1,113</w:t>
            </w:r>
          </w:p>
        </w:tc>
        <w:tc>
          <w:tcPr>
            <w:tcW w:w="386" w:type="pct"/>
            <w:tcBorders>
              <w:top w:val="nil"/>
              <w:left w:val="nil"/>
              <w:bottom w:val="single" w:sz="4" w:space="0" w:color="auto"/>
              <w:right w:val="single" w:sz="4" w:space="0" w:color="auto"/>
            </w:tcBorders>
            <w:shd w:val="clear" w:color="auto" w:fill="auto"/>
            <w:noWrap/>
            <w:vAlign w:val="center"/>
            <w:hideMark/>
          </w:tcPr>
          <w:p w14:paraId="3D16070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1,081</w:t>
            </w:r>
          </w:p>
        </w:tc>
        <w:tc>
          <w:tcPr>
            <w:tcW w:w="386" w:type="pct"/>
            <w:tcBorders>
              <w:top w:val="nil"/>
              <w:left w:val="nil"/>
              <w:bottom w:val="single" w:sz="4" w:space="0" w:color="auto"/>
              <w:right w:val="single" w:sz="4" w:space="0" w:color="auto"/>
            </w:tcBorders>
            <w:shd w:val="clear" w:color="auto" w:fill="auto"/>
            <w:noWrap/>
            <w:vAlign w:val="center"/>
            <w:hideMark/>
          </w:tcPr>
          <w:p w14:paraId="1119A00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1,606</w:t>
            </w:r>
          </w:p>
        </w:tc>
        <w:tc>
          <w:tcPr>
            <w:tcW w:w="386" w:type="pct"/>
            <w:tcBorders>
              <w:top w:val="nil"/>
              <w:left w:val="nil"/>
              <w:bottom w:val="single" w:sz="4" w:space="0" w:color="auto"/>
              <w:right w:val="single" w:sz="4" w:space="0" w:color="auto"/>
            </w:tcBorders>
            <w:shd w:val="clear" w:color="auto" w:fill="auto"/>
            <w:noWrap/>
            <w:vAlign w:val="center"/>
            <w:hideMark/>
          </w:tcPr>
          <w:p w14:paraId="1F1CA3E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2,145</w:t>
            </w:r>
          </w:p>
        </w:tc>
        <w:tc>
          <w:tcPr>
            <w:tcW w:w="386" w:type="pct"/>
            <w:tcBorders>
              <w:top w:val="nil"/>
              <w:left w:val="nil"/>
              <w:bottom w:val="single" w:sz="4" w:space="0" w:color="auto"/>
              <w:right w:val="single" w:sz="4" w:space="0" w:color="auto"/>
            </w:tcBorders>
            <w:shd w:val="clear" w:color="auto" w:fill="auto"/>
            <w:noWrap/>
            <w:vAlign w:val="center"/>
            <w:hideMark/>
          </w:tcPr>
          <w:p w14:paraId="28C99936"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2,242</w:t>
            </w:r>
          </w:p>
        </w:tc>
      </w:tr>
      <w:tr w:rsidR="00096439" w:rsidRPr="00102D09" w14:paraId="2BCAC89E"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BCD4115" w14:textId="1EA7F66C"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778" w:type="pct"/>
            <w:tcBorders>
              <w:top w:val="nil"/>
              <w:left w:val="nil"/>
              <w:bottom w:val="single" w:sz="4" w:space="0" w:color="auto"/>
              <w:right w:val="single" w:sz="4" w:space="0" w:color="auto"/>
            </w:tcBorders>
            <w:shd w:val="clear" w:color="auto" w:fill="auto"/>
            <w:noWrap/>
            <w:vAlign w:val="center"/>
            <w:hideMark/>
          </w:tcPr>
          <w:p w14:paraId="5C467FD8"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Накопленная добыча газа, млн.м</w:t>
            </w:r>
            <w:r w:rsidRPr="00102D09">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17A36AAC"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29,553</w:t>
            </w:r>
          </w:p>
        </w:tc>
        <w:tc>
          <w:tcPr>
            <w:tcW w:w="386" w:type="pct"/>
            <w:tcBorders>
              <w:top w:val="nil"/>
              <w:left w:val="nil"/>
              <w:bottom w:val="single" w:sz="4" w:space="0" w:color="auto"/>
              <w:right w:val="single" w:sz="4" w:space="0" w:color="auto"/>
            </w:tcBorders>
            <w:shd w:val="clear" w:color="auto" w:fill="auto"/>
            <w:noWrap/>
            <w:vAlign w:val="center"/>
            <w:hideMark/>
          </w:tcPr>
          <w:p w14:paraId="733FFCDB"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30,634</w:t>
            </w:r>
          </w:p>
        </w:tc>
        <w:tc>
          <w:tcPr>
            <w:tcW w:w="386" w:type="pct"/>
            <w:tcBorders>
              <w:top w:val="nil"/>
              <w:left w:val="nil"/>
              <w:bottom w:val="single" w:sz="4" w:space="0" w:color="auto"/>
              <w:right w:val="single" w:sz="4" w:space="0" w:color="auto"/>
            </w:tcBorders>
            <w:shd w:val="clear" w:color="auto" w:fill="auto"/>
            <w:noWrap/>
            <w:vAlign w:val="center"/>
            <w:hideMark/>
          </w:tcPr>
          <w:p w14:paraId="78D45C7C"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32,241</w:t>
            </w:r>
          </w:p>
        </w:tc>
        <w:tc>
          <w:tcPr>
            <w:tcW w:w="386" w:type="pct"/>
            <w:tcBorders>
              <w:top w:val="nil"/>
              <w:left w:val="nil"/>
              <w:bottom w:val="single" w:sz="4" w:space="0" w:color="auto"/>
              <w:right w:val="single" w:sz="4" w:space="0" w:color="auto"/>
            </w:tcBorders>
            <w:shd w:val="clear" w:color="auto" w:fill="auto"/>
            <w:noWrap/>
            <w:vAlign w:val="center"/>
            <w:hideMark/>
          </w:tcPr>
          <w:p w14:paraId="05ECF5DD"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34,385</w:t>
            </w:r>
          </w:p>
        </w:tc>
        <w:tc>
          <w:tcPr>
            <w:tcW w:w="386" w:type="pct"/>
            <w:tcBorders>
              <w:top w:val="nil"/>
              <w:left w:val="nil"/>
              <w:bottom w:val="single" w:sz="4" w:space="0" w:color="auto"/>
              <w:right w:val="single" w:sz="4" w:space="0" w:color="auto"/>
            </w:tcBorders>
            <w:shd w:val="clear" w:color="auto" w:fill="auto"/>
            <w:noWrap/>
            <w:vAlign w:val="center"/>
            <w:hideMark/>
          </w:tcPr>
          <w:p w14:paraId="6EA0D9A7"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36,628</w:t>
            </w:r>
          </w:p>
        </w:tc>
      </w:tr>
      <w:tr w:rsidR="00096439" w:rsidRPr="00102D09" w14:paraId="3486DB7A"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D7F0D13" w14:textId="5B3491D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778" w:type="pct"/>
            <w:tcBorders>
              <w:top w:val="nil"/>
              <w:left w:val="nil"/>
              <w:bottom w:val="single" w:sz="4" w:space="0" w:color="auto"/>
              <w:right w:val="single" w:sz="4" w:space="0" w:color="auto"/>
            </w:tcBorders>
            <w:shd w:val="clear" w:color="auto" w:fill="auto"/>
            <w:noWrap/>
            <w:vAlign w:val="center"/>
            <w:hideMark/>
          </w:tcPr>
          <w:p w14:paraId="2E2543CE"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Газовый</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фактор</w:t>
            </w:r>
            <w:proofErr w:type="spellEnd"/>
            <w:r w:rsidRPr="00102D09">
              <w:rPr>
                <w:rFonts w:ascii="Times New Roman" w:eastAsia="Times New Roman" w:hAnsi="Times New Roman" w:cs="Times New Roman"/>
                <w:color w:val="000000"/>
                <w:sz w:val="20"/>
                <w:szCs w:val="20"/>
                <w:lang w:val="en-US"/>
              </w:rPr>
              <w:t>, м</w:t>
            </w:r>
            <w:r w:rsidRPr="00102D09">
              <w:rPr>
                <w:rFonts w:ascii="Times New Roman" w:eastAsia="Times New Roman" w:hAnsi="Times New Roman" w:cs="Times New Roman"/>
                <w:color w:val="000000"/>
                <w:sz w:val="20"/>
                <w:szCs w:val="20"/>
                <w:vertAlign w:val="superscript"/>
                <w:lang w:val="en-US"/>
              </w:rPr>
              <w:t>3</w:t>
            </w:r>
            <w:r w:rsidRPr="00102D09">
              <w:rPr>
                <w:rFonts w:ascii="Times New Roman" w:eastAsia="Times New Roman" w:hAnsi="Times New Roman" w:cs="Times New Roman"/>
                <w:color w:val="000000"/>
                <w:sz w:val="20"/>
                <w:szCs w:val="20"/>
                <w:lang w:val="en-US"/>
              </w:rPr>
              <w:t>/т</w:t>
            </w:r>
          </w:p>
        </w:tc>
        <w:tc>
          <w:tcPr>
            <w:tcW w:w="386" w:type="pct"/>
            <w:tcBorders>
              <w:top w:val="nil"/>
              <w:left w:val="nil"/>
              <w:bottom w:val="single" w:sz="4" w:space="0" w:color="auto"/>
              <w:right w:val="single" w:sz="4" w:space="0" w:color="auto"/>
            </w:tcBorders>
            <w:shd w:val="clear" w:color="auto" w:fill="auto"/>
            <w:noWrap/>
            <w:vAlign w:val="center"/>
            <w:hideMark/>
          </w:tcPr>
          <w:p w14:paraId="66A70EA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23,8</w:t>
            </w:r>
          </w:p>
        </w:tc>
        <w:tc>
          <w:tcPr>
            <w:tcW w:w="386" w:type="pct"/>
            <w:tcBorders>
              <w:top w:val="nil"/>
              <w:left w:val="nil"/>
              <w:bottom w:val="single" w:sz="4" w:space="0" w:color="auto"/>
              <w:right w:val="single" w:sz="4" w:space="0" w:color="auto"/>
            </w:tcBorders>
            <w:shd w:val="clear" w:color="auto" w:fill="auto"/>
            <w:noWrap/>
            <w:vAlign w:val="center"/>
            <w:hideMark/>
          </w:tcPr>
          <w:p w14:paraId="31E8F35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23,7</w:t>
            </w:r>
          </w:p>
        </w:tc>
        <w:tc>
          <w:tcPr>
            <w:tcW w:w="386" w:type="pct"/>
            <w:tcBorders>
              <w:top w:val="nil"/>
              <w:left w:val="nil"/>
              <w:bottom w:val="single" w:sz="4" w:space="0" w:color="auto"/>
              <w:right w:val="single" w:sz="4" w:space="0" w:color="auto"/>
            </w:tcBorders>
            <w:shd w:val="clear" w:color="auto" w:fill="auto"/>
            <w:noWrap/>
            <w:vAlign w:val="center"/>
            <w:hideMark/>
          </w:tcPr>
          <w:p w14:paraId="50CBCA3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30,7</w:t>
            </w:r>
          </w:p>
        </w:tc>
        <w:tc>
          <w:tcPr>
            <w:tcW w:w="386" w:type="pct"/>
            <w:tcBorders>
              <w:top w:val="nil"/>
              <w:left w:val="nil"/>
              <w:bottom w:val="single" w:sz="4" w:space="0" w:color="auto"/>
              <w:right w:val="single" w:sz="4" w:space="0" w:color="auto"/>
            </w:tcBorders>
            <w:shd w:val="clear" w:color="auto" w:fill="auto"/>
            <w:noWrap/>
            <w:vAlign w:val="center"/>
            <w:hideMark/>
          </w:tcPr>
          <w:p w14:paraId="351A4F2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31,0</w:t>
            </w:r>
          </w:p>
        </w:tc>
        <w:tc>
          <w:tcPr>
            <w:tcW w:w="386" w:type="pct"/>
            <w:tcBorders>
              <w:top w:val="nil"/>
              <w:left w:val="nil"/>
              <w:bottom w:val="single" w:sz="4" w:space="0" w:color="auto"/>
              <w:right w:val="single" w:sz="4" w:space="0" w:color="auto"/>
            </w:tcBorders>
            <w:shd w:val="clear" w:color="auto" w:fill="auto"/>
            <w:noWrap/>
            <w:vAlign w:val="center"/>
            <w:hideMark/>
          </w:tcPr>
          <w:p w14:paraId="4D5AEEC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32,0</w:t>
            </w:r>
          </w:p>
        </w:tc>
      </w:tr>
      <w:tr w:rsidR="00096439" w:rsidRPr="00102D09" w14:paraId="27B9DA59"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49E9DFB" w14:textId="45AE187B"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778" w:type="pct"/>
            <w:tcBorders>
              <w:top w:val="nil"/>
              <w:left w:val="nil"/>
              <w:bottom w:val="single" w:sz="4" w:space="0" w:color="auto"/>
              <w:right w:val="single" w:sz="4" w:space="0" w:color="auto"/>
            </w:tcBorders>
            <w:shd w:val="clear" w:color="auto" w:fill="auto"/>
            <w:noWrap/>
            <w:vAlign w:val="center"/>
            <w:hideMark/>
          </w:tcPr>
          <w:p w14:paraId="441F64AD"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Добыча</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жидкости</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366070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281,7</w:t>
            </w:r>
          </w:p>
        </w:tc>
        <w:tc>
          <w:tcPr>
            <w:tcW w:w="386" w:type="pct"/>
            <w:tcBorders>
              <w:top w:val="nil"/>
              <w:left w:val="nil"/>
              <w:bottom w:val="single" w:sz="4" w:space="0" w:color="auto"/>
              <w:right w:val="single" w:sz="4" w:space="0" w:color="auto"/>
            </w:tcBorders>
            <w:shd w:val="clear" w:color="auto" w:fill="auto"/>
            <w:noWrap/>
            <w:vAlign w:val="center"/>
            <w:hideMark/>
          </w:tcPr>
          <w:p w14:paraId="7C29857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285,6</w:t>
            </w:r>
          </w:p>
        </w:tc>
        <w:tc>
          <w:tcPr>
            <w:tcW w:w="386" w:type="pct"/>
            <w:tcBorders>
              <w:top w:val="nil"/>
              <w:left w:val="nil"/>
              <w:bottom w:val="single" w:sz="4" w:space="0" w:color="auto"/>
              <w:right w:val="single" w:sz="4" w:space="0" w:color="auto"/>
            </w:tcBorders>
            <w:shd w:val="clear" w:color="auto" w:fill="auto"/>
            <w:noWrap/>
            <w:vAlign w:val="center"/>
            <w:hideMark/>
          </w:tcPr>
          <w:p w14:paraId="5FF311B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279,2</w:t>
            </w:r>
          </w:p>
        </w:tc>
        <w:tc>
          <w:tcPr>
            <w:tcW w:w="386" w:type="pct"/>
            <w:tcBorders>
              <w:top w:val="nil"/>
              <w:left w:val="nil"/>
              <w:bottom w:val="single" w:sz="4" w:space="0" w:color="auto"/>
              <w:right w:val="single" w:sz="4" w:space="0" w:color="auto"/>
            </w:tcBorders>
            <w:shd w:val="clear" w:color="auto" w:fill="auto"/>
            <w:noWrap/>
            <w:vAlign w:val="center"/>
            <w:hideMark/>
          </w:tcPr>
          <w:p w14:paraId="0AFB2BFE"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300,35</w:t>
            </w:r>
          </w:p>
        </w:tc>
        <w:tc>
          <w:tcPr>
            <w:tcW w:w="386" w:type="pct"/>
            <w:tcBorders>
              <w:top w:val="nil"/>
              <w:left w:val="nil"/>
              <w:bottom w:val="single" w:sz="4" w:space="0" w:color="auto"/>
              <w:right w:val="single" w:sz="4" w:space="0" w:color="auto"/>
            </w:tcBorders>
            <w:shd w:val="clear" w:color="auto" w:fill="auto"/>
            <w:noWrap/>
            <w:vAlign w:val="center"/>
            <w:hideMark/>
          </w:tcPr>
          <w:p w14:paraId="60D35D9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281,8</w:t>
            </w:r>
          </w:p>
        </w:tc>
      </w:tr>
      <w:tr w:rsidR="00096439" w:rsidRPr="00102D09" w14:paraId="5BF986B3"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FFA4B2C" w14:textId="41F28B31"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778" w:type="pct"/>
            <w:tcBorders>
              <w:top w:val="nil"/>
              <w:left w:val="nil"/>
              <w:bottom w:val="single" w:sz="4" w:space="0" w:color="auto"/>
              <w:right w:val="single" w:sz="4" w:space="0" w:color="auto"/>
            </w:tcBorders>
            <w:shd w:val="clear" w:color="auto" w:fill="auto"/>
            <w:noWrap/>
            <w:vAlign w:val="center"/>
            <w:hideMark/>
          </w:tcPr>
          <w:p w14:paraId="60228B5C"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rPr>
            </w:pPr>
            <w:r w:rsidRPr="00102D09">
              <w:rPr>
                <w:rFonts w:ascii="Times New Roman" w:eastAsia="Times New Roman" w:hAnsi="Times New Roman" w:cs="Times New Roman"/>
                <w:i/>
                <w:iCs/>
                <w:color w:val="000000"/>
                <w:sz w:val="20"/>
                <w:szCs w:val="20"/>
              </w:rPr>
              <w:t xml:space="preserve">в </w:t>
            </w:r>
            <w:proofErr w:type="spellStart"/>
            <w:r w:rsidRPr="00102D09">
              <w:rPr>
                <w:rFonts w:ascii="Times New Roman" w:eastAsia="Times New Roman" w:hAnsi="Times New Roman" w:cs="Times New Roman"/>
                <w:i/>
                <w:iCs/>
                <w:color w:val="000000"/>
                <w:sz w:val="20"/>
                <w:szCs w:val="20"/>
              </w:rPr>
              <w:t>т.ч</w:t>
            </w:r>
            <w:proofErr w:type="spellEnd"/>
            <w:r w:rsidRPr="00102D09">
              <w:rPr>
                <w:rFonts w:ascii="Times New Roman" w:eastAsia="Times New Roman" w:hAnsi="Times New Roman" w:cs="Times New Roman"/>
                <w:i/>
                <w:iCs/>
                <w:color w:val="000000"/>
                <w:sz w:val="20"/>
                <w:szCs w:val="20"/>
              </w:rPr>
              <w:t>.: из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284920FD"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1,4</w:t>
            </w:r>
          </w:p>
        </w:tc>
        <w:tc>
          <w:tcPr>
            <w:tcW w:w="386" w:type="pct"/>
            <w:tcBorders>
              <w:top w:val="nil"/>
              <w:left w:val="nil"/>
              <w:bottom w:val="single" w:sz="4" w:space="0" w:color="auto"/>
              <w:right w:val="single" w:sz="4" w:space="0" w:color="auto"/>
            </w:tcBorders>
            <w:shd w:val="clear" w:color="auto" w:fill="auto"/>
            <w:noWrap/>
            <w:vAlign w:val="center"/>
            <w:hideMark/>
          </w:tcPr>
          <w:p w14:paraId="18835837"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0,0</w:t>
            </w:r>
          </w:p>
        </w:tc>
        <w:tc>
          <w:tcPr>
            <w:tcW w:w="386" w:type="pct"/>
            <w:tcBorders>
              <w:top w:val="nil"/>
              <w:left w:val="nil"/>
              <w:bottom w:val="single" w:sz="4" w:space="0" w:color="auto"/>
              <w:right w:val="single" w:sz="4" w:space="0" w:color="auto"/>
            </w:tcBorders>
            <w:shd w:val="clear" w:color="auto" w:fill="auto"/>
            <w:noWrap/>
            <w:vAlign w:val="center"/>
            <w:hideMark/>
          </w:tcPr>
          <w:p w14:paraId="01DBE258"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11,7</w:t>
            </w:r>
          </w:p>
        </w:tc>
        <w:tc>
          <w:tcPr>
            <w:tcW w:w="386" w:type="pct"/>
            <w:tcBorders>
              <w:top w:val="nil"/>
              <w:left w:val="nil"/>
              <w:bottom w:val="single" w:sz="4" w:space="0" w:color="auto"/>
              <w:right w:val="single" w:sz="4" w:space="0" w:color="auto"/>
            </w:tcBorders>
            <w:shd w:val="clear" w:color="auto" w:fill="auto"/>
            <w:noWrap/>
            <w:vAlign w:val="center"/>
            <w:hideMark/>
          </w:tcPr>
          <w:p w14:paraId="6B86EB7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12,4</w:t>
            </w:r>
          </w:p>
        </w:tc>
        <w:tc>
          <w:tcPr>
            <w:tcW w:w="386" w:type="pct"/>
            <w:tcBorders>
              <w:top w:val="nil"/>
              <w:left w:val="nil"/>
              <w:bottom w:val="single" w:sz="4" w:space="0" w:color="auto"/>
              <w:right w:val="single" w:sz="4" w:space="0" w:color="auto"/>
            </w:tcBorders>
            <w:shd w:val="clear" w:color="auto" w:fill="auto"/>
            <w:noWrap/>
            <w:vAlign w:val="center"/>
            <w:hideMark/>
          </w:tcPr>
          <w:p w14:paraId="3203EF2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13,3</w:t>
            </w:r>
          </w:p>
        </w:tc>
      </w:tr>
      <w:tr w:rsidR="00096439" w:rsidRPr="00102D09" w14:paraId="22E57CDB"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EB16655" w14:textId="0047B8C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778" w:type="pct"/>
            <w:tcBorders>
              <w:top w:val="nil"/>
              <w:left w:val="nil"/>
              <w:bottom w:val="single" w:sz="4" w:space="0" w:color="auto"/>
              <w:right w:val="single" w:sz="4" w:space="0" w:color="auto"/>
            </w:tcBorders>
            <w:shd w:val="clear" w:color="auto" w:fill="auto"/>
            <w:noWrap/>
            <w:vAlign w:val="center"/>
            <w:hideMark/>
          </w:tcPr>
          <w:p w14:paraId="46AF9489"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переходящих</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8E21473"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280,3</w:t>
            </w:r>
          </w:p>
        </w:tc>
        <w:tc>
          <w:tcPr>
            <w:tcW w:w="386" w:type="pct"/>
            <w:tcBorders>
              <w:top w:val="nil"/>
              <w:left w:val="nil"/>
              <w:bottom w:val="single" w:sz="4" w:space="0" w:color="auto"/>
              <w:right w:val="single" w:sz="4" w:space="0" w:color="auto"/>
            </w:tcBorders>
            <w:shd w:val="clear" w:color="auto" w:fill="auto"/>
            <w:noWrap/>
            <w:vAlign w:val="center"/>
            <w:hideMark/>
          </w:tcPr>
          <w:p w14:paraId="743760F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285,6</w:t>
            </w:r>
          </w:p>
        </w:tc>
        <w:tc>
          <w:tcPr>
            <w:tcW w:w="386" w:type="pct"/>
            <w:tcBorders>
              <w:top w:val="nil"/>
              <w:left w:val="nil"/>
              <w:bottom w:val="single" w:sz="4" w:space="0" w:color="auto"/>
              <w:right w:val="single" w:sz="4" w:space="0" w:color="auto"/>
            </w:tcBorders>
            <w:shd w:val="clear" w:color="auto" w:fill="auto"/>
            <w:noWrap/>
            <w:vAlign w:val="center"/>
            <w:hideMark/>
          </w:tcPr>
          <w:p w14:paraId="0B8F876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267,5</w:t>
            </w:r>
          </w:p>
        </w:tc>
        <w:tc>
          <w:tcPr>
            <w:tcW w:w="386" w:type="pct"/>
            <w:tcBorders>
              <w:top w:val="nil"/>
              <w:left w:val="nil"/>
              <w:bottom w:val="single" w:sz="4" w:space="0" w:color="auto"/>
              <w:right w:val="single" w:sz="4" w:space="0" w:color="auto"/>
            </w:tcBorders>
            <w:shd w:val="clear" w:color="auto" w:fill="auto"/>
            <w:noWrap/>
            <w:vAlign w:val="center"/>
            <w:hideMark/>
          </w:tcPr>
          <w:p w14:paraId="1C4A1937"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288,0</w:t>
            </w:r>
          </w:p>
        </w:tc>
        <w:tc>
          <w:tcPr>
            <w:tcW w:w="386" w:type="pct"/>
            <w:tcBorders>
              <w:top w:val="nil"/>
              <w:left w:val="nil"/>
              <w:bottom w:val="single" w:sz="4" w:space="0" w:color="auto"/>
              <w:right w:val="single" w:sz="4" w:space="0" w:color="auto"/>
            </w:tcBorders>
            <w:shd w:val="clear" w:color="auto" w:fill="auto"/>
            <w:noWrap/>
            <w:vAlign w:val="center"/>
            <w:hideMark/>
          </w:tcPr>
          <w:p w14:paraId="61B61F8E"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268,5</w:t>
            </w:r>
          </w:p>
        </w:tc>
      </w:tr>
      <w:tr w:rsidR="00096439" w:rsidRPr="00102D09" w14:paraId="103C8712"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8F3911C" w14:textId="610BBB69"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778" w:type="pct"/>
            <w:tcBorders>
              <w:top w:val="nil"/>
              <w:left w:val="nil"/>
              <w:bottom w:val="single" w:sz="4" w:space="0" w:color="auto"/>
              <w:right w:val="single" w:sz="4" w:space="0" w:color="auto"/>
            </w:tcBorders>
            <w:shd w:val="clear" w:color="auto" w:fill="auto"/>
            <w:noWrap/>
            <w:vAlign w:val="center"/>
            <w:hideMark/>
          </w:tcPr>
          <w:p w14:paraId="1312B7D1"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 xml:space="preserve">Накопленная добыча жидкости, </w:t>
            </w:r>
            <w:proofErr w:type="spellStart"/>
            <w:r w:rsidRPr="00102D09">
              <w:rPr>
                <w:rFonts w:ascii="Times New Roman" w:eastAsia="Times New Roman" w:hAnsi="Times New Roman" w:cs="Times New Roman"/>
                <w:color w:val="000000"/>
                <w:sz w:val="20"/>
                <w:szCs w:val="20"/>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0227BD5"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9580,9</w:t>
            </w:r>
          </w:p>
        </w:tc>
        <w:tc>
          <w:tcPr>
            <w:tcW w:w="386" w:type="pct"/>
            <w:tcBorders>
              <w:top w:val="nil"/>
              <w:left w:val="nil"/>
              <w:bottom w:val="single" w:sz="4" w:space="0" w:color="auto"/>
              <w:right w:val="single" w:sz="4" w:space="0" w:color="auto"/>
            </w:tcBorders>
            <w:shd w:val="clear" w:color="auto" w:fill="auto"/>
            <w:vAlign w:val="center"/>
            <w:hideMark/>
          </w:tcPr>
          <w:p w14:paraId="55F568FA"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9866,6</w:t>
            </w:r>
          </w:p>
        </w:tc>
        <w:tc>
          <w:tcPr>
            <w:tcW w:w="386" w:type="pct"/>
            <w:tcBorders>
              <w:top w:val="nil"/>
              <w:left w:val="nil"/>
              <w:bottom w:val="single" w:sz="4" w:space="0" w:color="auto"/>
              <w:right w:val="single" w:sz="4" w:space="0" w:color="auto"/>
            </w:tcBorders>
            <w:shd w:val="clear" w:color="auto" w:fill="auto"/>
            <w:vAlign w:val="center"/>
            <w:hideMark/>
          </w:tcPr>
          <w:p w14:paraId="42C92D6A" w14:textId="77777777" w:rsidR="00096439" w:rsidRPr="00102D09" w:rsidRDefault="00096439" w:rsidP="00096439">
            <w:pPr>
              <w:spacing w:after="0" w:line="240" w:lineRule="auto"/>
              <w:ind w:left="-170" w:right="-113"/>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10145,7</w:t>
            </w:r>
          </w:p>
        </w:tc>
        <w:tc>
          <w:tcPr>
            <w:tcW w:w="386" w:type="pct"/>
            <w:tcBorders>
              <w:top w:val="nil"/>
              <w:left w:val="nil"/>
              <w:bottom w:val="single" w:sz="4" w:space="0" w:color="auto"/>
              <w:right w:val="single" w:sz="4" w:space="0" w:color="auto"/>
            </w:tcBorders>
            <w:shd w:val="clear" w:color="auto" w:fill="auto"/>
            <w:vAlign w:val="center"/>
            <w:hideMark/>
          </w:tcPr>
          <w:p w14:paraId="3AE0193E" w14:textId="77777777" w:rsidR="00096439" w:rsidRPr="00102D09" w:rsidRDefault="00096439" w:rsidP="00096439">
            <w:pPr>
              <w:spacing w:after="0" w:line="240" w:lineRule="auto"/>
              <w:ind w:left="-170" w:right="-113"/>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10446,1</w:t>
            </w:r>
          </w:p>
        </w:tc>
        <w:tc>
          <w:tcPr>
            <w:tcW w:w="386" w:type="pct"/>
            <w:tcBorders>
              <w:top w:val="nil"/>
              <w:left w:val="nil"/>
              <w:bottom w:val="single" w:sz="4" w:space="0" w:color="auto"/>
              <w:right w:val="single" w:sz="4" w:space="0" w:color="auto"/>
            </w:tcBorders>
            <w:shd w:val="clear" w:color="auto" w:fill="auto"/>
            <w:vAlign w:val="center"/>
            <w:hideMark/>
          </w:tcPr>
          <w:p w14:paraId="42354247" w14:textId="77777777" w:rsidR="00096439" w:rsidRPr="00102D09" w:rsidRDefault="00096439" w:rsidP="00096439">
            <w:pPr>
              <w:spacing w:after="0" w:line="240" w:lineRule="auto"/>
              <w:ind w:left="-170" w:right="-113"/>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10727,9</w:t>
            </w:r>
          </w:p>
        </w:tc>
      </w:tr>
      <w:tr w:rsidR="00096439" w:rsidRPr="00102D09" w14:paraId="43368AA6"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D1678E1" w14:textId="17A3536C"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778" w:type="pct"/>
            <w:tcBorders>
              <w:top w:val="nil"/>
              <w:left w:val="nil"/>
              <w:bottom w:val="single" w:sz="4" w:space="0" w:color="auto"/>
              <w:right w:val="single" w:sz="4" w:space="0" w:color="auto"/>
            </w:tcBorders>
            <w:shd w:val="clear" w:color="auto" w:fill="auto"/>
            <w:noWrap/>
            <w:vAlign w:val="center"/>
            <w:hideMark/>
          </w:tcPr>
          <w:p w14:paraId="62284A8B"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Обводненность</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продукции</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по</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весу</w:t>
            </w:r>
            <w:proofErr w:type="spellEnd"/>
            <w:r w:rsidRPr="00102D09">
              <w:rPr>
                <w:rFonts w:ascii="Times New Roman" w:eastAsia="Times New Roman" w:hAnsi="Times New Roman" w:cs="Times New Roman"/>
                <w:color w:val="000000"/>
                <w:sz w:val="20"/>
                <w:szCs w:val="20"/>
                <w:lang w:val="en-US"/>
              </w:rPr>
              <w:t>), %</w:t>
            </w:r>
          </w:p>
        </w:tc>
        <w:tc>
          <w:tcPr>
            <w:tcW w:w="386" w:type="pct"/>
            <w:tcBorders>
              <w:top w:val="nil"/>
              <w:left w:val="nil"/>
              <w:bottom w:val="single" w:sz="4" w:space="0" w:color="auto"/>
              <w:right w:val="single" w:sz="4" w:space="0" w:color="auto"/>
            </w:tcBorders>
            <w:shd w:val="clear" w:color="auto" w:fill="auto"/>
            <w:noWrap/>
            <w:vAlign w:val="center"/>
            <w:hideMark/>
          </w:tcPr>
          <w:p w14:paraId="3EC0AB9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83,4</w:t>
            </w:r>
          </w:p>
        </w:tc>
        <w:tc>
          <w:tcPr>
            <w:tcW w:w="386" w:type="pct"/>
            <w:tcBorders>
              <w:top w:val="nil"/>
              <w:left w:val="nil"/>
              <w:bottom w:val="single" w:sz="4" w:space="0" w:color="auto"/>
              <w:right w:val="single" w:sz="4" w:space="0" w:color="auto"/>
            </w:tcBorders>
            <w:shd w:val="clear" w:color="auto" w:fill="auto"/>
            <w:noWrap/>
            <w:vAlign w:val="center"/>
            <w:hideMark/>
          </w:tcPr>
          <w:p w14:paraId="008455D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84,0</w:t>
            </w:r>
          </w:p>
        </w:tc>
        <w:tc>
          <w:tcPr>
            <w:tcW w:w="386" w:type="pct"/>
            <w:tcBorders>
              <w:top w:val="nil"/>
              <w:left w:val="nil"/>
              <w:bottom w:val="single" w:sz="4" w:space="0" w:color="auto"/>
              <w:right w:val="single" w:sz="4" w:space="0" w:color="auto"/>
            </w:tcBorders>
            <w:shd w:val="clear" w:color="auto" w:fill="auto"/>
            <w:noWrap/>
            <w:vAlign w:val="center"/>
            <w:hideMark/>
          </w:tcPr>
          <w:p w14:paraId="6FDDEE9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81,3</w:t>
            </w:r>
          </w:p>
        </w:tc>
        <w:tc>
          <w:tcPr>
            <w:tcW w:w="386" w:type="pct"/>
            <w:tcBorders>
              <w:top w:val="nil"/>
              <w:left w:val="nil"/>
              <w:bottom w:val="single" w:sz="4" w:space="0" w:color="auto"/>
              <w:right w:val="single" w:sz="4" w:space="0" w:color="auto"/>
            </w:tcBorders>
            <w:shd w:val="clear" w:color="auto" w:fill="auto"/>
            <w:noWrap/>
            <w:vAlign w:val="center"/>
            <w:hideMark/>
          </w:tcPr>
          <w:p w14:paraId="30174717"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77,0</w:t>
            </w:r>
          </w:p>
        </w:tc>
        <w:tc>
          <w:tcPr>
            <w:tcW w:w="386" w:type="pct"/>
            <w:tcBorders>
              <w:top w:val="nil"/>
              <w:left w:val="nil"/>
              <w:bottom w:val="single" w:sz="4" w:space="0" w:color="auto"/>
              <w:right w:val="single" w:sz="4" w:space="0" w:color="auto"/>
            </w:tcBorders>
            <w:shd w:val="clear" w:color="auto" w:fill="auto"/>
            <w:noWrap/>
            <w:vAlign w:val="center"/>
            <w:hideMark/>
          </w:tcPr>
          <w:p w14:paraId="080F04C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75,1</w:t>
            </w:r>
          </w:p>
        </w:tc>
      </w:tr>
      <w:tr w:rsidR="00096439" w:rsidRPr="00102D09" w14:paraId="24B1DB24"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E71EC08" w14:textId="507008DF"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778" w:type="pct"/>
            <w:tcBorders>
              <w:top w:val="nil"/>
              <w:left w:val="nil"/>
              <w:bottom w:val="single" w:sz="4" w:space="0" w:color="auto"/>
              <w:right w:val="single" w:sz="4" w:space="0" w:color="auto"/>
            </w:tcBorders>
            <w:shd w:val="clear" w:color="auto" w:fill="auto"/>
            <w:noWrap/>
            <w:vAlign w:val="center"/>
            <w:hideMark/>
          </w:tcPr>
          <w:p w14:paraId="1378ADB3"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rPr>
            </w:pPr>
            <w:r w:rsidRPr="00102D09">
              <w:rPr>
                <w:rFonts w:ascii="Times New Roman" w:eastAsia="Times New Roman" w:hAnsi="Times New Roman" w:cs="Times New Roman"/>
                <w:i/>
                <w:iCs/>
                <w:color w:val="000000"/>
                <w:sz w:val="20"/>
                <w:szCs w:val="20"/>
              </w:rPr>
              <w:t xml:space="preserve">в </w:t>
            </w:r>
            <w:proofErr w:type="spellStart"/>
            <w:r w:rsidRPr="00102D09">
              <w:rPr>
                <w:rFonts w:ascii="Times New Roman" w:eastAsia="Times New Roman" w:hAnsi="Times New Roman" w:cs="Times New Roman"/>
                <w:i/>
                <w:iCs/>
                <w:color w:val="000000"/>
                <w:sz w:val="20"/>
                <w:szCs w:val="20"/>
              </w:rPr>
              <w:t>т.ч</w:t>
            </w:r>
            <w:proofErr w:type="spellEnd"/>
            <w:r w:rsidRPr="00102D09">
              <w:rPr>
                <w:rFonts w:ascii="Times New Roman" w:eastAsia="Times New Roman" w:hAnsi="Times New Roman" w:cs="Times New Roman"/>
                <w:i/>
                <w:iCs/>
                <w:color w:val="000000"/>
                <w:sz w:val="20"/>
                <w:szCs w:val="20"/>
              </w:rPr>
              <w:t>.: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17AC67BF"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27,6</w:t>
            </w:r>
          </w:p>
        </w:tc>
        <w:tc>
          <w:tcPr>
            <w:tcW w:w="386" w:type="pct"/>
            <w:tcBorders>
              <w:top w:val="nil"/>
              <w:left w:val="nil"/>
              <w:bottom w:val="single" w:sz="4" w:space="0" w:color="auto"/>
              <w:right w:val="single" w:sz="4" w:space="0" w:color="auto"/>
            </w:tcBorders>
            <w:shd w:val="clear" w:color="auto" w:fill="auto"/>
            <w:noWrap/>
            <w:vAlign w:val="center"/>
            <w:hideMark/>
          </w:tcPr>
          <w:p w14:paraId="4C14DB4F"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0,0</w:t>
            </w:r>
          </w:p>
        </w:tc>
        <w:tc>
          <w:tcPr>
            <w:tcW w:w="386" w:type="pct"/>
            <w:tcBorders>
              <w:top w:val="nil"/>
              <w:left w:val="nil"/>
              <w:bottom w:val="single" w:sz="4" w:space="0" w:color="auto"/>
              <w:right w:val="single" w:sz="4" w:space="0" w:color="auto"/>
            </w:tcBorders>
            <w:shd w:val="clear" w:color="auto" w:fill="auto"/>
            <w:noWrap/>
            <w:vAlign w:val="center"/>
            <w:hideMark/>
          </w:tcPr>
          <w:p w14:paraId="572E462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19,7</w:t>
            </w:r>
          </w:p>
        </w:tc>
        <w:tc>
          <w:tcPr>
            <w:tcW w:w="386" w:type="pct"/>
            <w:tcBorders>
              <w:top w:val="nil"/>
              <w:left w:val="nil"/>
              <w:bottom w:val="single" w:sz="4" w:space="0" w:color="auto"/>
              <w:right w:val="single" w:sz="4" w:space="0" w:color="auto"/>
            </w:tcBorders>
            <w:shd w:val="clear" w:color="auto" w:fill="auto"/>
            <w:noWrap/>
            <w:vAlign w:val="center"/>
            <w:hideMark/>
          </w:tcPr>
          <w:p w14:paraId="2545576D"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30,1</w:t>
            </w:r>
          </w:p>
        </w:tc>
        <w:tc>
          <w:tcPr>
            <w:tcW w:w="386" w:type="pct"/>
            <w:tcBorders>
              <w:top w:val="nil"/>
              <w:left w:val="nil"/>
              <w:bottom w:val="single" w:sz="4" w:space="0" w:color="auto"/>
              <w:right w:val="single" w:sz="4" w:space="0" w:color="auto"/>
            </w:tcBorders>
            <w:shd w:val="clear" w:color="auto" w:fill="auto"/>
            <w:noWrap/>
            <w:vAlign w:val="center"/>
            <w:hideMark/>
          </w:tcPr>
          <w:p w14:paraId="7037B89A"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23,4</w:t>
            </w:r>
          </w:p>
        </w:tc>
      </w:tr>
      <w:tr w:rsidR="00096439" w:rsidRPr="00102D09" w14:paraId="284FDDFB"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630BCD5" w14:textId="3181DB6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778" w:type="pct"/>
            <w:tcBorders>
              <w:top w:val="nil"/>
              <w:left w:val="nil"/>
              <w:bottom w:val="single" w:sz="4" w:space="0" w:color="auto"/>
              <w:right w:val="single" w:sz="4" w:space="0" w:color="auto"/>
            </w:tcBorders>
            <w:shd w:val="clear" w:color="auto" w:fill="auto"/>
            <w:noWrap/>
            <w:vAlign w:val="center"/>
            <w:hideMark/>
          </w:tcPr>
          <w:p w14:paraId="26C91F88"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переходящих</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CCB6A5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83,7</w:t>
            </w:r>
          </w:p>
        </w:tc>
        <w:tc>
          <w:tcPr>
            <w:tcW w:w="386" w:type="pct"/>
            <w:tcBorders>
              <w:top w:val="nil"/>
              <w:left w:val="nil"/>
              <w:bottom w:val="single" w:sz="4" w:space="0" w:color="auto"/>
              <w:right w:val="single" w:sz="4" w:space="0" w:color="auto"/>
            </w:tcBorders>
            <w:shd w:val="clear" w:color="auto" w:fill="auto"/>
            <w:noWrap/>
            <w:vAlign w:val="center"/>
            <w:hideMark/>
          </w:tcPr>
          <w:p w14:paraId="72BA6AF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84,0</w:t>
            </w:r>
          </w:p>
        </w:tc>
        <w:tc>
          <w:tcPr>
            <w:tcW w:w="386" w:type="pct"/>
            <w:tcBorders>
              <w:top w:val="nil"/>
              <w:left w:val="nil"/>
              <w:bottom w:val="single" w:sz="4" w:space="0" w:color="auto"/>
              <w:right w:val="single" w:sz="4" w:space="0" w:color="auto"/>
            </w:tcBorders>
            <w:shd w:val="clear" w:color="auto" w:fill="auto"/>
            <w:noWrap/>
            <w:vAlign w:val="center"/>
            <w:hideMark/>
          </w:tcPr>
          <w:p w14:paraId="74A6286B"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84,0</w:t>
            </w:r>
          </w:p>
        </w:tc>
        <w:tc>
          <w:tcPr>
            <w:tcW w:w="386" w:type="pct"/>
            <w:tcBorders>
              <w:top w:val="nil"/>
              <w:left w:val="nil"/>
              <w:bottom w:val="single" w:sz="4" w:space="0" w:color="auto"/>
              <w:right w:val="single" w:sz="4" w:space="0" w:color="auto"/>
            </w:tcBorders>
            <w:shd w:val="clear" w:color="auto" w:fill="auto"/>
            <w:noWrap/>
            <w:vAlign w:val="center"/>
            <w:hideMark/>
          </w:tcPr>
          <w:p w14:paraId="256994F9"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79,0</w:t>
            </w:r>
          </w:p>
        </w:tc>
        <w:tc>
          <w:tcPr>
            <w:tcW w:w="386" w:type="pct"/>
            <w:tcBorders>
              <w:top w:val="nil"/>
              <w:left w:val="nil"/>
              <w:bottom w:val="single" w:sz="4" w:space="0" w:color="auto"/>
              <w:right w:val="single" w:sz="4" w:space="0" w:color="auto"/>
            </w:tcBorders>
            <w:shd w:val="clear" w:color="auto" w:fill="auto"/>
            <w:noWrap/>
            <w:vAlign w:val="center"/>
            <w:hideMark/>
          </w:tcPr>
          <w:p w14:paraId="5E84D0EC"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77,7</w:t>
            </w:r>
          </w:p>
        </w:tc>
      </w:tr>
      <w:tr w:rsidR="00096439" w:rsidRPr="00102D09" w14:paraId="42D78CCB"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B039D69" w14:textId="2A3899D5"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778" w:type="pct"/>
            <w:tcBorders>
              <w:top w:val="nil"/>
              <w:left w:val="nil"/>
              <w:bottom w:val="single" w:sz="4" w:space="0" w:color="auto"/>
              <w:right w:val="single" w:sz="4" w:space="0" w:color="auto"/>
            </w:tcBorders>
            <w:shd w:val="clear" w:color="auto" w:fill="auto"/>
            <w:noWrap/>
            <w:vAlign w:val="center"/>
            <w:hideMark/>
          </w:tcPr>
          <w:p w14:paraId="74BA7399"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Закачка рабочего агента (вода), тыс.м</w:t>
            </w:r>
            <w:r w:rsidRPr="00102D09">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2FF1A61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200,5</w:t>
            </w:r>
          </w:p>
        </w:tc>
        <w:tc>
          <w:tcPr>
            <w:tcW w:w="386" w:type="pct"/>
            <w:tcBorders>
              <w:top w:val="nil"/>
              <w:left w:val="nil"/>
              <w:bottom w:val="single" w:sz="4" w:space="0" w:color="auto"/>
              <w:right w:val="single" w:sz="4" w:space="0" w:color="auto"/>
            </w:tcBorders>
            <w:shd w:val="clear" w:color="auto" w:fill="auto"/>
            <w:noWrap/>
            <w:vAlign w:val="center"/>
            <w:hideMark/>
          </w:tcPr>
          <w:p w14:paraId="647DEE1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205,1</w:t>
            </w:r>
          </w:p>
        </w:tc>
        <w:tc>
          <w:tcPr>
            <w:tcW w:w="386" w:type="pct"/>
            <w:tcBorders>
              <w:top w:val="nil"/>
              <w:left w:val="nil"/>
              <w:bottom w:val="single" w:sz="4" w:space="0" w:color="auto"/>
              <w:right w:val="single" w:sz="4" w:space="0" w:color="auto"/>
            </w:tcBorders>
            <w:shd w:val="clear" w:color="auto" w:fill="auto"/>
            <w:noWrap/>
            <w:vAlign w:val="center"/>
            <w:hideMark/>
          </w:tcPr>
          <w:p w14:paraId="4E24B0F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193,9</w:t>
            </w:r>
          </w:p>
        </w:tc>
        <w:tc>
          <w:tcPr>
            <w:tcW w:w="386" w:type="pct"/>
            <w:tcBorders>
              <w:top w:val="nil"/>
              <w:left w:val="nil"/>
              <w:bottom w:val="single" w:sz="4" w:space="0" w:color="auto"/>
              <w:right w:val="single" w:sz="4" w:space="0" w:color="auto"/>
            </w:tcBorders>
            <w:shd w:val="clear" w:color="auto" w:fill="auto"/>
            <w:noWrap/>
            <w:vAlign w:val="center"/>
            <w:hideMark/>
          </w:tcPr>
          <w:p w14:paraId="70A6CDA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197,6</w:t>
            </w:r>
          </w:p>
        </w:tc>
        <w:tc>
          <w:tcPr>
            <w:tcW w:w="386" w:type="pct"/>
            <w:tcBorders>
              <w:top w:val="nil"/>
              <w:left w:val="nil"/>
              <w:bottom w:val="single" w:sz="4" w:space="0" w:color="auto"/>
              <w:right w:val="single" w:sz="4" w:space="0" w:color="auto"/>
            </w:tcBorders>
            <w:shd w:val="clear" w:color="auto" w:fill="auto"/>
            <w:noWrap/>
            <w:vAlign w:val="center"/>
            <w:hideMark/>
          </w:tcPr>
          <w:p w14:paraId="4A2D31A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181,0</w:t>
            </w:r>
          </w:p>
        </w:tc>
      </w:tr>
      <w:tr w:rsidR="00096439" w:rsidRPr="00102D09" w14:paraId="430890B6"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2412481" w14:textId="330AC9E6"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778" w:type="pct"/>
            <w:tcBorders>
              <w:top w:val="nil"/>
              <w:left w:val="nil"/>
              <w:bottom w:val="single" w:sz="4" w:space="0" w:color="auto"/>
              <w:right w:val="single" w:sz="4" w:space="0" w:color="auto"/>
            </w:tcBorders>
            <w:shd w:val="clear" w:color="auto" w:fill="auto"/>
            <w:noWrap/>
            <w:vAlign w:val="center"/>
            <w:hideMark/>
          </w:tcPr>
          <w:p w14:paraId="7822641E"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Накопленная закачка рабочего агента (вода), тыс.м</w:t>
            </w:r>
            <w:r w:rsidRPr="00102D09">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5A67CB62"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4519,5</w:t>
            </w:r>
          </w:p>
        </w:tc>
        <w:tc>
          <w:tcPr>
            <w:tcW w:w="386" w:type="pct"/>
            <w:tcBorders>
              <w:top w:val="nil"/>
              <w:left w:val="nil"/>
              <w:bottom w:val="single" w:sz="4" w:space="0" w:color="auto"/>
              <w:right w:val="single" w:sz="4" w:space="0" w:color="auto"/>
            </w:tcBorders>
            <w:shd w:val="clear" w:color="auto" w:fill="auto"/>
            <w:noWrap/>
            <w:vAlign w:val="center"/>
            <w:hideMark/>
          </w:tcPr>
          <w:p w14:paraId="5AF24B70"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4724,6</w:t>
            </w:r>
          </w:p>
        </w:tc>
        <w:tc>
          <w:tcPr>
            <w:tcW w:w="386" w:type="pct"/>
            <w:tcBorders>
              <w:top w:val="nil"/>
              <w:left w:val="nil"/>
              <w:bottom w:val="single" w:sz="4" w:space="0" w:color="auto"/>
              <w:right w:val="single" w:sz="4" w:space="0" w:color="auto"/>
            </w:tcBorders>
            <w:shd w:val="clear" w:color="auto" w:fill="auto"/>
            <w:noWrap/>
            <w:vAlign w:val="center"/>
            <w:hideMark/>
          </w:tcPr>
          <w:p w14:paraId="1C44E38D"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4918,5</w:t>
            </w:r>
          </w:p>
        </w:tc>
        <w:tc>
          <w:tcPr>
            <w:tcW w:w="386" w:type="pct"/>
            <w:tcBorders>
              <w:top w:val="nil"/>
              <w:left w:val="nil"/>
              <w:bottom w:val="single" w:sz="4" w:space="0" w:color="auto"/>
              <w:right w:val="single" w:sz="4" w:space="0" w:color="auto"/>
            </w:tcBorders>
            <w:shd w:val="clear" w:color="auto" w:fill="auto"/>
            <w:noWrap/>
            <w:vAlign w:val="center"/>
            <w:hideMark/>
          </w:tcPr>
          <w:p w14:paraId="19DA663A"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5116,1</w:t>
            </w:r>
          </w:p>
        </w:tc>
        <w:tc>
          <w:tcPr>
            <w:tcW w:w="386" w:type="pct"/>
            <w:tcBorders>
              <w:top w:val="nil"/>
              <w:left w:val="nil"/>
              <w:bottom w:val="single" w:sz="4" w:space="0" w:color="auto"/>
              <w:right w:val="single" w:sz="4" w:space="0" w:color="auto"/>
            </w:tcBorders>
            <w:shd w:val="clear" w:color="auto" w:fill="auto"/>
            <w:noWrap/>
            <w:vAlign w:val="center"/>
            <w:hideMark/>
          </w:tcPr>
          <w:p w14:paraId="6A9075EA" w14:textId="77777777" w:rsidR="00096439" w:rsidRPr="00102D09" w:rsidRDefault="00096439" w:rsidP="00096439">
            <w:pPr>
              <w:spacing w:after="0" w:line="240" w:lineRule="auto"/>
              <w:ind w:left="-57"/>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5297,1</w:t>
            </w:r>
          </w:p>
        </w:tc>
      </w:tr>
      <w:tr w:rsidR="00096439" w:rsidRPr="00102D09" w14:paraId="4950546E"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AA475E0" w14:textId="02F2A993"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778" w:type="pct"/>
            <w:tcBorders>
              <w:top w:val="nil"/>
              <w:left w:val="nil"/>
              <w:bottom w:val="single" w:sz="4" w:space="0" w:color="auto"/>
              <w:right w:val="single" w:sz="4" w:space="0" w:color="auto"/>
            </w:tcBorders>
            <w:shd w:val="clear" w:color="auto" w:fill="auto"/>
            <w:vAlign w:val="center"/>
            <w:hideMark/>
          </w:tcPr>
          <w:p w14:paraId="524AF175"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Бурение</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скважин</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ед</w:t>
            </w:r>
            <w:proofErr w:type="spellEnd"/>
            <w:r w:rsidRPr="00102D09">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noWrap/>
            <w:vAlign w:val="center"/>
            <w:hideMark/>
          </w:tcPr>
          <w:p w14:paraId="201E029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3A56936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661BED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0EE42C6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6289535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w:t>
            </w:r>
          </w:p>
        </w:tc>
      </w:tr>
      <w:tr w:rsidR="00096439" w:rsidRPr="00102D09" w14:paraId="4753C3C2"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9C3CF89" w14:textId="2AE2215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778" w:type="pct"/>
            <w:tcBorders>
              <w:top w:val="nil"/>
              <w:left w:val="nil"/>
              <w:bottom w:val="single" w:sz="4" w:space="0" w:color="auto"/>
              <w:right w:val="single" w:sz="4" w:space="0" w:color="auto"/>
            </w:tcBorders>
            <w:shd w:val="clear" w:color="auto" w:fill="auto"/>
            <w:noWrap/>
            <w:vAlign w:val="center"/>
            <w:hideMark/>
          </w:tcPr>
          <w:p w14:paraId="57FD90DC"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Ввод новых добывающих скважин, ед.</w:t>
            </w:r>
          </w:p>
        </w:tc>
        <w:tc>
          <w:tcPr>
            <w:tcW w:w="386" w:type="pct"/>
            <w:tcBorders>
              <w:top w:val="nil"/>
              <w:left w:val="nil"/>
              <w:bottom w:val="single" w:sz="4" w:space="0" w:color="auto"/>
              <w:right w:val="single" w:sz="4" w:space="0" w:color="auto"/>
            </w:tcBorders>
            <w:shd w:val="clear" w:color="auto" w:fill="auto"/>
            <w:noWrap/>
            <w:vAlign w:val="center"/>
            <w:hideMark/>
          </w:tcPr>
          <w:p w14:paraId="35AB3CD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0548B8D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1E7588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333B559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0650081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w:t>
            </w:r>
          </w:p>
        </w:tc>
      </w:tr>
      <w:tr w:rsidR="00096439" w:rsidRPr="00102D09" w14:paraId="507EAF28"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389BC0B" w14:textId="2A905A7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778" w:type="pct"/>
            <w:tcBorders>
              <w:top w:val="nil"/>
              <w:left w:val="nil"/>
              <w:bottom w:val="single" w:sz="4" w:space="0" w:color="auto"/>
              <w:right w:val="single" w:sz="4" w:space="0" w:color="auto"/>
            </w:tcBorders>
            <w:shd w:val="clear" w:color="auto" w:fill="auto"/>
            <w:noWrap/>
            <w:vAlign w:val="center"/>
            <w:hideMark/>
          </w:tcPr>
          <w:p w14:paraId="05FFF8A5"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rPr>
            </w:pPr>
            <w:r w:rsidRPr="00102D09">
              <w:rPr>
                <w:rFonts w:ascii="Times New Roman" w:eastAsia="Times New Roman" w:hAnsi="Times New Roman" w:cs="Times New Roman"/>
                <w:i/>
                <w:iCs/>
                <w:color w:val="000000"/>
                <w:sz w:val="20"/>
                <w:szCs w:val="20"/>
              </w:rPr>
              <w:t xml:space="preserve">в </w:t>
            </w:r>
            <w:proofErr w:type="spellStart"/>
            <w:r w:rsidRPr="00102D09">
              <w:rPr>
                <w:rFonts w:ascii="Times New Roman" w:eastAsia="Times New Roman" w:hAnsi="Times New Roman" w:cs="Times New Roman"/>
                <w:i/>
                <w:iCs/>
                <w:color w:val="000000"/>
                <w:sz w:val="20"/>
                <w:szCs w:val="20"/>
              </w:rPr>
              <w:t>т.ч</w:t>
            </w:r>
            <w:proofErr w:type="spellEnd"/>
            <w:r w:rsidRPr="00102D09">
              <w:rPr>
                <w:rFonts w:ascii="Times New Roman" w:eastAsia="Times New Roman" w:hAnsi="Times New Roman" w:cs="Times New Roman"/>
                <w:i/>
                <w:iCs/>
                <w:color w:val="000000"/>
                <w:sz w:val="20"/>
                <w:szCs w:val="20"/>
              </w:rPr>
              <w:t>.: из эксплуатационного бурения</w:t>
            </w:r>
          </w:p>
        </w:tc>
        <w:tc>
          <w:tcPr>
            <w:tcW w:w="386" w:type="pct"/>
            <w:tcBorders>
              <w:top w:val="nil"/>
              <w:left w:val="nil"/>
              <w:bottom w:val="single" w:sz="4" w:space="0" w:color="auto"/>
              <w:right w:val="single" w:sz="4" w:space="0" w:color="auto"/>
            </w:tcBorders>
            <w:shd w:val="clear" w:color="auto" w:fill="auto"/>
            <w:noWrap/>
            <w:vAlign w:val="center"/>
            <w:hideMark/>
          </w:tcPr>
          <w:p w14:paraId="47F29527"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4050D063"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75729EC"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65F0394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4BD1F3B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2</w:t>
            </w:r>
          </w:p>
        </w:tc>
      </w:tr>
      <w:tr w:rsidR="00096439" w:rsidRPr="00102D09" w14:paraId="11104E70"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71273EA" w14:textId="077E8BB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778" w:type="pct"/>
            <w:tcBorders>
              <w:top w:val="nil"/>
              <w:left w:val="nil"/>
              <w:bottom w:val="single" w:sz="4" w:space="0" w:color="auto"/>
              <w:right w:val="single" w:sz="4" w:space="0" w:color="auto"/>
            </w:tcBorders>
            <w:shd w:val="clear" w:color="auto" w:fill="auto"/>
            <w:noWrap/>
            <w:vAlign w:val="center"/>
            <w:hideMark/>
          </w:tcPr>
          <w:p w14:paraId="09F59E72"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наблюдательного</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фонда</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2ECC250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8B44392"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6911852"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75EEB49"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F754622"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567BC478"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99DC820" w14:textId="71E2E8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778" w:type="pct"/>
            <w:tcBorders>
              <w:top w:val="nil"/>
              <w:left w:val="nil"/>
              <w:bottom w:val="single" w:sz="4" w:space="0" w:color="auto"/>
              <w:right w:val="single" w:sz="4" w:space="0" w:color="auto"/>
            </w:tcBorders>
            <w:shd w:val="clear" w:color="auto" w:fill="auto"/>
            <w:noWrap/>
            <w:vAlign w:val="center"/>
            <w:hideMark/>
          </w:tcPr>
          <w:p w14:paraId="75133842"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консервации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7D62248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91F2B53"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BCDED7C"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61CA23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386D3E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0E3A220D"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52D05FC" w14:textId="1067C83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778" w:type="pct"/>
            <w:tcBorders>
              <w:top w:val="nil"/>
              <w:left w:val="nil"/>
              <w:bottom w:val="single" w:sz="4" w:space="0" w:color="auto"/>
              <w:right w:val="single" w:sz="4" w:space="0" w:color="auto"/>
            </w:tcBorders>
            <w:shd w:val="clear" w:color="auto" w:fill="auto"/>
            <w:noWrap/>
            <w:vAlign w:val="center"/>
            <w:hideMark/>
          </w:tcPr>
          <w:p w14:paraId="0B4B7EF3"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Выбытие</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добывающих</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скважин</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ед</w:t>
            </w:r>
            <w:proofErr w:type="spellEnd"/>
            <w:r w:rsidRPr="00102D09">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noWrap/>
            <w:vAlign w:val="center"/>
            <w:hideMark/>
          </w:tcPr>
          <w:p w14:paraId="6A51E10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7</w:t>
            </w:r>
          </w:p>
        </w:tc>
        <w:tc>
          <w:tcPr>
            <w:tcW w:w="386" w:type="pct"/>
            <w:tcBorders>
              <w:top w:val="nil"/>
              <w:left w:val="nil"/>
              <w:bottom w:val="single" w:sz="4" w:space="0" w:color="auto"/>
              <w:right w:val="single" w:sz="4" w:space="0" w:color="auto"/>
            </w:tcBorders>
            <w:shd w:val="clear" w:color="auto" w:fill="auto"/>
            <w:noWrap/>
            <w:vAlign w:val="center"/>
            <w:hideMark/>
          </w:tcPr>
          <w:p w14:paraId="6233B97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55DF85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310D2F1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61D39CFB"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r>
      <w:tr w:rsidR="00096439" w:rsidRPr="00102D09" w14:paraId="18862FD4"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7391088" w14:textId="2B3DFF39"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778" w:type="pct"/>
            <w:tcBorders>
              <w:top w:val="nil"/>
              <w:left w:val="nil"/>
              <w:bottom w:val="single" w:sz="4" w:space="0" w:color="auto"/>
              <w:right w:val="single" w:sz="4" w:space="0" w:color="auto"/>
            </w:tcBorders>
            <w:shd w:val="clear" w:color="auto" w:fill="auto"/>
            <w:noWrap/>
            <w:vAlign w:val="center"/>
            <w:hideMark/>
          </w:tcPr>
          <w:p w14:paraId="133C1A02"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 xml:space="preserve">в </w:t>
            </w:r>
            <w:proofErr w:type="spellStart"/>
            <w:r w:rsidRPr="00102D09">
              <w:rPr>
                <w:rFonts w:ascii="Times New Roman" w:eastAsia="Times New Roman" w:hAnsi="Times New Roman" w:cs="Times New Roman"/>
                <w:i/>
                <w:iCs/>
                <w:color w:val="000000"/>
                <w:sz w:val="20"/>
                <w:szCs w:val="20"/>
                <w:lang w:val="en-US"/>
              </w:rPr>
              <w:t>т.ч</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ликвидированы</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3BE881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7</w:t>
            </w:r>
          </w:p>
        </w:tc>
        <w:tc>
          <w:tcPr>
            <w:tcW w:w="386" w:type="pct"/>
            <w:tcBorders>
              <w:top w:val="nil"/>
              <w:left w:val="nil"/>
              <w:bottom w:val="single" w:sz="4" w:space="0" w:color="auto"/>
              <w:right w:val="single" w:sz="4" w:space="0" w:color="auto"/>
            </w:tcBorders>
            <w:shd w:val="clear" w:color="auto" w:fill="auto"/>
            <w:noWrap/>
            <w:vAlign w:val="center"/>
            <w:hideMark/>
          </w:tcPr>
          <w:p w14:paraId="3F7760CD"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1C963C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60591D4"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EB81EE6"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6B09DEEE"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550EFE1" w14:textId="1608F60E"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778" w:type="pct"/>
            <w:tcBorders>
              <w:top w:val="nil"/>
              <w:left w:val="nil"/>
              <w:bottom w:val="single" w:sz="4" w:space="0" w:color="auto"/>
              <w:right w:val="single" w:sz="4" w:space="0" w:color="auto"/>
            </w:tcBorders>
            <w:shd w:val="clear" w:color="auto" w:fill="auto"/>
            <w:noWrap/>
            <w:vAlign w:val="center"/>
            <w:hideMark/>
          </w:tcPr>
          <w:p w14:paraId="6D0F84CC"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под</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закачку</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7666A38"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F058D3A"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307F4B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3342DF47"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77C6A61"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116BC761"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4BA4C8A" w14:textId="1865D17C"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778" w:type="pct"/>
            <w:tcBorders>
              <w:top w:val="nil"/>
              <w:left w:val="nil"/>
              <w:bottom w:val="single" w:sz="4" w:space="0" w:color="auto"/>
              <w:right w:val="single" w:sz="4" w:space="0" w:color="auto"/>
            </w:tcBorders>
            <w:shd w:val="clear" w:color="auto" w:fill="auto"/>
            <w:noWrap/>
            <w:vAlign w:val="center"/>
            <w:hideMark/>
          </w:tcPr>
          <w:p w14:paraId="2A17428B" w14:textId="77777777" w:rsidR="00096439" w:rsidRPr="00102D09" w:rsidRDefault="00096439" w:rsidP="00096439">
            <w:pPr>
              <w:spacing w:after="0" w:line="240" w:lineRule="auto"/>
              <w:jc w:val="right"/>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 xml:space="preserve">в </w:t>
            </w:r>
            <w:proofErr w:type="spellStart"/>
            <w:r w:rsidRPr="00102D09">
              <w:rPr>
                <w:rFonts w:ascii="Times New Roman" w:eastAsia="Times New Roman" w:hAnsi="Times New Roman" w:cs="Times New Roman"/>
                <w:i/>
                <w:iCs/>
                <w:color w:val="000000"/>
                <w:sz w:val="20"/>
                <w:szCs w:val="20"/>
                <w:lang w:val="en-US"/>
              </w:rPr>
              <w:t>консервацию</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960A47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B9143A3"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EDCB415"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3F56AD0"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690F7797" w14:textId="77777777" w:rsidR="00096439" w:rsidRPr="00102D09" w:rsidRDefault="00096439" w:rsidP="00096439">
            <w:pPr>
              <w:spacing w:after="0" w:line="240" w:lineRule="auto"/>
              <w:jc w:val="center"/>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3B08144E"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ECCA0D0" w14:textId="5E2113B1"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778" w:type="pct"/>
            <w:tcBorders>
              <w:top w:val="nil"/>
              <w:left w:val="nil"/>
              <w:bottom w:val="single" w:sz="4" w:space="0" w:color="auto"/>
              <w:right w:val="single" w:sz="4" w:space="0" w:color="auto"/>
            </w:tcBorders>
            <w:shd w:val="clear" w:color="auto" w:fill="auto"/>
            <w:noWrap/>
            <w:vAlign w:val="center"/>
            <w:hideMark/>
          </w:tcPr>
          <w:p w14:paraId="3B423DD4"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Фонд добывающих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774AC80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32</w:t>
            </w:r>
          </w:p>
        </w:tc>
        <w:tc>
          <w:tcPr>
            <w:tcW w:w="386" w:type="pct"/>
            <w:tcBorders>
              <w:top w:val="nil"/>
              <w:left w:val="nil"/>
              <w:bottom w:val="single" w:sz="4" w:space="0" w:color="auto"/>
              <w:right w:val="single" w:sz="4" w:space="0" w:color="auto"/>
            </w:tcBorders>
            <w:shd w:val="clear" w:color="auto" w:fill="auto"/>
            <w:noWrap/>
            <w:vAlign w:val="center"/>
            <w:hideMark/>
          </w:tcPr>
          <w:p w14:paraId="0AE7ADF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32</w:t>
            </w:r>
          </w:p>
        </w:tc>
        <w:tc>
          <w:tcPr>
            <w:tcW w:w="386" w:type="pct"/>
            <w:tcBorders>
              <w:top w:val="nil"/>
              <w:left w:val="nil"/>
              <w:bottom w:val="single" w:sz="4" w:space="0" w:color="auto"/>
              <w:right w:val="single" w:sz="4" w:space="0" w:color="auto"/>
            </w:tcBorders>
            <w:shd w:val="clear" w:color="auto" w:fill="auto"/>
            <w:noWrap/>
            <w:vAlign w:val="center"/>
            <w:hideMark/>
          </w:tcPr>
          <w:p w14:paraId="7509FA9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35</w:t>
            </w:r>
          </w:p>
        </w:tc>
        <w:tc>
          <w:tcPr>
            <w:tcW w:w="386" w:type="pct"/>
            <w:tcBorders>
              <w:top w:val="nil"/>
              <w:left w:val="nil"/>
              <w:bottom w:val="single" w:sz="4" w:space="0" w:color="auto"/>
              <w:right w:val="single" w:sz="4" w:space="0" w:color="auto"/>
            </w:tcBorders>
            <w:shd w:val="clear" w:color="auto" w:fill="auto"/>
            <w:noWrap/>
            <w:vAlign w:val="center"/>
            <w:hideMark/>
          </w:tcPr>
          <w:p w14:paraId="1ADFDB4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38</w:t>
            </w:r>
          </w:p>
        </w:tc>
        <w:tc>
          <w:tcPr>
            <w:tcW w:w="386" w:type="pct"/>
            <w:tcBorders>
              <w:top w:val="nil"/>
              <w:left w:val="nil"/>
              <w:bottom w:val="single" w:sz="4" w:space="0" w:color="auto"/>
              <w:right w:val="single" w:sz="4" w:space="0" w:color="auto"/>
            </w:tcBorders>
            <w:shd w:val="clear" w:color="auto" w:fill="auto"/>
            <w:noWrap/>
            <w:vAlign w:val="center"/>
            <w:hideMark/>
          </w:tcPr>
          <w:p w14:paraId="18EC446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40</w:t>
            </w:r>
          </w:p>
        </w:tc>
      </w:tr>
      <w:tr w:rsidR="00096439" w:rsidRPr="00102D09" w14:paraId="4E20F17B"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FFFD0B9" w14:textId="546A9609"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778" w:type="pct"/>
            <w:tcBorders>
              <w:top w:val="nil"/>
              <w:left w:val="nil"/>
              <w:bottom w:val="single" w:sz="4" w:space="0" w:color="auto"/>
              <w:right w:val="single" w:sz="4" w:space="0" w:color="auto"/>
            </w:tcBorders>
            <w:shd w:val="clear" w:color="auto" w:fill="auto"/>
            <w:noWrap/>
            <w:vAlign w:val="center"/>
            <w:hideMark/>
          </w:tcPr>
          <w:p w14:paraId="53F7219F"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Действующий фонд добывающих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4AD1B77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31</w:t>
            </w:r>
          </w:p>
        </w:tc>
        <w:tc>
          <w:tcPr>
            <w:tcW w:w="386" w:type="pct"/>
            <w:tcBorders>
              <w:top w:val="nil"/>
              <w:left w:val="nil"/>
              <w:bottom w:val="single" w:sz="4" w:space="0" w:color="auto"/>
              <w:right w:val="single" w:sz="4" w:space="0" w:color="auto"/>
            </w:tcBorders>
            <w:shd w:val="clear" w:color="auto" w:fill="auto"/>
            <w:noWrap/>
            <w:vAlign w:val="center"/>
            <w:hideMark/>
          </w:tcPr>
          <w:p w14:paraId="6A79115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31</w:t>
            </w:r>
          </w:p>
        </w:tc>
        <w:tc>
          <w:tcPr>
            <w:tcW w:w="386" w:type="pct"/>
            <w:tcBorders>
              <w:top w:val="nil"/>
              <w:left w:val="nil"/>
              <w:bottom w:val="single" w:sz="4" w:space="0" w:color="auto"/>
              <w:right w:val="single" w:sz="4" w:space="0" w:color="auto"/>
            </w:tcBorders>
            <w:shd w:val="clear" w:color="auto" w:fill="auto"/>
            <w:noWrap/>
            <w:vAlign w:val="center"/>
            <w:hideMark/>
          </w:tcPr>
          <w:p w14:paraId="419C56FB"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35</w:t>
            </w:r>
          </w:p>
        </w:tc>
        <w:tc>
          <w:tcPr>
            <w:tcW w:w="386" w:type="pct"/>
            <w:tcBorders>
              <w:top w:val="nil"/>
              <w:left w:val="nil"/>
              <w:bottom w:val="single" w:sz="4" w:space="0" w:color="auto"/>
              <w:right w:val="single" w:sz="4" w:space="0" w:color="auto"/>
            </w:tcBorders>
            <w:shd w:val="clear" w:color="auto" w:fill="auto"/>
            <w:noWrap/>
            <w:vAlign w:val="center"/>
            <w:hideMark/>
          </w:tcPr>
          <w:p w14:paraId="25C1C37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38</w:t>
            </w:r>
          </w:p>
        </w:tc>
        <w:tc>
          <w:tcPr>
            <w:tcW w:w="386" w:type="pct"/>
            <w:tcBorders>
              <w:top w:val="nil"/>
              <w:left w:val="nil"/>
              <w:bottom w:val="single" w:sz="4" w:space="0" w:color="auto"/>
              <w:right w:val="single" w:sz="4" w:space="0" w:color="auto"/>
            </w:tcBorders>
            <w:shd w:val="clear" w:color="auto" w:fill="auto"/>
            <w:noWrap/>
            <w:vAlign w:val="center"/>
            <w:hideMark/>
          </w:tcPr>
          <w:p w14:paraId="15753FE5" w14:textId="63DA463A" w:rsidR="00096439" w:rsidRPr="00A86906" w:rsidRDefault="00A86906" w:rsidP="0009643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r>
      <w:tr w:rsidR="00096439" w:rsidRPr="00102D09" w14:paraId="0B31567D"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0DCEBD9" w14:textId="7121A3D6"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778" w:type="pct"/>
            <w:tcBorders>
              <w:top w:val="nil"/>
              <w:left w:val="nil"/>
              <w:bottom w:val="single" w:sz="4" w:space="0" w:color="auto"/>
              <w:right w:val="single" w:sz="4" w:space="0" w:color="auto"/>
            </w:tcBorders>
            <w:shd w:val="clear" w:color="auto" w:fill="auto"/>
            <w:noWrap/>
            <w:vAlign w:val="center"/>
            <w:hideMark/>
          </w:tcPr>
          <w:p w14:paraId="1650E0D1"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Ввод нагнетательных скважин под закачку, ед.</w:t>
            </w:r>
          </w:p>
        </w:tc>
        <w:tc>
          <w:tcPr>
            <w:tcW w:w="386" w:type="pct"/>
            <w:tcBorders>
              <w:top w:val="nil"/>
              <w:left w:val="nil"/>
              <w:bottom w:val="single" w:sz="4" w:space="0" w:color="auto"/>
              <w:right w:val="single" w:sz="4" w:space="0" w:color="auto"/>
            </w:tcBorders>
            <w:shd w:val="clear" w:color="auto" w:fill="auto"/>
            <w:noWrap/>
            <w:vAlign w:val="center"/>
            <w:hideMark/>
          </w:tcPr>
          <w:p w14:paraId="37CD648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5D9573A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9823F0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24B9EC2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BA6705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r>
      <w:tr w:rsidR="00096439" w:rsidRPr="00102D09" w14:paraId="43D71A3D"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ECF9D72" w14:textId="6E9197C8" w:rsidR="00096439" w:rsidRPr="00102D09" w:rsidRDefault="00096439" w:rsidP="00096439">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778" w:type="pct"/>
            <w:tcBorders>
              <w:top w:val="nil"/>
              <w:left w:val="nil"/>
              <w:bottom w:val="single" w:sz="4" w:space="0" w:color="auto"/>
              <w:right w:val="single" w:sz="4" w:space="0" w:color="auto"/>
            </w:tcBorders>
            <w:shd w:val="clear" w:color="auto" w:fill="auto"/>
            <w:noWrap/>
            <w:vAlign w:val="center"/>
            <w:hideMark/>
          </w:tcPr>
          <w:p w14:paraId="7DD82CC6" w14:textId="77777777" w:rsidR="00096439" w:rsidRPr="00102D09" w:rsidRDefault="00096439" w:rsidP="00096439">
            <w:pPr>
              <w:spacing w:after="0" w:line="240" w:lineRule="auto"/>
              <w:jc w:val="right"/>
              <w:outlineLvl w:val="0"/>
              <w:rPr>
                <w:rFonts w:ascii="Times New Roman" w:eastAsia="Times New Roman" w:hAnsi="Times New Roman" w:cs="Times New Roman"/>
                <w:i/>
                <w:iCs/>
                <w:color w:val="000000"/>
                <w:sz w:val="20"/>
                <w:szCs w:val="20"/>
              </w:rPr>
            </w:pPr>
            <w:r w:rsidRPr="00102D09">
              <w:rPr>
                <w:rFonts w:ascii="Times New Roman" w:eastAsia="Times New Roman" w:hAnsi="Times New Roman" w:cs="Times New Roman"/>
                <w:i/>
                <w:iCs/>
                <w:color w:val="000000"/>
                <w:sz w:val="20"/>
                <w:szCs w:val="20"/>
              </w:rPr>
              <w:t xml:space="preserve">в </w:t>
            </w:r>
            <w:proofErr w:type="spellStart"/>
            <w:r w:rsidRPr="00102D09">
              <w:rPr>
                <w:rFonts w:ascii="Times New Roman" w:eastAsia="Times New Roman" w:hAnsi="Times New Roman" w:cs="Times New Roman"/>
                <w:i/>
                <w:iCs/>
                <w:color w:val="000000"/>
                <w:sz w:val="20"/>
                <w:szCs w:val="20"/>
              </w:rPr>
              <w:t>т.ч</w:t>
            </w:r>
            <w:proofErr w:type="spellEnd"/>
            <w:r w:rsidRPr="00102D09">
              <w:rPr>
                <w:rFonts w:ascii="Times New Roman" w:eastAsia="Times New Roman" w:hAnsi="Times New Roman" w:cs="Times New Roman"/>
                <w:i/>
                <w:iCs/>
                <w:color w:val="000000"/>
                <w:sz w:val="20"/>
                <w:szCs w:val="20"/>
              </w:rPr>
              <w:t>.: из бурения</w:t>
            </w:r>
          </w:p>
        </w:tc>
        <w:tc>
          <w:tcPr>
            <w:tcW w:w="386" w:type="pct"/>
            <w:tcBorders>
              <w:top w:val="nil"/>
              <w:left w:val="nil"/>
              <w:bottom w:val="single" w:sz="4" w:space="0" w:color="auto"/>
              <w:right w:val="single" w:sz="4" w:space="0" w:color="auto"/>
            </w:tcBorders>
            <w:shd w:val="clear" w:color="auto" w:fill="auto"/>
            <w:noWrap/>
            <w:vAlign w:val="center"/>
            <w:hideMark/>
          </w:tcPr>
          <w:p w14:paraId="693AACA0"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AFD6A58"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6E55AE1"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7DC4A53"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91C0ACC"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391D7604"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E165FD1" w14:textId="4FA3D942" w:rsidR="00096439" w:rsidRPr="00102D09" w:rsidRDefault="00096439" w:rsidP="00096439">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778" w:type="pct"/>
            <w:tcBorders>
              <w:top w:val="nil"/>
              <w:left w:val="nil"/>
              <w:bottom w:val="single" w:sz="4" w:space="0" w:color="auto"/>
              <w:right w:val="single" w:sz="4" w:space="0" w:color="auto"/>
            </w:tcBorders>
            <w:shd w:val="clear" w:color="auto" w:fill="auto"/>
            <w:noWrap/>
            <w:vAlign w:val="center"/>
            <w:hideMark/>
          </w:tcPr>
          <w:p w14:paraId="2B669D9C" w14:textId="77777777" w:rsidR="00096439" w:rsidRPr="00102D09" w:rsidRDefault="00096439" w:rsidP="00096439">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добывающего</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фонда</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1AB9247E"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BB9BFCD"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00006FF"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0C193138"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D81D6E2"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6B8198D4"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A455018" w14:textId="39684150" w:rsidR="00096439" w:rsidRPr="00102D09" w:rsidRDefault="00096439" w:rsidP="00096439">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778" w:type="pct"/>
            <w:tcBorders>
              <w:top w:val="nil"/>
              <w:left w:val="nil"/>
              <w:bottom w:val="single" w:sz="4" w:space="0" w:color="auto"/>
              <w:right w:val="single" w:sz="4" w:space="0" w:color="auto"/>
            </w:tcBorders>
            <w:shd w:val="clear" w:color="auto" w:fill="auto"/>
            <w:noWrap/>
            <w:vAlign w:val="center"/>
            <w:hideMark/>
          </w:tcPr>
          <w:p w14:paraId="101E7DFE" w14:textId="77777777" w:rsidR="00096439" w:rsidRPr="00102D09" w:rsidRDefault="00096439" w:rsidP="00096439">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102D09">
              <w:rPr>
                <w:rFonts w:ascii="Times New Roman" w:eastAsia="Times New Roman" w:hAnsi="Times New Roman" w:cs="Times New Roman"/>
                <w:i/>
                <w:iCs/>
                <w:color w:val="000000"/>
                <w:sz w:val="20"/>
                <w:szCs w:val="20"/>
                <w:lang w:val="en-US"/>
              </w:rPr>
              <w:t>из</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прочих</w:t>
            </w:r>
            <w:proofErr w:type="spellEnd"/>
            <w:r w:rsidRPr="00102D09">
              <w:rPr>
                <w:rFonts w:ascii="Times New Roman" w:eastAsia="Times New Roman" w:hAnsi="Times New Roman" w:cs="Times New Roman"/>
                <w:i/>
                <w:iCs/>
                <w:color w:val="000000"/>
                <w:sz w:val="20"/>
                <w:szCs w:val="20"/>
                <w:lang w:val="en-US"/>
              </w:rPr>
              <w:t xml:space="preserve"> </w:t>
            </w:r>
            <w:proofErr w:type="spellStart"/>
            <w:r w:rsidRPr="00102D09">
              <w:rPr>
                <w:rFonts w:ascii="Times New Roman" w:eastAsia="Times New Roman" w:hAnsi="Times New Roman" w:cs="Times New Roman"/>
                <w:i/>
                <w:iCs/>
                <w:color w:val="000000"/>
                <w:sz w:val="20"/>
                <w:szCs w:val="20"/>
                <w:lang w:val="en-US"/>
              </w:rPr>
              <w:t>категорий</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7CD42182"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711666D1"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3736407"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CD11D02"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D52C5F7" w14:textId="77777777" w:rsidR="00096439" w:rsidRPr="00102D09" w:rsidRDefault="00096439" w:rsidP="00096439">
            <w:pPr>
              <w:spacing w:after="0" w:line="240" w:lineRule="auto"/>
              <w:jc w:val="center"/>
              <w:outlineLvl w:val="0"/>
              <w:rPr>
                <w:rFonts w:ascii="Times New Roman" w:eastAsia="Times New Roman" w:hAnsi="Times New Roman" w:cs="Times New Roman"/>
                <w:i/>
                <w:iCs/>
                <w:color w:val="000000"/>
                <w:sz w:val="20"/>
                <w:szCs w:val="20"/>
                <w:lang w:val="en-US"/>
              </w:rPr>
            </w:pPr>
            <w:r w:rsidRPr="00102D09">
              <w:rPr>
                <w:rFonts w:ascii="Times New Roman" w:eastAsia="Times New Roman" w:hAnsi="Times New Roman" w:cs="Times New Roman"/>
                <w:i/>
                <w:iCs/>
                <w:color w:val="000000"/>
                <w:sz w:val="20"/>
                <w:szCs w:val="20"/>
                <w:lang w:val="en-US"/>
              </w:rPr>
              <w:t>0</w:t>
            </w:r>
          </w:p>
        </w:tc>
      </w:tr>
      <w:tr w:rsidR="00096439" w:rsidRPr="00102D09" w14:paraId="514D314C"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5D0DFD8" w14:textId="2B9224F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778" w:type="pct"/>
            <w:tcBorders>
              <w:top w:val="nil"/>
              <w:left w:val="nil"/>
              <w:bottom w:val="single" w:sz="4" w:space="0" w:color="auto"/>
              <w:right w:val="single" w:sz="4" w:space="0" w:color="auto"/>
            </w:tcBorders>
            <w:shd w:val="clear" w:color="auto" w:fill="auto"/>
            <w:noWrap/>
            <w:vAlign w:val="center"/>
            <w:hideMark/>
          </w:tcPr>
          <w:p w14:paraId="192851CA" w14:textId="77777777" w:rsidR="00096439" w:rsidRPr="00102D09" w:rsidRDefault="00096439" w:rsidP="00096439">
            <w:pPr>
              <w:spacing w:after="0" w:line="240" w:lineRule="auto"/>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Выбытие</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нагнетательных</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скважин</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ед</w:t>
            </w:r>
            <w:proofErr w:type="spellEnd"/>
            <w:r w:rsidRPr="00102D09">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noWrap/>
            <w:vAlign w:val="center"/>
            <w:hideMark/>
          </w:tcPr>
          <w:p w14:paraId="3AD67093"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FA9881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5D718F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7E5E5E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9B1491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w:t>
            </w:r>
          </w:p>
        </w:tc>
      </w:tr>
      <w:tr w:rsidR="00096439" w:rsidRPr="00102D09" w14:paraId="69505922"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96910D2" w14:textId="3C23107A"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778" w:type="pct"/>
            <w:tcBorders>
              <w:top w:val="nil"/>
              <w:left w:val="nil"/>
              <w:bottom w:val="single" w:sz="4" w:space="0" w:color="auto"/>
              <w:right w:val="single" w:sz="4" w:space="0" w:color="auto"/>
            </w:tcBorders>
            <w:shd w:val="clear" w:color="auto" w:fill="auto"/>
            <w:noWrap/>
            <w:vAlign w:val="center"/>
            <w:hideMark/>
          </w:tcPr>
          <w:p w14:paraId="6EB70474"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Фонд нагнетательных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7E32D0D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7E83E93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25975DC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3AF5003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641734C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r>
      <w:tr w:rsidR="00096439" w:rsidRPr="00102D09" w14:paraId="02C93A5B"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A7858F3" w14:textId="1D223373"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778" w:type="pct"/>
            <w:tcBorders>
              <w:top w:val="nil"/>
              <w:left w:val="nil"/>
              <w:bottom w:val="single" w:sz="4" w:space="0" w:color="auto"/>
              <w:right w:val="single" w:sz="4" w:space="0" w:color="auto"/>
            </w:tcBorders>
            <w:shd w:val="clear" w:color="auto" w:fill="auto"/>
            <w:noWrap/>
            <w:vAlign w:val="center"/>
            <w:hideMark/>
          </w:tcPr>
          <w:p w14:paraId="05F935D4"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4492A76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492E279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0AB2872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7DF7CA3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c>
          <w:tcPr>
            <w:tcW w:w="386" w:type="pct"/>
            <w:tcBorders>
              <w:top w:val="nil"/>
              <w:left w:val="nil"/>
              <w:bottom w:val="single" w:sz="4" w:space="0" w:color="auto"/>
              <w:right w:val="single" w:sz="4" w:space="0" w:color="auto"/>
            </w:tcBorders>
            <w:shd w:val="clear" w:color="auto" w:fill="auto"/>
            <w:noWrap/>
            <w:vAlign w:val="center"/>
            <w:hideMark/>
          </w:tcPr>
          <w:p w14:paraId="2614B0A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w:t>
            </w:r>
          </w:p>
        </w:tc>
      </w:tr>
      <w:tr w:rsidR="00096439" w:rsidRPr="00102D09" w14:paraId="4D81EF9C"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CD06010" w14:textId="16CE40CD"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778" w:type="pct"/>
            <w:tcBorders>
              <w:top w:val="nil"/>
              <w:left w:val="nil"/>
              <w:bottom w:val="single" w:sz="4" w:space="0" w:color="auto"/>
              <w:right w:val="single" w:sz="4" w:space="0" w:color="auto"/>
            </w:tcBorders>
            <w:shd w:val="clear" w:color="auto" w:fill="auto"/>
            <w:vAlign w:val="center"/>
            <w:hideMark/>
          </w:tcPr>
          <w:p w14:paraId="6102500E" w14:textId="2FA3843F"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102D09">
              <w:rPr>
                <w:rFonts w:ascii="Times New Roman" w:eastAsia="Times New Roman" w:hAnsi="Times New Roman" w:cs="Times New Roman"/>
                <w:color w:val="000000"/>
                <w:sz w:val="20"/>
                <w:szCs w:val="20"/>
              </w:rPr>
              <w:t>сут</w:t>
            </w:r>
            <w:proofErr w:type="spellEnd"/>
            <w:r w:rsidRPr="00102D09">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102D09">
              <w:rPr>
                <w:rFonts w:ascii="Times New Roman" w:eastAsia="Times New Roman" w:hAnsi="Times New Roman" w:cs="Times New Roman"/>
                <w:color w:val="000000"/>
                <w:sz w:val="20"/>
                <w:szCs w:val="20"/>
              </w:rPr>
              <w:t>по нефти</w:t>
            </w:r>
          </w:p>
        </w:tc>
        <w:tc>
          <w:tcPr>
            <w:tcW w:w="386" w:type="pct"/>
            <w:tcBorders>
              <w:top w:val="nil"/>
              <w:left w:val="nil"/>
              <w:bottom w:val="single" w:sz="4" w:space="0" w:color="auto"/>
              <w:right w:val="single" w:sz="4" w:space="0" w:color="auto"/>
            </w:tcBorders>
            <w:shd w:val="clear" w:color="auto" w:fill="auto"/>
            <w:vAlign w:val="center"/>
            <w:hideMark/>
          </w:tcPr>
          <w:p w14:paraId="30C61EC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3,6</w:t>
            </w:r>
          </w:p>
        </w:tc>
        <w:tc>
          <w:tcPr>
            <w:tcW w:w="386" w:type="pct"/>
            <w:tcBorders>
              <w:top w:val="nil"/>
              <w:left w:val="nil"/>
              <w:bottom w:val="single" w:sz="4" w:space="0" w:color="auto"/>
              <w:right w:val="single" w:sz="4" w:space="0" w:color="auto"/>
            </w:tcBorders>
            <w:shd w:val="clear" w:color="auto" w:fill="auto"/>
            <w:vAlign w:val="center"/>
            <w:hideMark/>
          </w:tcPr>
          <w:p w14:paraId="3B985FA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4,1</w:t>
            </w:r>
          </w:p>
        </w:tc>
        <w:tc>
          <w:tcPr>
            <w:tcW w:w="386" w:type="pct"/>
            <w:tcBorders>
              <w:top w:val="nil"/>
              <w:left w:val="nil"/>
              <w:bottom w:val="single" w:sz="4" w:space="0" w:color="auto"/>
              <w:right w:val="single" w:sz="4" w:space="0" w:color="auto"/>
            </w:tcBorders>
            <w:shd w:val="clear" w:color="auto" w:fill="auto"/>
            <w:vAlign w:val="center"/>
            <w:hideMark/>
          </w:tcPr>
          <w:p w14:paraId="5F9AB14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4,4</w:t>
            </w:r>
          </w:p>
        </w:tc>
        <w:tc>
          <w:tcPr>
            <w:tcW w:w="386" w:type="pct"/>
            <w:tcBorders>
              <w:top w:val="nil"/>
              <w:left w:val="nil"/>
              <w:bottom w:val="single" w:sz="4" w:space="0" w:color="auto"/>
              <w:right w:val="single" w:sz="4" w:space="0" w:color="auto"/>
            </w:tcBorders>
            <w:shd w:val="clear" w:color="auto" w:fill="auto"/>
            <w:vAlign w:val="center"/>
            <w:hideMark/>
          </w:tcPr>
          <w:p w14:paraId="4C8FFDA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5,4</w:t>
            </w:r>
          </w:p>
        </w:tc>
        <w:tc>
          <w:tcPr>
            <w:tcW w:w="386" w:type="pct"/>
            <w:tcBorders>
              <w:top w:val="nil"/>
              <w:left w:val="nil"/>
              <w:bottom w:val="single" w:sz="4" w:space="0" w:color="auto"/>
              <w:right w:val="single" w:sz="4" w:space="0" w:color="auto"/>
            </w:tcBorders>
            <w:shd w:val="clear" w:color="auto" w:fill="auto"/>
            <w:vAlign w:val="center"/>
            <w:hideMark/>
          </w:tcPr>
          <w:p w14:paraId="4B03027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5,6</w:t>
            </w:r>
          </w:p>
        </w:tc>
      </w:tr>
      <w:tr w:rsidR="00096439" w:rsidRPr="00102D09" w14:paraId="2D60A9B5"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CD21ADA" w14:textId="593D189F"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778" w:type="pct"/>
            <w:tcBorders>
              <w:top w:val="nil"/>
              <w:left w:val="nil"/>
              <w:bottom w:val="single" w:sz="4" w:space="0" w:color="auto"/>
              <w:right w:val="single" w:sz="4" w:space="0" w:color="auto"/>
            </w:tcBorders>
            <w:shd w:val="clear" w:color="auto" w:fill="auto"/>
            <w:noWrap/>
            <w:vAlign w:val="center"/>
            <w:hideMark/>
          </w:tcPr>
          <w:p w14:paraId="735CD53D" w14:textId="77777777" w:rsidR="00096439" w:rsidRPr="00102D09" w:rsidRDefault="00096439" w:rsidP="00096439">
            <w:pPr>
              <w:spacing w:after="0" w:line="240" w:lineRule="auto"/>
              <w:jc w:val="right"/>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по</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жидкости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4B6D804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21,9</w:t>
            </w:r>
          </w:p>
        </w:tc>
        <w:tc>
          <w:tcPr>
            <w:tcW w:w="386" w:type="pct"/>
            <w:tcBorders>
              <w:top w:val="nil"/>
              <w:left w:val="nil"/>
              <w:bottom w:val="single" w:sz="4" w:space="0" w:color="auto"/>
              <w:right w:val="single" w:sz="4" w:space="0" w:color="auto"/>
            </w:tcBorders>
            <w:shd w:val="clear" w:color="auto" w:fill="auto"/>
            <w:noWrap/>
            <w:vAlign w:val="center"/>
            <w:hideMark/>
          </w:tcPr>
          <w:p w14:paraId="42DE9B5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25,7</w:t>
            </w:r>
          </w:p>
        </w:tc>
        <w:tc>
          <w:tcPr>
            <w:tcW w:w="386" w:type="pct"/>
            <w:tcBorders>
              <w:top w:val="nil"/>
              <w:left w:val="nil"/>
              <w:bottom w:val="single" w:sz="4" w:space="0" w:color="auto"/>
              <w:right w:val="single" w:sz="4" w:space="0" w:color="auto"/>
            </w:tcBorders>
            <w:shd w:val="clear" w:color="auto" w:fill="auto"/>
            <w:noWrap/>
            <w:vAlign w:val="center"/>
            <w:hideMark/>
          </w:tcPr>
          <w:p w14:paraId="70F9AB3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23,4</w:t>
            </w:r>
          </w:p>
        </w:tc>
        <w:tc>
          <w:tcPr>
            <w:tcW w:w="386" w:type="pct"/>
            <w:tcBorders>
              <w:top w:val="nil"/>
              <w:left w:val="nil"/>
              <w:bottom w:val="single" w:sz="4" w:space="0" w:color="auto"/>
              <w:right w:val="single" w:sz="4" w:space="0" w:color="auto"/>
            </w:tcBorders>
            <w:shd w:val="clear" w:color="auto" w:fill="auto"/>
            <w:noWrap/>
            <w:vAlign w:val="center"/>
            <w:hideMark/>
          </w:tcPr>
          <w:p w14:paraId="35299A8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23,3</w:t>
            </w:r>
          </w:p>
        </w:tc>
        <w:tc>
          <w:tcPr>
            <w:tcW w:w="386" w:type="pct"/>
            <w:tcBorders>
              <w:top w:val="nil"/>
              <w:left w:val="nil"/>
              <w:bottom w:val="single" w:sz="4" w:space="0" w:color="auto"/>
              <w:right w:val="single" w:sz="4" w:space="0" w:color="auto"/>
            </w:tcBorders>
            <w:shd w:val="clear" w:color="auto" w:fill="auto"/>
            <w:noWrap/>
            <w:vAlign w:val="center"/>
            <w:hideMark/>
          </w:tcPr>
          <w:p w14:paraId="1819B5D0"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22,6</w:t>
            </w:r>
          </w:p>
        </w:tc>
      </w:tr>
      <w:tr w:rsidR="00096439" w:rsidRPr="00102D09" w14:paraId="3691E3B0"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05B409E" w14:textId="7D251E75"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778" w:type="pct"/>
            <w:tcBorders>
              <w:top w:val="nil"/>
              <w:left w:val="nil"/>
              <w:bottom w:val="single" w:sz="4" w:space="0" w:color="auto"/>
              <w:right w:val="single" w:sz="4" w:space="0" w:color="auto"/>
            </w:tcBorders>
            <w:shd w:val="clear" w:color="auto" w:fill="auto"/>
            <w:vAlign w:val="center"/>
            <w:hideMark/>
          </w:tcPr>
          <w:p w14:paraId="77CAF29E" w14:textId="163CA58E"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 xml:space="preserve">Среднесуточный дебит </w:t>
            </w:r>
            <w:r>
              <w:rPr>
                <w:rFonts w:ascii="Times New Roman" w:eastAsia="Times New Roman" w:hAnsi="Times New Roman" w:cs="Times New Roman"/>
                <w:color w:val="000000"/>
                <w:sz w:val="20"/>
                <w:szCs w:val="20"/>
              </w:rPr>
              <w:t>новых скважин, т/</w:t>
            </w:r>
            <w:proofErr w:type="spellStart"/>
            <w:r>
              <w:rPr>
                <w:rFonts w:ascii="Times New Roman" w:eastAsia="Times New Roman" w:hAnsi="Times New Roman" w:cs="Times New Roman"/>
                <w:color w:val="000000"/>
                <w:sz w:val="20"/>
                <w:szCs w:val="20"/>
              </w:rPr>
              <w:t>сут</w:t>
            </w:r>
            <w:proofErr w:type="spellEnd"/>
            <w:r>
              <w:rPr>
                <w:rFonts w:ascii="Times New Roman" w:eastAsia="Times New Roman" w:hAnsi="Times New Roman" w:cs="Times New Roman"/>
                <w:color w:val="000000"/>
                <w:sz w:val="20"/>
                <w:szCs w:val="20"/>
              </w:rPr>
              <w:t xml:space="preserve">:     </w:t>
            </w:r>
            <w:r w:rsidRPr="00102D09">
              <w:rPr>
                <w:rFonts w:ascii="Times New Roman" w:eastAsia="Times New Roman" w:hAnsi="Times New Roman" w:cs="Times New Roman"/>
                <w:color w:val="000000"/>
                <w:sz w:val="20"/>
                <w:szCs w:val="20"/>
              </w:rPr>
              <w:t>по нефти</w:t>
            </w:r>
          </w:p>
        </w:tc>
        <w:tc>
          <w:tcPr>
            <w:tcW w:w="386" w:type="pct"/>
            <w:tcBorders>
              <w:top w:val="nil"/>
              <w:left w:val="nil"/>
              <w:bottom w:val="single" w:sz="4" w:space="0" w:color="auto"/>
              <w:right w:val="single" w:sz="4" w:space="0" w:color="auto"/>
            </w:tcBorders>
            <w:shd w:val="clear" w:color="auto" w:fill="auto"/>
            <w:vAlign w:val="center"/>
            <w:hideMark/>
          </w:tcPr>
          <w:p w14:paraId="3FCA961A"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6,4</w:t>
            </w:r>
          </w:p>
        </w:tc>
        <w:tc>
          <w:tcPr>
            <w:tcW w:w="386" w:type="pct"/>
            <w:tcBorders>
              <w:top w:val="nil"/>
              <w:left w:val="nil"/>
              <w:bottom w:val="single" w:sz="4" w:space="0" w:color="auto"/>
              <w:right w:val="single" w:sz="4" w:space="0" w:color="auto"/>
            </w:tcBorders>
            <w:shd w:val="clear" w:color="auto" w:fill="auto"/>
            <w:vAlign w:val="center"/>
            <w:hideMark/>
          </w:tcPr>
          <w:p w14:paraId="59ED4347"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0,0</w:t>
            </w:r>
          </w:p>
        </w:tc>
        <w:tc>
          <w:tcPr>
            <w:tcW w:w="386" w:type="pct"/>
            <w:tcBorders>
              <w:top w:val="nil"/>
              <w:left w:val="nil"/>
              <w:bottom w:val="single" w:sz="4" w:space="0" w:color="auto"/>
              <w:right w:val="single" w:sz="4" w:space="0" w:color="auto"/>
            </w:tcBorders>
            <w:shd w:val="clear" w:color="auto" w:fill="auto"/>
            <w:vAlign w:val="center"/>
            <w:hideMark/>
          </w:tcPr>
          <w:p w14:paraId="7E3AE0D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24,2</w:t>
            </w:r>
          </w:p>
        </w:tc>
        <w:tc>
          <w:tcPr>
            <w:tcW w:w="386" w:type="pct"/>
            <w:tcBorders>
              <w:top w:val="nil"/>
              <w:left w:val="nil"/>
              <w:bottom w:val="single" w:sz="4" w:space="0" w:color="auto"/>
              <w:right w:val="single" w:sz="4" w:space="0" w:color="auto"/>
            </w:tcBorders>
            <w:shd w:val="clear" w:color="auto" w:fill="auto"/>
            <w:vAlign w:val="center"/>
            <w:hideMark/>
          </w:tcPr>
          <w:p w14:paraId="33D0A77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13,5</w:t>
            </w:r>
          </w:p>
        </w:tc>
        <w:tc>
          <w:tcPr>
            <w:tcW w:w="386" w:type="pct"/>
            <w:tcBorders>
              <w:top w:val="nil"/>
              <w:left w:val="nil"/>
              <w:bottom w:val="single" w:sz="4" w:space="0" w:color="auto"/>
              <w:right w:val="single" w:sz="4" w:space="0" w:color="auto"/>
            </w:tcBorders>
            <w:shd w:val="clear" w:color="auto" w:fill="auto"/>
            <w:vAlign w:val="center"/>
            <w:hideMark/>
          </w:tcPr>
          <w:p w14:paraId="66B4865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21,0</w:t>
            </w:r>
          </w:p>
        </w:tc>
      </w:tr>
      <w:tr w:rsidR="00096439" w:rsidRPr="00102D09" w14:paraId="181287B3"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5D89FFF" w14:textId="076996B6"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778" w:type="pct"/>
            <w:tcBorders>
              <w:top w:val="nil"/>
              <w:left w:val="nil"/>
              <w:bottom w:val="single" w:sz="4" w:space="0" w:color="auto"/>
              <w:right w:val="single" w:sz="4" w:space="0" w:color="auto"/>
            </w:tcBorders>
            <w:shd w:val="clear" w:color="auto" w:fill="auto"/>
            <w:noWrap/>
            <w:vAlign w:val="center"/>
            <w:hideMark/>
          </w:tcPr>
          <w:p w14:paraId="327EB0EF" w14:textId="77777777" w:rsidR="00096439" w:rsidRPr="00102D09" w:rsidRDefault="00096439" w:rsidP="00096439">
            <w:pPr>
              <w:spacing w:after="0" w:line="240" w:lineRule="auto"/>
              <w:jc w:val="right"/>
              <w:rPr>
                <w:rFonts w:ascii="Times New Roman" w:eastAsia="Times New Roman" w:hAnsi="Times New Roman" w:cs="Times New Roman"/>
                <w:color w:val="000000"/>
                <w:sz w:val="20"/>
                <w:szCs w:val="20"/>
                <w:lang w:val="en-US"/>
              </w:rPr>
            </w:pPr>
            <w:proofErr w:type="spellStart"/>
            <w:r w:rsidRPr="00102D09">
              <w:rPr>
                <w:rFonts w:ascii="Times New Roman" w:eastAsia="Times New Roman" w:hAnsi="Times New Roman" w:cs="Times New Roman"/>
                <w:color w:val="000000"/>
                <w:sz w:val="20"/>
                <w:szCs w:val="20"/>
                <w:lang w:val="en-US"/>
              </w:rPr>
              <w:t>по</w:t>
            </w:r>
            <w:proofErr w:type="spellEnd"/>
            <w:r w:rsidRPr="00102D09">
              <w:rPr>
                <w:rFonts w:ascii="Times New Roman" w:eastAsia="Times New Roman" w:hAnsi="Times New Roman" w:cs="Times New Roman"/>
                <w:color w:val="000000"/>
                <w:sz w:val="20"/>
                <w:szCs w:val="20"/>
                <w:lang w:val="en-US"/>
              </w:rPr>
              <w:t xml:space="preserve"> </w:t>
            </w:r>
            <w:proofErr w:type="spellStart"/>
            <w:r w:rsidRPr="00102D09">
              <w:rPr>
                <w:rFonts w:ascii="Times New Roman" w:eastAsia="Times New Roman" w:hAnsi="Times New Roman" w:cs="Times New Roman"/>
                <w:color w:val="000000"/>
                <w:sz w:val="20"/>
                <w:szCs w:val="20"/>
                <w:lang w:val="en-US"/>
              </w:rPr>
              <w:t>жидкости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41569C9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8,9</w:t>
            </w:r>
          </w:p>
        </w:tc>
        <w:tc>
          <w:tcPr>
            <w:tcW w:w="386" w:type="pct"/>
            <w:tcBorders>
              <w:top w:val="nil"/>
              <w:left w:val="nil"/>
              <w:bottom w:val="single" w:sz="4" w:space="0" w:color="auto"/>
              <w:right w:val="single" w:sz="4" w:space="0" w:color="auto"/>
            </w:tcBorders>
            <w:shd w:val="clear" w:color="auto" w:fill="auto"/>
            <w:noWrap/>
            <w:vAlign w:val="center"/>
            <w:hideMark/>
          </w:tcPr>
          <w:p w14:paraId="32C2FA1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0,0</w:t>
            </w:r>
          </w:p>
        </w:tc>
        <w:tc>
          <w:tcPr>
            <w:tcW w:w="386" w:type="pct"/>
            <w:tcBorders>
              <w:top w:val="nil"/>
              <w:left w:val="nil"/>
              <w:bottom w:val="single" w:sz="4" w:space="0" w:color="auto"/>
              <w:right w:val="single" w:sz="4" w:space="0" w:color="auto"/>
            </w:tcBorders>
            <w:shd w:val="clear" w:color="auto" w:fill="auto"/>
            <w:noWrap/>
            <w:vAlign w:val="center"/>
            <w:hideMark/>
          </w:tcPr>
          <w:p w14:paraId="7D003F8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30,2</w:t>
            </w:r>
          </w:p>
        </w:tc>
        <w:tc>
          <w:tcPr>
            <w:tcW w:w="386" w:type="pct"/>
            <w:tcBorders>
              <w:top w:val="nil"/>
              <w:left w:val="nil"/>
              <w:bottom w:val="single" w:sz="4" w:space="0" w:color="auto"/>
              <w:right w:val="single" w:sz="4" w:space="0" w:color="auto"/>
            </w:tcBorders>
            <w:shd w:val="clear" w:color="auto" w:fill="auto"/>
            <w:noWrap/>
            <w:vAlign w:val="center"/>
            <w:hideMark/>
          </w:tcPr>
          <w:p w14:paraId="0D91363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19,3</w:t>
            </w:r>
          </w:p>
        </w:tc>
        <w:tc>
          <w:tcPr>
            <w:tcW w:w="386" w:type="pct"/>
            <w:tcBorders>
              <w:top w:val="nil"/>
              <w:left w:val="nil"/>
              <w:bottom w:val="single" w:sz="4" w:space="0" w:color="auto"/>
              <w:right w:val="single" w:sz="4" w:space="0" w:color="auto"/>
            </w:tcBorders>
            <w:shd w:val="clear" w:color="auto" w:fill="auto"/>
            <w:noWrap/>
            <w:vAlign w:val="center"/>
            <w:hideMark/>
          </w:tcPr>
          <w:p w14:paraId="16D8D93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27,4</w:t>
            </w:r>
          </w:p>
        </w:tc>
      </w:tr>
      <w:tr w:rsidR="00096439" w:rsidRPr="00102D09" w14:paraId="30CFF503"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9EC9AA6" w14:textId="16CDF93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778" w:type="pct"/>
            <w:tcBorders>
              <w:top w:val="nil"/>
              <w:left w:val="nil"/>
              <w:bottom w:val="single" w:sz="4" w:space="0" w:color="auto"/>
              <w:right w:val="single" w:sz="4" w:space="0" w:color="auto"/>
            </w:tcBorders>
            <w:shd w:val="clear" w:color="auto" w:fill="auto"/>
            <w:vAlign w:val="center"/>
            <w:hideMark/>
          </w:tcPr>
          <w:p w14:paraId="24F583C2"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102D09">
              <w:rPr>
                <w:rFonts w:ascii="Times New Roman" w:eastAsia="Times New Roman" w:hAnsi="Times New Roman" w:cs="Times New Roman"/>
                <w:color w:val="000000"/>
                <w:sz w:val="20"/>
                <w:szCs w:val="20"/>
                <w:vertAlign w:val="superscript"/>
              </w:rPr>
              <w:t>3</w:t>
            </w:r>
            <w:r w:rsidRPr="00102D09">
              <w:rPr>
                <w:rFonts w:ascii="Times New Roman" w:eastAsia="Times New Roman" w:hAnsi="Times New Roman" w:cs="Times New Roman"/>
                <w:color w:val="000000"/>
                <w:sz w:val="20"/>
                <w:szCs w:val="20"/>
              </w:rPr>
              <w:t>/</w:t>
            </w:r>
            <w:proofErr w:type="spellStart"/>
            <w:r w:rsidRPr="00102D09">
              <w:rPr>
                <w:rFonts w:ascii="Times New Roman" w:eastAsia="Times New Roman" w:hAnsi="Times New Roman" w:cs="Times New Roman"/>
                <w:color w:val="000000"/>
                <w:sz w:val="20"/>
                <w:szCs w:val="20"/>
              </w:rPr>
              <w:t>сут</w:t>
            </w:r>
            <w:proofErr w:type="spellEnd"/>
          </w:p>
        </w:tc>
        <w:tc>
          <w:tcPr>
            <w:tcW w:w="386" w:type="pct"/>
            <w:tcBorders>
              <w:top w:val="nil"/>
              <w:left w:val="nil"/>
              <w:bottom w:val="single" w:sz="4" w:space="0" w:color="auto"/>
              <w:right w:val="single" w:sz="4" w:space="0" w:color="auto"/>
            </w:tcBorders>
            <w:shd w:val="clear" w:color="auto" w:fill="auto"/>
            <w:vAlign w:val="center"/>
            <w:hideMark/>
          </w:tcPr>
          <w:p w14:paraId="79CC7ED1"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271,0</w:t>
            </w:r>
          </w:p>
        </w:tc>
        <w:tc>
          <w:tcPr>
            <w:tcW w:w="386" w:type="pct"/>
            <w:tcBorders>
              <w:top w:val="nil"/>
              <w:left w:val="nil"/>
              <w:bottom w:val="single" w:sz="4" w:space="0" w:color="auto"/>
              <w:right w:val="single" w:sz="4" w:space="0" w:color="auto"/>
            </w:tcBorders>
            <w:shd w:val="clear" w:color="auto" w:fill="auto"/>
            <w:vAlign w:val="center"/>
            <w:hideMark/>
          </w:tcPr>
          <w:p w14:paraId="352A13D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140,5</w:t>
            </w:r>
          </w:p>
        </w:tc>
        <w:tc>
          <w:tcPr>
            <w:tcW w:w="386" w:type="pct"/>
            <w:tcBorders>
              <w:top w:val="nil"/>
              <w:left w:val="nil"/>
              <w:bottom w:val="single" w:sz="4" w:space="0" w:color="auto"/>
              <w:right w:val="single" w:sz="4" w:space="0" w:color="auto"/>
            </w:tcBorders>
            <w:shd w:val="clear" w:color="auto" w:fill="auto"/>
            <w:vAlign w:val="center"/>
            <w:hideMark/>
          </w:tcPr>
          <w:p w14:paraId="2A48A32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123,7</w:t>
            </w:r>
          </w:p>
        </w:tc>
        <w:tc>
          <w:tcPr>
            <w:tcW w:w="386" w:type="pct"/>
            <w:tcBorders>
              <w:top w:val="nil"/>
              <w:left w:val="nil"/>
              <w:bottom w:val="single" w:sz="4" w:space="0" w:color="auto"/>
              <w:right w:val="single" w:sz="4" w:space="0" w:color="auto"/>
            </w:tcBorders>
            <w:shd w:val="clear" w:color="auto" w:fill="auto"/>
            <w:vAlign w:val="center"/>
            <w:hideMark/>
          </w:tcPr>
          <w:p w14:paraId="3FA907C2"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180,4</w:t>
            </w:r>
          </w:p>
        </w:tc>
        <w:tc>
          <w:tcPr>
            <w:tcW w:w="386" w:type="pct"/>
            <w:tcBorders>
              <w:top w:val="nil"/>
              <w:left w:val="nil"/>
              <w:bottom w:val="single" w:sz="4" w:space="0" w:color="auto"/>
              <w:right w:val="single" w:sz="4" w:space="0" w:color="auto"/>
            </w:tcBorders>
            <w:shd w:val="clear" w:color="auto" w:fill="auto"/>
            <w:vAlign w:val="center"/>
            <w:hideMark/>
          </w:tcPr>
          <w:p w14:paraId="529B747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150,4</w:t>
            </w:r>
          </w:p>
        </w:tc>
      </w:tr>
      <w:tr w:rsidR="00096439" w:rsidRPr="00102D09" w14:paraId="14C0BF0E"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4F750A1" w14:textId="32935921"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2778" w:type="pct"/>
            <w:tcBorders>
              <w:top w:val="nil"/>
              <w:left w:val="nil"/>
              <w:bottom w:val="single" w:sz="4" w:space="0" w:color="auto"/>
              <w:right w:val="single" w:sz="4" w:space="0" w:color="auto"/>
            </w:tcBorders>
            <w:shd w:val="clear" w:color="auto" w:fill="auto"/>
            <w:noWrap/>
            <w:vAlign w:val="center"/>
            <w:hideMark/>
          </w:tcPr>
          <w:p w14:paraId="0EDCF07B"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Коэффициент использования фонда добывающих скважин,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4D0256C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0,95</w:t>
            </w:r>
          </w:p>
        </w:tc>
        <w:tc>
          <w:tcPr>
            <w:tcW w:w="386" w:type="pct"/>
            <w:tcBorders>
              <w:top w:val="nil"/>
              <w:left w:val="nil"/>
              <w:bottom w:val="single" w:sz="4" w:space="0" w:color="auto"/>
              <w:right w:val="single" w:sz="4" w:space="0" w:color="auto"/>
            </w:tcBorders>
            <w:shd w:val="clear" w:color="auto" w:fill="auto"/>
            <w:noWrap/>
            <w:vAlign w:val="center"/>
            <w:hideMark/>
          </w:tcPr>
          <w:p w14:paraId="6DC8F88C"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0,96</w:t>
            </w:r>
          </w:p>
        </w:tc>
        <w:tc>
          <w:tcPr>
            <w:tcW w:w="386" w:type="pct"/>
            <w:tcBorders>
              <w:top w:val="nil"/>
              <w:left w:val="nil"/>
              <w:bottom w:val="single" w:sz="4" w:space="0" w:color="auto"/>
              <w:right w:val="single" w:sz="4" w:space="0" w:color="auto"/>
            </w:tcBorders>
            <w:shd w:val="clear" w:color="auto" w:fill="auto"/>
            <w:noWrap/>
            <w:vAlign w:val="center"/>
            <w:hideMark/>
          </w:tcPr>
          <w:p w14:paraId="51F3F949"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0,98</w:t>
            </w:r>
          </w:p>
        </w:tc>
        <w:tc>
          <w:tcPr>
            <w:tcW w:w="386" w:type="pct"/>
            <w:tcBorders>
              <w:top w:val="nil"/>
              <w:left w:val="nil"/>
              <w:bottom w:val="single" w:sz="4" w:space="0" w:color="auto"/>
              <w:right w:val="single" w:sz="4" w:space="0" w:color="auto"/>
            </w:tcBorders>
            <w:shd w:val="clear" w:color="auto" w:fill="auto"/>
            <w:noWrap/>
            <w:vAlign w:val="center"/>
            <w:hideMark/>
          </w:tcPr>
          <w:p w14:paraId="17AF4B0D"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3ADEE9EB"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0,78</w:t>
            </w:r>
          </w:p>
        </w:tc>
      </w:tr>
      <w:tr w:rsidR="00096439" w:rsidRPr="00102D09" w14:paraId="3292D888"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16E3807" w14:textId="7614E5C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778" w:type="pct"/>
            <w:tcBorders>
              <w:top w:val="nil"/>
              <w:left w:val="nil"/>
              <w:bottom w:val="single" w:sz="4" w:space="0" w:color="auto"/>
              <w:right w:val="single" w:sz="4" w:space="0" w:color="auto"/>
            </w:tcBorders>
            <w:shd w:val="clear" w:color="auto" w:fill="auto"/>
            <w:noWrap/>
            <w:vAlign w:val="center"/>
            <w:hideMark/>
          </w:tcPr>
          <w:p w14:paraId="3C684A5F" w14:textId="77777777" w:rsidR="00096439" w:rsidRPr="00102D09" w:rsidRDefault="00096439" w:rsidP="00096439">
            <w:pPr>
              <w:spacing w:after="0" w:line="240" w:lineRule="auto"/>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Коэффициент эксплуатации добывающих скважин,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07F9F296"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0,95</w:t>
            </w:r>
          </w:p>
        </w:tc>
        <w:tc>
          <w:tcPr>
            <w:tcW w:w="386" w:type="pct"/>
            <w:tcBorders>
              <w:top w:val="nil"/>
              <w:left w:val="nil"/>
              <w:bottom w:val="single" w:sz="4" w:space="0" w:color="auto"/>
              <w:right w:val="single" w:sz="4" w:space="0" w:color="auto"/>
            </w:tcBorders>
            <w:shd w:val="clear" w:color="auto" w:fill="auto"/>
            <w:noWrap/>
            <w:vAlign w:val="center"/>
            <w:hideMark/>
          </w:tcPr>
          <w:p w14:paraId="1ADC105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0,96</w:t>
            </w:r>
          </w:p>
        </w:tc>
        <w:tc>
          <w:tcPr>
            <w:tcW w:w="386" w:type="pct"/>
            <w:tcBorders>
              <w:top w:val="nil"/>
              <w:left w:val="nil"/>
              <w:bottom w:val="single" w:sz="4" w:space="0" w:color="auto"/>
              <w:right w:val="single" w:sz="4" w:space="0" w:color="auto"/>
            </w:tcBorders>
            <w:shd w:val="clear" w:color="auto" w:fill="auto"/>
            <w:noWrap/>
            <w:vAlign w:val="center"/>
            <w:hideMark/>
          </w:tcPr>
          <w:p w14:paraId="076B23F6"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0,98</w:t>
            </w:r>
          </w:p>
        </w:tc>
        <w:tc>
          <w:tcPr>
            <w:tcW w:w="386" w:type="pct"/>
            <w:tcBorders>
              <w:top w:val="nil"/>
              <w:left w:val="nil"/>
              <w:bottom w:val="single" w:sz="4" w:space="0" w:color="auto"/>
              <w:right w:val="single" w:sz="4" w:space="0" w:color="auto"/>
            </w:tcBorders>
            <w:shd w:val="clear" w:color="auto" w:fill="auto"/>
            <w:noWrap/>
            <w:vAlign w:val="center"/>
            <w:hideMark/>
          </w:tcPr>
          <w:p w14:paraId="344F45BF"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60337EC3"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0,84</w:t>
            </w:r>
          </w:p>
        </w:tc>
      </w:tr>
      <w:tr w:rsidR="00096439" w:rsidRPr="00102D09" w14:paraId="58FC0E42" w14:textId="77777777" w:rsidTr="00096439">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6899D24" w14:textId="37187602"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46</w:t>
            </w:r>
          </w:p>
        </w:tc>
        <w:tc>
          <w:tcPr>
            <w:tcW w:w="2778" w:type="pct"/>
            <w:tcBorders>
              <w:top w:val="nil"/>
              <w:left w:val="nil"/>
              <w:bottom w:val="single" w:sz="4" w:space="0" w:color="auto"/>
              <w:right w:val="single" w:sz="4" w:space="0" w:color="auto"/>
            </w:tcBorders>
            <w:shd w:val="clear" w:color="auto" w:fill="auto"/>
            <w:noWrap/>
            <w:vAlign w:val="center"/>
            <w:hideMark/>
          </w:tcPr>
          <w:p w14:paraId="285E4FB6" w14:textId="77777777" w:rsidR="00096439" w:rsidRPr="00102D09" w:rsidRDefault="00096439" w:rsidP="00096439">
            <w:pPr>
              <w:spacing w:after="0" w:line="240" w:lineRule="auto"/>
              <w:jc w:val="right"/>
              <w:rPr>
                <w:rFonts w:ascii="Times New Roman" w:eastAsia="Times New Roman" w:hAnsi="Times New Roman" w:cs="Times New Roman"/>
                <w:color w:val="000000"/>
                <w:sz w:val="20"/>
                <w:szCs w:val="20"/>
              </w:rPr>
            </w:pPr>
            <w:r w:rsidRPr="00102D09">
              <w:rPr>
                <w:rFonts w:ascii="Times New Roman" w:eastAsia="Times New Roman" w:hAnsi="Times New Roman" w:cs="Times New Roman"/>
                <w:color w:val="000000"/>
                <w:sz w:val="20"/>
                <w:szCs w:val="20"/>
              </w:rPr>
              <w:t xml:space="preserve">в </w:t>
            </w:r>
            <w:proofErr w:type="spellStart"/>
            <w:r w:rsidRPr="00102D09">
              <w:rPr>
                <w:rFonts w:ascii="Times New Roman" w:eastAsia="Times New Roman" w:hAnsi="Times New Roman" w:cs="Times New Roman"/>
                <w:color w:val="000000"/>
                <w:sz w:val="20"/>
                <w:szCs w:val="20"/>
              </w:rPr>
              <w:t>т.ч</w:t>
            </w:r>
            <w:proofErr w:type="spellEnd"/>
            <w:r w:rsidRPr="00102D09">
              <w:rPr>
                <w:rFonts w:ascii="Times New Roman" w:eastAsia="Times New Roman" w:hAnsi="Times New Roman" w:cs="Times New Roman"/>
                <w:color w:val="000000"/>
                <w:sz w:val="20"/>
                <w:szCs w:val="20"/>
              </w:rPr>
              <w:t>.: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4524C698"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0,43</w:t>
            </w:r>
          </w:p>
        </w:tc>
        <w:tc>
          <w:tcPr>
            <w:tcW w:w="386" w:type="pct"/>
            <w:tcBorders>
              <w:top w:val="nil"/>
              <w:left w:val="nil"/>
              <w:bottom w:val="single" w:sz="4" w:space="0" w:color="auto"/>
              <w:right w:val="single" w:sz="4" w:space="0" w:color="auto"/>
            </w:tcBorders>
            <w:shd w:val="clear" w:color="auto" w:fill="auto"/>
            <w:noWrap/>
            <w:vAlign w:val="center"/>
            <w:hideMark/>
          </w:tcPr>
          <w:p w14:paraId="2EE38804"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0,00</w:t>
            </w:r>
          </w:p>
        </w:tc>
        <w:tc>
          <w:tcPr>
            <w:tcW w:w="386" w:type="pct"/>
            <w:tcBorders>
              <w:top w:val="nil"/>
              <w:left w:val="nil"/>
              <w:bottom w:val="single" w:sz="4" w:space="0" w:color="auto"/>
              <w:right w:val="single" w:sz="4" w:space="0" w:color="auto"/>
            </w:tcBorders>
            <w:shd w:val="clear" w:color="auto" w:fill="auto"/>
            <w:noWrap/>
            <w:vAlign w:val="center"/>
            <w:hideMark/>
          </w:tcPr>
          <w:p w14:paraId="69E5D047"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0,27</w:t>
            </w:r>
          </w:p>
        </w:tc>
        <w:tc>
          <w:tcPr>
            <w:tcW w:w="386" w:type="pct"/>
            <w:tcBorders>
              <w:top w:val="nil"/>
              <w:left w:val="nil"/>
              <w:bottom w:val="single" w:sz="4" w:space="0" w:color="auto"/>
              <w:right w:val="single" w:sz="4" w:space="0" w:color="auto"/>
            </w:tcBorders>
            <w:shd w:val="clear" w:color="auto" w:fill="auto"/>
            <w:noWrap/>
            <w:vAlign w:val="center"/>
            <w:hideMark/>
          </w:tcPr>
          <w:p w14:paraId="307410EE"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0,44</w:t>
            </w:r>
          </w:p>
        </w:tc>
        <w:tc>
          <w:tcPr>
            <w:tcW w:w="386" w:type="pct"/>
            <w:tcBorders>
              <w:top w:val="nil"/>
              <w:left w:val="nil"/>
              <w:bottom w:val="single" w:sz="4" w:space="0" w:color="auto"/>
              <w:right w:val="single" w:sz="4" w:space="0" w:color="auto"/>
            </w:tcBorders>
            <w:shd w:val="clear" w:color="auto" w:fill="auto"/>
            <w:noWrap/>
            <w:vAlign w:val="center"/>
            <w:hideMark/>
          </w:tcPr>
          <w:p w14:paraId="6FBA4BD5" w14:textId="77777777" w:rsidR="00096439" w:rsidRPr="00102D09" w:rsidRDefault="00096439" w:rsidP="00096439">
            <w:pPr>
              <w:spacing w:after="0" w:line="240" w:lineRule="auto"/>
              <w:jc w:val="center"/>
              <w:rPr>
                <w:rFonts w:ascii="Times New Roman" w:eastAsia="Times New Roman" w:hAnsi="Times New Roman" w:cs="Times New Roman"/>
                <w:color w:val="000000"/>
                <w:sz w:val="20"/>
                <w:szCs w:val="20"/>
                <w:lang w:val="en-US"/>
              </w:rPr>
            </w:pPr>
            <w:r w:rsidRPr="00102D09">
              <w:rPr>
                <w:rFonts w:ascii="Times New Roman" w:eastAsia="Times New Roman" w:hAnsi="Times New Roman" w:cs="Times New Roman"/>
                <w:color w:val="000000"/>
                <w:sz w:val="20"/>
                <w:szCs w:val="20"/>
                <w:lang w:val="en-US"/>
              </w:rPr>
              <w:t>0,66</w:t>
            </w:r>
          </w:p>
        </w:tc>
      </w:tr>
    </w:tbl>
    <w:p w14:paraId="13348AC1" w14:textId="63BD912F" w:rsidR="00444F64" w:rsidRDefault="00444F64" w:rsidP="00444F64">
      <w:pPr>
        <w:spacing w:after="0" w:line="360" w:lineRule="auto"/>
        <w:ind w:right="-143" w:firstLine="567"/>
        <w:jc w:val="both"/>
        <w:rPr>
          <w:rFonts w:ascii="Times New Roman" w:hAnsi="Times New Roman" w:cs="Times New Roman"/>
          <w:sz w:val="24"/>
          <w:szCs w:val="28"/>
        </w:rPr>
      </w:pPr>
    </w:p>
    <w:p w14:paraId="7A77B49A" w14:textId="7A45CA8A" w:rsidR="00444F64" w:rsidRDefault="00444F64" w:rsidP="00444F64">
      <w:pPr>
        <w:spacing w:after="0" w:line="360" w:lineRule="auto"/>
        <w:ind w:right="-143" w:firstLine="567"/>
        <w:jc w:val="both"/>
        <w:rPr>
          <w:rFonts w:ascii="Times New Roman" w:hAnsi="Times New Roman" w:cs="Times New Roman"/>
          <w:sz w:val="24"/>
          <w:szCs w:val="28"/>
        </w:rPr>
      </w:pPr>
    </w:p>
    <w:p w14:paraId="4229A322" w14:textId="3B359F7E" w:rsidR="00390201" w:rsidRDefault="00390201" w:rsidP="00074987">
      <w:pPr>
        <w:spacing w:after="0" w:line="360" w:lineRule="auto"/>
        <w:ind w:firstLine="567"/>
        <w:jc w:val="both"/>
        <w:rPr>
          <w:rFonts w:ascii="Times New Roman" w:hAnsi="Times New Roman" w:cs="Times New Roman"/>
          <w:b/>
          <w:sz w:val="24"/>
          <w:szCs w:val="28"/>
        </w:rPr>
      </w:pPr>
      <w:r w:rsidRPr="00D111D0">
        <w:rPr>
          <w:rFonts w:ascii="Times New Roman" w:hAnsi="Times New Roman" w:cs="Times New Roman"/>
          <w:sz w:val="24"/>
          <w:szCs w:val="28"/>
        </w:rPr>
        <w:t>Ниже приводится краткая характеристика состояния разработки объектов.</w:t>
      </w:r>
    </w:p>
    <w:p w14:paraId="3C6187E4" w14:textId="66AE2761" w:rsidR="00074987" w:rsidRPr="00D111D0" w:rsidRDefault="00074987" w:rsidP="00074987">
      <w:pPr>
        <w:spacing w:after="0" w:line="360" w:lineRule="auto"/>
        <w:ind w:firstLine="567"/>
        <w:jc w:val="both"/>
        <w:rPr>
          <w:rFonts w:ascii="Times New Roman" w:hAnsi="Times New Roman" w:cs="Times New Roman"/>
          <w:b/>
          <w:sz w:val="24"/>
          <w:szCs w:val="28"/>
        </w:rPr>
      </w:pPr>
      <w:r w:rsidRPr="00D111D0">
        <w:rPr>
          <w:rFonts w:ascii="Times New Roman" w:hAnsi="Times New Roman" w:cs="Times New Roman"/>
          <w:b/>
          <w:sz w:val="24"/>
          <w:szCs w:val="28"/>
        </w:rPr>
        <w:t xml:space="preserve">I объект </w:t>
      </w:r>
    </w:p>
    <w:p w14:paraId="04A7160A" w14:textId="5891F0D7" w:rsidR="00074987" w:rsidRPr="00D111D0" w:rsidRDefault="00074987" w:rsidP="00074987">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 xml:space="preserve">Объект </w:t>
      </w:r>
      <w:r>
        <w:rPr>
          <w:rFonts w:ascii="Times New Roman" w:hAnsi="Times New Roman" w:cs="Times New Roman"/>
          <w:sz w:val="24"/>
          <w:szCs w:val="28"/>
        </w:rPr>
        <w:t xml:space="preserve">разрабатывается с </w:t>
      </w:r>
      <w:r w:rsidRPr="00D111D0">
        <w:rPr>
          <w:rFonts w:ascii="Times New Roman" w:hAnsi="Times New Roman" w:cs="Times New Roman"/>
          <w:sz w:val="24"/>
          <w:szCs w:val="28"/>
        </w:rPr>
        <w:t>1974г вводом из бурения скважины №6. Основные технологические показатели объекта с начала разработки приведены на рисунке 3.2.</w:t>
      </w:r>
      <w:r w:rsidR="00B838B1">
        <w:rPr>
          <w:rFonts w:ascii="Times New Roman" w:hAnsi="Times New Roman" w:cs="Times New Roman"/>
          <w:sz w:val="24"/>
          <w:szCs w:val="28"/>
        </w:rPr>
        <w:t>1.9</w:t>
      </w:r>
      <w:r w:rsidRPr="00D111D0">
        <w:rPr>
          <w:rFonts w:ascii="Times New Roman" w:hAnsi="Times New Roman" w:cs="Times New Roman"/>
          <w:sz w:val="24"/>
          <w:szCs w:val="28"/>
        </w:rPr>
        <w:t>. Всего на объекте в работе находились 13 добывающих скважин. Накопле</w:t>
      </w:r>
      <w:r w:rsidR="00612F29">
        <w:rPr>
          <w:rFonts w:ascii="Times New Roman" w:hAnsi="Times New Roman" w:cs="Times New Roman"/>
          <w:sz w:val="24"/>
          <w:szCs w:val="28"/>
        </w:rPr>
        <w:t xml:space="preserve">нная добыча нефти составила </w:t>
      </w:r>
      <w:r w:rsidR="00727E09" w:rsidRPr="00727E09">
        <w:rPr>
          <w:rFonts w:ascii="Times New Roman" w:hAnsi="Times New Roman" w:cs="Times New Roman"/>
          <w:sz w:val="24"/>
          <w:szCs w:val="28"/>
        </w:rPr>
        <w:t>62</w:t>
      </w:r>
      <w:r w:rsidR="00727E09">
        <w:rPr>
          <w:rFonts w:ascii="Times New Roman" w:hAnsi="Times New Roman" w:cs="Times New Roman"/>
          <w:sz w:val="24"/>
          <w:szCs w:val="28"/>
        </w:rPr>
        <w:t>,</w:t>
      </w:r>
      <w:r w:rsidR="00727E09" w:rsidRPr="00727E09">
        <w:rPr>
          <w:rFonts w:ascii="Times New Roman" w:hAnsi="Times New Roman" w:cs="Times New Roman"/>
          <w:sz w:val="24"/>
          <w:szCs w:val="28"/>
        </w:rPr>
        <w:t>4</w:t>
      </w:r>
      <w:r w:rsidR="00612F29">
        <w:rPr>
          <w:rFonts w:ascii="Times New Roman" w:hAnsi="Times New Roman" w:cs="Times New Roman"/>
          <w:sz w:val="24"/>
          <w:szCs w:val="28"/>
        </w:rPr>
        <w:t xml:space="preserve"> тыс. т, </w:t>
      </w:r>
      <w:r w:rsidR="00B838B1">
        <w:rPr>
          <w:rFonts w:ascii="Times New Roman" w:hAnsi="Times New Roman" w:cs="Times New Roman"/>
          <w:sz w:val="24"/>
          <w:szCs w:val="28"/>
        </w:rPr>
        <w:t>что соответствует 13,6</w:t>
      </w:r>
      <w:r w:rsidRPr="009336D2">
        <w:rPr>
          <w:rFonts w:ascii="Times New Roman" w:hAnsi="Times New Roman" w:cs="Times New Roman"/>
          <w:sz w:val="24"/>
          <w:szCs w:val="28"/>
        </w:rPr>
        <w:t>% отбору от</w:t>
      </w:r>
      <w:r w:rsidR="00612F29" w:rsidRPr="009336D2">
        <w:rPr>
          <w:rFonts w:ascii="Times New Roman" w:hAnsi="Times New Roman" w:cs="Times New Roman"/>
          <w:sz w:val="24"/>
          <w:szCs w:val="28"/>
        </w:rPr>
        <w:t xml:space="preserve"> НИЗ, текущий КИН составил 0,027 доли ед. при утвержденных 0,201</w:t>
      </w:r>
      <w:r w:rsidRPr="009336D2">
        <w:rPr>
          <w:rFonts w:ascii="Times New Roman" w:hAnsi="Times New Roman" w:cs="Times New Roman"/>
          <w:sz w:val="24"/>
          <w:szCs w:val="28"/>
        </w:rPr>
        <w:t xml:space="preserve"> доли ед.</w:t>
      </w:r>
      <w:r w:rsidRPr="00D111D0">
        <w:rPr>
          <w:rFonts w:ascii="Times New Roman" w:hAnsi="Times New Roman" w:cs="Times New Roman"/>
          <w:sz w:val="24"/>
          <w:szCs w:val="28"/>
        </w:rPr>
        <w:t xml:space="preserve"> </w:t>
      </w:r>
    </w:p>
    <w:p w14:paraId="190539CE" w14:textId="5E2BC2AF" w:rsidR="00074987" w:rsidRPr="00D111D0" w:rsidRDefault="00074987" w:rsidP="00074987">
      <w:pPr>
        <w:spacing w:after="0" w:line="360" w:lineRule="auto"/>
        <w:ind w:firstLine="567"/>
        <w:jc w:val="both"/>
        <w:rPr>
          <w:rFonts w:ascii="Times New Roman" w:hAnsi="Times New Roman" w:cs="Times New Roman"/>
          <w:sz w:val="24"/>
          <w:szCs w:val="28"/>
        </w:rPr>
      </w:pPr>
      <w:r w:rsidRPr="00D111D0">
        <w:rPr>
          <w:rFonts w:ascii="Times New Roman" w:hAnsi="Times New Roman" w:cs="Times New Roman"/>
          <w:sz w:val="24"/>
          <w:szCs w:val="28"/>
        </w:rPr>
        <w:t xml:space="preserve">На </w:t>
      </w:r>
      <w:r w:rsidR="00612F29">
        <w:rPr>
          <w:rFonts w:ascii="Times New Roman" w:hAnsi="Times New Roman" w:cs="Times New Roman"/>
          <w:sz w:val="24"/>
          <w:szCs w:val="28"/>
        </w:rPr>
        <w:t>01.01.20</w:t>
      </w:r>
      <w:r w:rsidR="00727E09">
        <w:rPr>
          <w:rFonts w:ascii="Times New Roman" w:hAnsi="Times New Roman" w:cs="Times New Roman"/>
          <w:sz w:val="24"/>
          <w:szCs w:val="28"/>
        </w:rPr>
        <w:t>22</w:t>
      </w:r>
      <w:r w:rsidR="00612F29">
        <w:rPr>
          <w:rFonts w:ascii="Times New Roman" w:hAnsi="Times New Roman" w:cs="Times New Roman"/>
          <w:sz w:val="24"/>
          <w:szCs w:val="28"/>
        </w:rPr>
        <w:t>г</w:t>
      </w:r>
      <w:r w:rsidR="00404482">
        <w:rPr>
          <w:rFonts w:ascii="Times New Roman" w:hAnsi="Times New Roman" w:cs="Times New Roman"/>
          <w:sz w:val="24"/>
          <w:szCs w:val="28"/>
        </w:rPr>
        <w:t xml:space="preserve"> </w:t>
      </w:r>
      <w:r w:rsidR="004D6939">
        <w:rPr>
          <w:rFonts w:ascii="Times New Roman" w:hAnsi="Times New Roman" w:cs="Times New Roman"/>
          <w:sz w:val="24"/>
          <w:szCs w:val="28"/>
        </w:rPr>
        <w:t>в добывающем фонде находя</w:t>
      </w:r>
      <w:r w:rsidR="00612F29">
        <w:rPr>
          <w:rFonts w:ascii="Times New Roman" w:hAnsi="Times New Roman" w:cs="Times New Roman"/>
          <w:sz w:val="24"/>
          <w:szCs w:val="28"/>
        </w:rPr>
        <w:t xml:space="preserve">тся </w:t>
      </w:r>
      <w:r w:rsidR="00727E09">
        <w:rPr>
          <w:rFonts w:ascii="Times New Roman" w:hAnsi="Times New Roman" w:cs="Times New Roman"/>
          <w:sz w:val="24"/>
          <w:szCs w:val="28"/>
        </w:rPr>
        <w:t>две</w:t>
      </w:r>
      <w:r w:rsidR="00612F29">
        <w:rPr>
          <w:rFonts w:ascii="Times New Roman" w:hAnsi="Times New Roman" w:cs="Times New Roman"/>
          <w:sz w:val="24"/>
          <w:szCs w:val="28"/>
        </w:rPr>
        <w:t xml:space="preserve"> скважин</w:t>
      </w:r>
      <w:r w:rsidR="00727E09">
        <w:rPr>
          <w:rFonts w:ascii="Times New Roman" w:hAnsi="Times New Roman" w:cs="Times New Roman"/>
          <w:sz w:val="24"/>
          <w:szCs w:val="28"/>
        </w:rPr>
        <w:t>ы</w:t>
      </w:r>
      <w:r w:rsidR="00612F29">
        <w:rPr>
          <w:rFonts w:ascii="Times New Roman" w:hAnsi="Times New Roman" w:cs="Times New Roman"/>
          <w:sz w:val="24"/>
          <w:szCs w:val="28"/>
        </w:rPr>
        <w:t xml:space="preserve"> №71</w:t>
      </w:r>
      <w:r w:rsidR="00727E09">
        <w:rPr>
          <w:rFonts w:ascii="Times New Roman" w:hAnsi="Times New Roman" w:cs="Times New Roman"/>
          <w:sz w:val="24"/>
          <w:szCs w:val="28"/>
        </w:rPr>
        <w:t>, 88</w:t>
      </w:r>
      <w:r w:rsidR="00612F29">
        <w:rPr>
          <w:rFonts w:ascii="Times New Roman" w:hAnsi="Times New Roman" w:cs="Times New Roman"/>
          <w:sz w:val="24"/>
          <w:szCs w:val="28"/>
        </w:rPr>
        <w:t xml:space="preserve">. </w:t>
      </w:r>
      <w:r w:rsidRPr="00D111D0">
        <w:rPr>
          <w:rFonts w:ascii="Times New Roman" w:hAnsi="Times New Roman" w:cs="Times New Roman"/>
          <w:sz w:val="24"/>
          <w:szCs w:val="28"/>
        </w:rPr>
        <w:t>В целом</w:t>
      </w:r>
      <w:r w:rsidR="004D6939">
        <w:rPr>
          <w:rFonts w:ascii="Times New Roman" w:hAnsi="Times New Roman" w:cs="Times New Roman"/>
          <w:sz w:val="24"/>
          <w:szCs w:val="28"/>
        </w:rPr>
        <w:t>,</w:t>
      </w:r>
      <w:r w:rsidRPr="00D111D0">
        <w:rPr>
          <w:rFonts w:ascii="Times New Roman" w:hAnsi="Times New Roman" w:cs="Times New Roman"/>
          <w:sz w:val="24"/>
          <w:szCs w:val="28"/>
        </w:rPr>
        <w:t xml:space="preserve"> рассматривая динамику добычи нефти с начала разработки объекта за последние 10 лет</w:t>
      </w:r>
      <w:r w:rsidR="004D6939">
        <w:rPr>
          <w:rFonts w:ascii="Times New Roman" w:hAnsi="Times New Roman" w:cs="Times New Roman"/>
          <w:sz w:val="24"/>
          <w:szCs w:val="28"/>
        </w:rPr>
        <w:t>,</w:t>
      </w:r>
      <w:r w:rsidRPr="00D111D0">
        <w:rPr>
          <w:rFonts w:ascii="Times New Roman" w:hAnsi="Times New Roman" w:cs="Times New Roman"/>
          <w:sz w:val="24"/>
          <w:szCs w:val="28"/>
        </w:rPr>
        <w:t xml:space="preserve"> наблюдается интенсивное увеличение уровней отбора за счет увел</w:t>
      </w:r>
      <w:r w:rsidR="004D6939">
        <w:rPr>
          <w:rFonts w:ascii="Times New Roman" w:hAnsi="Times New Roman" w:cs="Times New Roman"/>
          <w:sz w:val="24"/>
          <w:szCs w:val="28"/>
        </w:rPr>
        <w:t xml:space="preserve">ичения фонда добывающих скважин, а также </w:t>
      </w:r>
      <w:r w:rsidRPr="00D111D0">
        <w:rPr>
          <w:rFonts w:ascii="Times New Roman" w:hAnsi="Times New Roman" w:cs="Times New Roman"/>
          <w:sz w:val="24"/>
          <w:szCs w:val="28"/>
        </w:rPr>
        <w:t>перехода скважин, выбывающих после выработки запасов нижележащих объектов.</w:t>
      </w:r>
    </w:p>
    <w:p w14:paraId="64F4A6C5" w14:textId="507F84A4" w:rsidR="000F0B87" w:rsidRDefault="00157187" w:rsidP="000F0B87">
      <w:pPr>
        <w:spacing w:after="0" w:line="360" w:lineRule="auto"/>
        <w:ind w:firstLine="567"/>
        <w:jc w:val="both"/>
        <w:rPr>
          <w:rFonts w:ascii="Times New Roman" w:hAnsi="Times New Roman" w:cs="Times New Roman"/>
          <w:sz w:val="24"/>
          <w:szCs w:val="28"/>
        </w:rPr>
      </w:pPr>
      <w:r>
        <w:rPr>
          <w:rFonts w:ascii="Times New Roman" w:hAnsi="Times New Roman" w:cs="Times New Roman"/>
          <w:sz w:val="24"/>
          <w:szCs w:val="28"/>
        </w:rPr>
        <w:t>За 20</w:t>
      </w:r>
      <w:r w:rsidR="003A4C8B">
        <w:rPr>
          <w:rFonts w:ascii="Times New Roman" w:hAnsi="Times New Roman" w:cs="Times New Roman"/>
          <w:sz w:val="24"/>
          <w:szCs w:val="28"/>
        </w:rPr>
        <w:t>17</w:t>
      </w:r>
      <w:r>
        <w:rPr>
          <w:rFonts w:ascii="Times New Roman" w:hAnsi="Times New Roman" w:cs="Times New Roman"/>
          <w:sz w:val="24"/>
          <w:szCs w:val="28"/>
        </w:rPr>
        <w:t>-20</w:t>
      </w:r>
      <w:r w:rsidR="003A4C8B">
        <w:rPr>
          <w:rFonts w:ascii="Times New Roman" w:hAnsi="Times New Roman" w:cs="Times New Roman"/>
          <w:sz w:val="24"/>
          <w:szCs w:val="28"/>
        </w:rPr>
        <w:t>21</w:t>
      </w:r>
      <w:r>
        <w:rPr>
          <w:rFonts w:ascii="Times New Roman" w:hAnsi="Times New Roman" w:cs="Times New Roman"/>
          <w:sz w:val="24"/>
          <w:szCs w:val="28"/>
        </w:rPr>
        <w:t xml:space="preserve">гг </w:t>
      </w:r>
      <w:r w:rsidR="00074987" w:rsidRPr="00D111D0">
        <w:rPr>
          <w:rFonts w:ascii="Times New Roman" w:hAnsi="Times New Roman" w:cs="Times New Roman"/>
          <w:sz w:val="24"/>
          <w:szCs w:val="28"/>
        </w:rPr>
        <w:t>наблюдается</w:t>
      </w:r>
      <w:r w:rsidR="000F0B87">
        <w:rPr>
          <w:rFonts w:ascii="Times New Roman" w:hAnsi="Times New Roman" w:cs="Times New Roman"/>
          <w:sz w:val="24"/>
          <w:szCs w:val="28"/>
        </w:rPr>
        <w:t xml:space="preserve"> незначительное</w:t>
      </w:r>
      <w:r w:rsidR="00074987" w:rsidRPr="00D111D0">
        <w:rPr>
          <w:rFonts w:ascii="Times New Roman" w:hAnsi="Times New Roman" w:cs="Times New Roman"/>
          <w:sz w:val="24"/>
          <w:szCs w:val="28"/>
        </w:rPr>
        <w:t xml:space="preserve"> снижение добычи нефти, связанное с интенсивным увеличением </w:t>
      </w:r>
      <w:proofErr w:type="spellStart"/>
      <w:r w:rsidR="00074987" w:rsidRPr="00D111D0">
        <w:rPr>
          <w:rFonts w:ascii="Times New Roman" w:hAnsi="Times New Roman" w:cs="Times New Roman"/>
          <w:sz w:val="24"/>
          <w:szCs w:val="28"/>
        </w:rPr>
        <w:t>обводненности</w:t>
      </w:r>
      <w:proofErr w:type="spellEnd"/>
      <w:r w:rsidR="00074987" w:rsidRPr="00D111D0">
        <w:rPr>
          <w:rFonts w:ascii="Times New Roman" w:hAnsi="Times New Roman" w:cs="Times New Roman"/>
          <w:sz w:val="24"/>
          <w:szCs w:val="28"/>
        </w:rPr>
        <w:t xml:space="preserve"> продукции и </w:t>
      </w:r>
      <w:r w:rsidR="00074987">
        <w:rPr>
          <w:rFonts w:ascii="Times New Roman" w:hAnsi="Times New Roman" w:cs="Times New Roman"/>
          <w:sz w:val="24"/>
          <w:szCs w:val="28"/>
        </w:rPr>
        <w:t>сниж</w:t>
      </w:r>
      <w:r w:rsidR="00074987" w:rsidRPr="00D111D0">
        <w:rPr>
          <w:rFonts w:ascii="Times New Roman" w:hAnsi="Times New Roman" w:cs="Times New Roman"/>
          <w:sz w:val="24"/>
          <w:szCs w:val="28"/>
        </w:rPr>
        <w:t xml:space="preserve">ением пластового давления в зонах отбора. В 2016г была ликвидирована скважина №15. При переводе данных скважин </w:t>
      </w:r>
      <w:r w:rsidR="00A40BE3">
        <w:rPr>
          <w:rFonts w:ascii="Times New Roman" w:hAnsi="Times New Roman" w:cs="Times New Roman"/>
          <w:sz w:val="24"/>
          <w:szCs w:val="28"/>
        </w:rPr>
        <w:t>снизилась</w:t>
      </w:r>
      <w:r w:rsidR="00074987" w:rsidRPr="00D111D0">
        <w:rPr>
          <w:rFonts w:ascii="Times New Roman" w:hAnsi="Times New Roman" w:cs="Times New Roman"/>
          <w:sz w:val="24"/>
          <w:szCs w:val="28"/>
        </w:rPr>
        <w:t xml:space="preserve"> </w:t>
      </w:r>
      <w:proofErr w:type="spellStart"/>
      <w:r w:rsidR="00074987" w:rsidRPr="00D111D0">
        <w:rPr>
          <w:rFonts w:ascii="Times New Roman" w:hAnsi="Times New Roman" w:cs="Times New Roman"/>
          <w:sz w:val="24"/>
          <w:szCs w:val="28"/>
        </w:rPr>
        <w:t>обводненность</w:t>
      </w:r>
      <w:proofErr w:type="spellEnd"/>
      <w:r w:rsidR="00074987" w:rsidRPr="00D111D0">
        <w:rPr>
          <w:rFonts w:ascii="Times New Roman" w:hAnsi="Times New Roman" w:cs="Times New Roman"/>
          <w:sz w:val="24"/>
          <w:szCs w:val="28"/>
        </w:rPr>
        <w:t xml:space="preserve"> по объекту за счет большей доли доб</w:t>
      </w:r>
      <w:r w:rsidR="000F0B87">
        <w:rPr>
          <w:rFonts w:ascii="Times New Roman" w:hAnsi="Times New Roman" w:cs="Times New Roman"/>
          <w:sz w:val="24"/>
          <w:szCs w:val="28"/>
        </w:rPr>
        <w:t>ычи нефти переведенных скважин, а также ликвидации в 2</w:t>
      </w:r>
      <w:r w:rsidR="00BD0DF8">
        <w:rPr>
          <w:rFonts w:ascii="Times New Roman" w:hAnsi="Times New Roman" w:cs="Times New Roman"/>
          <w:sz w:val="24"/>
          <w:szCs w:val="28"/>
        </w:rPr>
        <w:t xml:space="preserve">017г скважины </w:t>
      </w:r>
      <w:r w:rsidR="000F0B87">
        <w:rPr>
          <w:rFonts w:ascii="Times New Roman" w:hAnsi="Times New Roman" w:cs="Times New Roman"/>
          <w:sz w:val="24"/>
          <w:szCs w:val="28"/>
        </w:rPr>
        <w:t xml:space="preserve">№№ 23,24,28,60 и перевод скважины №52 на </w:t>
      </w:r>
      <w:r w:rsidR="000F0B87">
        <w:rPr>
          <w:rFonts w:ascii="Times New Roman" w:hAnsi="Times New Roman" w:cs="Times New Roman"/>
          <w:sz w:val="24"/>
          <w:szCs w:val="28"/>
          <w:lang w:val="en-US"/>
        </w:rPr>
        <w:t>II</w:t>
      </w:r>
      <w:r w:rsidR="000F0B87" w:rsidRPr="00D511A0">
        <w:rPr>
          <w:rFonts w:ascii="Times New Roman" w:hAnsi="Times New Roman" w:cs="Times New Roman"/>
          <w:sz w:val="24"/>
          <w:szCs w:val="28"/>
        </w:rPr>
        <w:t xml:space="preserve"> </w:t>
      </w:r>
      <w:r w:rsidR="000F0B87">
        <w:rPr>
          <w:rFonts w:ascii="Times New Roman" w:hAnsi="Times New Roman" w:cs="Times New Roman"/>
          <w:sz w:val="24"/>
          <w:szCs w:val="28"/>
        </w:rPr>
        <w:t>объект.</w:t>
      </w:r>
    </w:p>
    <w:p w14:paraId="4710763F" w14:textId="0F6D34B2" w:rsidR="00E00F3C" w:rsidRPr="00E00F3C" w:rsidRDefault="00E00F3C" w:rsidP="000F0B87">
      <w:pPr>
        <w:spacing w:after="0" w:line="360" w:lineRule="auto"/>
        <w:ind w:firstLine="567"/>
        <w:jc w:val="both"/>
        <w:rPr>
          <w:rFonts w:ascii="Times New Roman" w:hAnsi="Times New Roman" w:cs="Times New Roman"/>
          <w:b/>
          <w:sz w:val="24"/>
          <w:szCs w:val="28"/>
        </w:rPr>
      </w:pPr>
      <w:r>
        <w:rPr>
          <w:rFonts w:ascii="Times New Roman" w:hAnsi="Times New Roman" w:cs="Times New Roman"/>
          <w:sz w:val="24"/>
          <w:szCs w:val="28"/>
        </w:rPr>
        <w:t xml:space="preserve">По </w:t>
      </w:r>
      <w:r>
        <w:rPr>
          <w:rFonts w:ascii="Times New Roman" w:hAnsi="Times New Roman" w:cs="Times New Roman"/>
          <w:sz w:val="24"/>
          <w:szCs w:val="28"/>
          <w:lang w:val="en-US"/>
        </w:rPr>
        <w:t>I</w:t>
      </w:r>
      <w:r w:rsidRPr="00E00F3C">
        <w:rPr>
          <w:rFonts w:ascii="Times New Roman" w:hAnsi="Times New Roman" w:cs="Times New Roman"/>
          <w:sz w:val="24"/>
          <w:szCs w:val="28"/>
        </w:rPr>
        <w:t xml:space="preserve"> </w:t>
      </w:r>
      <w:r>
        <w:rPr>
          <w:rFonts w:ascii="Times New Roman" w:hAnsi="Times New Roman" w:cs="Times New Roman"/>
          <w:sz w:val="24"/>
          <w:szCs w:val="28"/>
        </w:rPr>
        <w:t xml:space="preserve">объекту наблюдается низкая </w:t>
      </w:r>
      <w:proofErr w:type="spellStart"/>
      <w:r>
        <w:rPr>
          <w:rFonts w:ascii="Times New Roman" w:hAnsi="Times New Roman" w:cs="Times New Roman"/>
          <w:sz w:val="24"/>
          <w:szCs w:val="28"/>
        </w:rPr>
        <w:t>выработанность</w:t>
      </w:r>
      <w:proofErr w:type="spellEnd"/>
      <w:r>
        <w:rPr>
          <w:rFonts w:ascii="Times New Roman" w:hAnsi="Times New Roman" w:cs="Times New Roman"/>
          <w:sz w:val="24"/>
          <w:szCs w:val="28"/>
        </w:rPr>
        <w:t xml:space="preserve"> запасов нефти, так как </w:t>
      </w:r>
      <w:r>
        <w:rPr>
          <w:rFonts w:ascii="Times New Roman" w:hAnsi="Times New Roman" w:cs="Times New Roman"/>
          <w:sz w:val="24"/>
        </w:rPr>
        <w:t>на данном объекте не были</w:t>
      </w:r>
      <w:r>
        <w:rPr>
          <w:rFonts w:ascii="Times New Roman" w:hAnsi="Times New Roman" w:cs="Times New Roman"/>
          <w:sz w:val="24"/>
        </w:rPr>
        <w:t xml:space="preserve"> пробурен</w:t>
      </w:r>
      <w:r>
        <w:rPr>
          <w:rFonts w:ascii="Times New Roman" w:hAnsi="Times New Roman" w:cs="Times New Roman"/>
          <w:sz w:val="24"/>
        </w:rPr>
        <w:t>ы ни одной скважины.</w:t>
      </w:r>
      <w:r w:rsidRPr="00E00F3C">
        <w:rPr>
          <w:rFonts w:ascii="Times New Roman" w:hAnsi="Times New Roman" w:cs="Times New Roman"/>
          <w:sz w:val="24"/>
          <w:szCs w:val="28"/>
        </w:rPr>
        <w:t xml:space="preserve"> </w:t>
      </w:r>
      <w:r>
        <w:rPr>
          <w:rFonts w:ascii="Times New Roman" w:hAnsi="Times New Roman" w:cs="Times New Roman"/>
          <w:sz w:val="24"/>
          <w:szCs w:val="28"/>
        </w:rPr>
        <w:t xml:space="preserve">Объект </w:t>
      </w:r>
      <w:r>
        <w:rPr>
          <w:rFonts w:ascii="Times New Roman" w:hAnsi="Times New Roman" w:cs="Times New Roman"/>
          <w:sz w:val="24"/>
          <w:szCs w:val="28"/>
        </w:rPr>
        <w:t>разрабатывается переходящим фондом</w:t>
      </w:r>
      <w:r w:rsidR="004D6939">
        <w:rPr>
          <w:rFonts w:ascii="Times New Roman" w:hAnsi="Times New Roman" w:cs="Times New Roman"/>
          <w:sz w:val="24"/>
          <w:szCs w:val="28"/>
        </w:rPr>
        <w:t>,</w:t>
      </w:r>
      <w:r>
        <w:rPr>
          <w:rFonts w:ascii="Times New Roman" w:hAnsi="Times New Roman" w:cs="Times New Roman"/>
          <w:sz w:val="24"/>
          <w:szCs w:val="28"/>
        </w:rPr>
        <w:t xml:space="preserve"> путем переводов скважин с нижележащих горизонтов</w:t>
      </w:r>
      <w:r>
        <w:rPr>
          <w:rFonts w:cs="Times New Roman"/>
          <w:sz w:val="24"/>
          <w:szCs w:val="28"/>
        </w:rPr>
        <w:t>.</w:t>
      </w:r>
    </w:p>
    <w:p w14:paraId="24CFCEBE" w14:textId="0FA867B3" w:rsidR="003B19D4" w:rsidRDefault="003B19D4" w:rsidP="003B19D4">
      <w:pPr>
        <w:spacing w:after="0" w:line="360" w:lineRule="auto"/>
        <w:ind w:firstLine="567"/>
        <w:jc w:val="both"/>
        <w:rPr>
          <w:rFonts w:ascii="Times New Roman" w:hAnsi="Times New Roman" w:cs="Times New Roman"/>
          <w:sz w:val="24"/>
          <w:szCs w:val="28"/>
        </w:rPr>
      </w:pPr>
      <w:r>
        <w:rPr>
          <w:rFonts w:ascii="Times New Roman" w:hAnsi="Times New Roman"/>
          <w:noProof/>
          <w:sz w:val="24"/>
          <w:lang w:eastAsia="ru-RU"/>
        </w:rPr>
        <w:tab/>
      </w:r>
      <w:r>
        <w:rPr>
          <w:rFonts w:ascii="Times New Roman" w:hAnsi="Times New Roman" w:cs="Times New Roman"/>
          <w:sz w:val="24"/>
          <w:szCs w:val="28"/>
        </w:rPr>
        <w:t>В таблице 3.2.6</w:t>
      </w:r>
      <w:r w:rsidRPr="00D111D0">
        <w:rPr>
          <w:rFonts w:ascii="Times New Roman" w:hAnsi="Times New Roman" w:cs="Times New Roman"/>
          <w:sz w:val="24"/>
          <w:szCs w:val="28"/>
        </w:rPr>
        <w:t xml:space="preserve"> отражены технологические показатели </w:t>
      </w:r>
      <w:r>
        <w:rPr>
          <w:rFonts w:ascii="Times New Roman" w:hAnsi="Times New Roman" w:cs="Times New Roman"/>
          <w:sz w:val="24"/>
          <w:szCs w:val="28"/>
          <w:lang w:val="en-US"/>
        </w:rPr>
        <w:t>I</w:t>
      </w:r>
      <w:r>
        <w:rPr>
          <w:rFonts w:ascii="Times New Roman" w:hAnsi="Times New Roman" w:cs="Times New Roman"/>
          <w:sz w:val="24"/>
          <w:szCs w:val="28"/>
        </w:rPr>
        <w:t xml:space="preserve"> объекта разработки</w:t>
      </w:r>
      <w:r w:rsidRPr="00D111D0">
        <w:rPr>
          <w:rFonts w:ascii="Times New Roman" w:hAnsi="Times New Roman" w:cs="Times New Roman"/>
          <w:sz w:val="24"/>
          <w:szCs w:val="28"/>
        </w:rPr>
        <w:t xml:space="preserve"> за </w:t>
      </w:r>
      <w:r>
        <w:rPr>
          <w:rFonts w:ascii="Times New Roman" w:hAnsi="Times New Roman" w:cs="Times New Roman"/>
          <w:sz w:val="24"/>
          <w:szCs w:val="28"/>
        </w:rPr>
        <w:t>анализируемый период 201</w:t>
      </w:r>
      <w:r w:rsidR="003A4C8B">
        <w:rPr>
          <w:rFonts w:ascii="Times New Roman" w:hAnsi="Times New Roman" w:cs="Times New Roman"/>
          <w:sz w:val="24"/>
          <w:szCs w:val="28"/>
        </w:rPr>
        <w:t>7</w:t>
      </w:r>
      <w:r>
        <w:rPr>
          <w:rFonts w:ascii="Times New Roman" w:hAnsi="Times New Roman" w:cs="Times New Roman"/>
          <w:sz w:val="24"/>
          <w:szCs w:val="28"/>
        </w:rPr>
        <w:t>-20</w:t>
      </w:r>
      <w:r w:rsidR="003A4C8B">
        <w:rPr>
          <w:rFonts w:ascii="Times New Roman" w:hAnsi="Times New Roman" w:cs="Times New Roman"/>
          <w:sz w:val="24"/>
          <w:szCs w:val="28"/>
        </w:rPr>
        <w:t>21</w:t>
      </w:r>
      <w:r>
        <w:rPr>
          <w:rFonts w:ascii="Times New Roman" w:hAnsi="Times New Roman" w:cs="Times New Roman"/>
          <w:sz w:val="24"/>
          <w:szCs w:val="28"/>
        </w:rPr>
        <w:t xml:space="preserve">гг. </w:t>
      </w:r>
    </w:p>
    <w:p w14:paraId="76B8214E" w14:textId="4A0AF9BE" w:rsidR="00074987" w:rsidRDefault="00074987" w:rsidP="00074987">
      <w:pPr>
        <w:spacing w:after="0"/>
        <w:jc w:val="both"/>
        <w:rPr>
          <w:rFonts w:ascii="Times New Roman" w:hAnsi="Times New Roman"/>
          <w:noProof/>
          <w:sz w:val="24"/>
          <w:lang w:eastAsia="ru-RU"/>
        </w:rPr>
      </w:pPr>
    </w:p>
    <w:p w14:paraId="10E296D7" w14:textId="77777777" w:rsidR="00074987" w:rsidRDefault="00074987" w:rsidP="00074987">
      <w:pPr>
        <w:spacing w:after="0"/>
        <w:jc w:val="both"/>
        <w:rPr>
          <w:rFonts w:ascii="Times New Roman" w:hAnsi="Times New Roman"/>
          <w:noProof/>
          <w:sz w:val="24"/>
          <w:lang w:eastAsia="ru-RU"/>
        </w:rPr>
      </w:pPr>
    </w:p>
    <w:p w14:paraId="5FC15FFD" w14:textId="77777777" w:rsidR="00074987" w:rsidRDefault="00074987" w:rsidP="00074987">
      <w:pPr>
        <w:spacing w:after="0"/>
        <w:jc w:val="both"/>
        <w:rPr>
          <w:rFonts w:ascii="Times New Roman" w:hAnsi="Times New Roman"/>
          <w:noProof/>
          <w:sz w:val="24"/>
          <w:lang w:eastAsia="ru-RU"/>
        </w:rPr>
      </w:pPr>
    </w:p>
    <w:p w14:paraId="188C5B5B" w14:textId="77777777" w:rsidR="00074987" w:rsidRDefault="00074987" w:rsidP="00074987">
      <w:pPr>
        <w:spacing w:after="0"/>
        <w:jc w:val="both"/>
        <w:rPr>
          <w:rFonts w:ascii="Times New Roman" w:hAnsi="Times New Roman"/>
          <w:noProof/>
          <w:sz w:val="24"/>
          <w:lang w:eastAsia="ru-RU"/>
        </w:rPr>
      </w:pPr>
    </w:p>
    <w:p w14:paraId="5B9981DB" w14:textId="77777777" w:rsidR="00074987" w:rsidRDefault="00074987" w:rsidP="00074987">
      <w:pPr>
        <w:spacing w:after="0"/>
        <w:jc w:val="both"/>
        <w:rPr>
          <w:rFonts w:ascii="Times New Roman" w:hAnsi="Times New Roman"/>
          <w:noProof/>
          <w:sz w:val="24"/>
          <w:lang w:eastAsia="ru-RU"/>
        </w:rPr>
      </w:pPr>
    </w:p>
    <w:p w14:paraId="2B17998F" w14:textId="77777777" w:rsidR="00074987" w:rsidRDefault="00074987" w:rsidP="00074987">
      <w:pPr>
        <w:spacing w:after="0"/>
        <w:jc w:val="both"/>
        <w:rPr>
          <w:rFonts w:ascii="Times New Roman" w:hAnsi="Times New Roman"/>
          <w:noProof/>
          <w:sz w:val="24"/>
          <w:lang w:eastAsia="ru-RU"/>
        </w:rPr>
      </w:pPr>
    </w:p>
    <w:p w14:paraId="436AC51C" w14:textId="77777777" w:rsidR="00074987" w:rsidRDefault="00074987" w:rsidP="00074987">
      <w:pPr>
        <w:sectPr w:rsidR="00074987" w:rsidSect="008920F8">
          <w:headerReference w:type="default" r:id="rId31"/>
          <w:footerReference w:type="default" r:id="rId32"/>
          <w:pgSz w:w="11906" w:h="16838"/>
          <w:pgMar w:top="1134" w:right="850" w:bottom="1134" w:left="1701" w:header="708" w:footer="708" w:gutter="0"/>
          <w:pgNumType w:start="120"/>
          <w:cols w:space="708"/>
          <w:docGrid w:linePitch="360"/>
        </w:sectPr>
      </w:pPr>
    </w:p>
    <w:p w14:paraId="7218ABEB" w14:textId="03A08890" w:rsidR="00074987" w:rsidRDefault="005D7C62" w:rsidP="00E23F1B">
      <w:r>
        <w:rPr>
          <w:noProof/>
          <w:lang w:eastAsia="ru-RU"/>
        </w:rPr>
        <w:drawing>
          <wp:inline distT="0" distB="0" distL="0" distR="0" wp14:anchorId="0610CE36" wp14:editId="2730727F">
            <wp:extent cx="9414662" cy="471070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446385" cy="4726579"/>
                    </a:xfrm>
                    <a:prstGeom prst="rect">
                      <a:avLst/>
                    </a:prstGeom>
                    <a:noFill/>
                  </pic:spPr>
                </pic:pic>
              </a:graphicData>
            </a:graphic>
          </wp:inline>
        </w:drawing>
      </w:r>
    </w:p>
    <w:p w14:paraId="37885407" w14:textId="53629D5A" w:rsidR="00074987" w:rsidRPr="00BC3B34" w:rsidRDefault="00074987" w:rsidP="00074987">
      <w:pPr>
        <w:spacing w:after="120" w:line="240" w:lineRule="auto"/>
        <w:jc w:val="center"/>
        <w:rPr>
          <w:rFonts w:ascii="Times New Roman" w:hAnsi="Times New Roman"/>
          <w:b/>
          <w:sz w:val="20"/>
          <w:szCs w:val="20"/>
        </w:rPr>
      </w:pPr>
      <w:r w:rsidRPr="00BC3B34">
        <w:rPr>
          <w:rFonts w:ascii="Times New Roman" w:hAnsi="Times New Roman"/>
          <w:b/>
          <w:sz w:val="20"/>
          <w:szCs w:val="20"/>
        </w:rPr>
        <w:t>Рис. 3.2.</w:t>
      </w:r>
      <w:r w:rsidR="008053C1">
        <w:rPr>
          <w:rFonts w:ascii="Times New Roman" w:hAnsi="Times New Roman"/>
          <w:b/>
          <w:sz w:val="20"/>
          <w:szCs w:val="20"/>
        </w:rPr>
        <w:t>1</w:t>
      </w:r>
      <w:r w:rsidR="000F31A8" w:rsidRPr="000F31A8">
        <w:rPr>
          <w:rFonts w:ascii="Times New Roman" w:hAnsi="Times New Roman"/>
          <w:b/>
          <w:sz w:val="20"/>
          <w:szCs w:val="20"/>
        </w:rPr>
        <w:t>.9</w:t>
      </w:r>
      <w:r w:rsidR="008053C1">
        <w:rPr>
          <w:rFonts w:ascii="Times New Roman" w:hAnsi="Times New Roman"/>
          <w:b/>
          <w:sz w:val="20"/>
          <w:szCs w:val="20"/>
        </w:rPr>
        <w:t>-</w:t>
      </w:r>
      <w:r w:rsidRPr="00BC3B34">
        <w:rPr>
          <w:rFonts w:ascii="Times New Roman" w:hAnsi="Times New Roman"/>
          <w:b/>
          <w:sz w:val="20"/>
          <w:szCs w:val="20"/>
        </w:rPr>
        <w:t xml:space="preserve"> Динамика основных технологических показателей </w:t>
      </w:r>
      <w:r w:rsidRPr="00BC3B34">
        <w:rPr>
          <w:rFonts w:ascii="Times New Roman" w:hAnsi="Times New Roman"/>
          <w:b/>
          <w:sz w:val="20"/>
          <w:szCs w:val="20"/>
          <w:lang w:val="en-US"/>
        </w:rPr>
        <w:t>I</w:t>
      </w:r>
      <w:r w:rsidRPr="00BC3B34">
        <w:rPr>
          <w:rFonts w:ascii="Times New Roman" w:hAnsi="Times New Roman"/>
          <w:b/>
          <w:sz w:val="20"/>
          <w:szCs w:val="20"/>
        </w:rPr>
        <w:t xml:space="preserve"> объекта с начала разработки</w:t>
      </w:r>
    </w:p>
    <w:p w14:paraId="040C5B8D" w14:textId="77777777" w:rsidR="00074987" w:rsidRDefault="00074987" w:rsidP="00074987">
      <w:pPr>
        <w:spacing w:after="120" w:line="240" w:lineRule="auto"/>
        <w:jc w:val="center"/>
        <w:rPr>
          <w:rFonts w:ascii="Times New Roman" w:hAnsi="Times New Roman"/>
          <w:b/>
          <w:sz w:val="24"/>
          <w:szCs w:val="20"/>
        </w:rPr>
        <w:sectPr w:rsidR="00074987" w:rsidSect="00761EE1">
          <w:headerReference w:type="default" r:id="rId34"/>
          <w:footerReference w:type="default" r:id="rId35"/>
          <w:pgSz w:w="16838" w:h="11906" w:orient="landscape" w:code="9"/>
          <w:pgMar w:top="1701" w:right="1134" w:bottom="851" w:left="1134" w:header="709" w:footer="709" w:gutter="0"/>
          <w:pgNumType w:start="122"/>
          <w:cols w:space="708"/>
          <w:docGrid w:linePitch="360"/>
        </w:sectPr>
      </w:pPr>
    </w:p>
    <w:p w14:paraId="57B4F6CB" w14:textId="2A65228B" w:rsidR="00390201" w:rsidRPr="0044137C" w:rsidRDefault="00A83DF7" w:rsidP="00390201">
      <w:pPr>
        <w:spacing w:after="120" w:line="240" w:lineRule="auto"/>
        <w:rPr>
          <w:rFonts w:ascii="Times New Roman" w:hAnsi="Times New Roman"/>
          <w:b/>
          <w:sz w:val="20"/>
          <w:szCs w:val="20"/>
        </w:rPr>
      </w:pPr>
      <w:r w:rsidRPr="003B19D4">
        <w:rPr>
          <w:rFonts w:ascii="Times New Roman" w:hAnsi="Times New Roman"/>
          <w:b/>
          <w:sz w:val="20"/>
          <w:szCs w:val="20"/>
        </w:rPr>
        <w:t>Таблица 3.2.</w:t>
      </w:r>
      <w:r w:rsidR="00B838B1">
        <w:rPr>
          <w:rFonts w:ascii="Times New Roman" w:hAnsi="Times New Roman"/>
          <w:b/>
          <w:sz w:val="20"/>
          <w:szCs w:val="20"/>
        </w:rPr>
        <w:t>1.</w:t>
      </w:r>
      <w:r w:rsidRPr="003B19D4">
        <w:rPr>
          <w:rFonts w:ascii="Times New Roman" w:hAnsi="Times New Roman"/>
          <w:b/>
          <w:sz w:val="20"/>
          <w:szCs w:val="20"/>
        </w:rPr>
        <w:t>6</w:t>
      </w:r>
      <w:r w:rsidR="00390201" w:rsidRPr="00BC3B34">
        <w:rPr>
          <w:rFonts w:ascii="Times New Roman" w:hAnsi="Times New Roman"/>
          <w:b/>
          <w:sz w:val="20"/>
          <w:szCs w:val="20"/>
        </w:rPr>
        <w:t xml:space="preserve"> </w:t>
      </w:r>
      <w:r w:rsidR="00390201">
        <w:rPr>
          <w:rFonts w:ascii="Times New Roman" w:hAnsi="Times New Roman"/>
          <w:b/>
          <w:sz w:val="20"/>
          <w:szCs w:val="20"/>
        </w:rPr>
        <w:t>–</w:t>
      </w:r>
      <w:r w:rsidR="00390201" w:rsidRPr="00BC3B34">
        <w:rPr>
          <w:rFonts w:ascii="Times New Roman" w:hAnsi="Times New Roman"/>
          <w:b/>
          <w:sz w:val="20"/>
          <w:szCs w:val="20"/>
        </w:rPr>
        <w:t xml:space="preserve"> </w:t>
      </w:r>
      <w:r w:rsidR="00390201">
        <w:rPr>
          <w:rFonts w:ascii="Times New Roman" w:hAnsi="Times New Roman"/>
          <w:b/>
          <w:sz w:val="20"/>
          <w:szCs w:val="20"/>
        </w:rPr>
        <w:t xml:space="preserve">Основные технологические показатели </w:t>
      </w:r>
      <w:r w:rsidR="00390201">
        <w:rPr>
          <w:rFonts w:ascii="Times New Roman" w:hAnsi="Times New Roman"/>
          <w:b/>
          <w:sz w:val="20"/>
          <w:szCs w:val="20"/>
          <w:lang w:val="en-US"/>
        </w:rPr>
        <w:t>I</w:t>
      </w:r>
      <w:r w:rsidR="00390201" w:rsidRPr="0044137C">
        <w:rPr>
          <w:rFonts w:ascii="Times New Roman" w:hAnsi="Times New Roman"/>
          <w:b/>
          <w:sz w:val="20"/>
          <w:szCs w:val="20"/>
        </w:rPr>
        <w:t xml:space="preserve"> </w:t>
      </w:r>
      <w:r w:rsidR="00390201">
        <w:rPr>
          <w:rFonts w:ascii="Times New Roman" w:hAnsi="Times New Roman"/>
          <w:b/>
          <w:sz w:val="20"/>
          <w:szCs w:val="20"/>
        </w:rPr>
        <w:t>объекта разработки</w:t>
      </w:r>
    </w:p>
    <w:tbl>
      <w:tblPr>
        <w:tblW w:w="5000" w:type="pct"/>
        <w:tblLook w:val="04A0" w:firstRow="1" w:lastRow="0" w:firstColumn="1" w:lastColumn="0" w:noHBand="0" w:noVBand="1"/>
      </w:tblPr>
      <w:tblGrid>
        <w:gridCol w:w="562"/>
        <w:gridCol w:w="5477"/>
        <w:gridCol w:w="661"/>
        <w:gridCol w:w="661"/>
        <w:gridCol w:w="661"/>
        <w:gridCol w:w="661"/>
        <w:gridCol w:w="661"/>
      </w:tblGrid>
      <w:tr w:rsidR="00222008" w:rsidRPr="00222008" w14:paraId="5EDA8A3F" w14:textId="77777777" w:rsidTr="009C138F">
        <w:trPr>
          <w:trHeight w:val="57"/>
        </w:trPr>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2E351E"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 п/п</w:t>
            </w:r>
          </w:p>
        </w:tc>
        <w:tc>
          <w:tcPr>
            <w:tcW w:w="29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86E95"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Показатели</w:t>
            </w:r>
            <w:proofErr w:type="spellEnd"/>
          </w:p>
        </w:tc>
        <w:tc>
          <w:tcPr>
            <w:tcW w:w="1769" w:type="pct"/>
            <w:gridSpan w:val="5"/>
            <w:tcBorders>
              <w:top w:val="single" w:sz="4" w:space="0" w:color="auto"/>
              <w:left w:val="nil"/>
              <w:bottom w:val="single" w:sz="4" w:space="0" w:color="auto"/>
              <w:right w:val="single" w:sz="4" w:space="0" w:color="auto"/>
            </w:tcBorders>
            <w:shd w:val="clear" w:color="auto" w:fill="auto"/>
            <w:noWrap/>
            <w:vAlign w:val="center"/>
            <w:hideMark/>
          </w:tcPr>
          <w:p w14:paraId="467703D3"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Годы</w:t>
            </w:r>
            <w:proofErr w:type="spellEnd"/>
          </w:p>
        </w:tc>
      </w:tr>
      <w:tr w:rsidR="00222008" w:rsidRPr="00222008" w14:paraId="350FC836" w14:textId="77777777" w:rsidTr="009C138F">
        <w:trPr>
          <w:trHeight w:val="57"/>
        </w:trPr>
        <w:tc>
          <w:tcPr>
            <w:tcW w:w="301" w:type="pct"/>
            <w:vMerge/>
            <w:tcBorders>
              <w:top w:val="single" w:sz="4" w:space="0" w:color="auto"/>
              <w:left w:val="single" w:sz="4" w:space="0" w:color="auto"/>
              <w:bottom w:val="single" w:sz="4" w:space="0" w:color="auto"/>
              <w:right w:val="single" w:sz="4" w:space="0" w:color="auto"/>
            </w:tcBorders>
            <w:vAlign w:val="center"/>
            <w:hideMark/>
          </w:tcPr>
          <w:p w14:paraId="00F66F81" w14:textId="77777777" w:rsidR="00222008" w:rsidRPr="00222008" w:rsidRDefault="00222008" w:rsidP="00222008">
            <w:pPr>
              <w:spacing w:after="0" w:line="240" w:lineRule="auto"/>
              <w:rPr>
                <w:rFonts w:ascii="Times New Roman" w:eastAsia="Times New Roman" w:hAnsi="Times New Roman" w:cs="Times New Roman"/>
                <w:color w:val="000000"/>
                <w:sz w:val="20"/>
                <w:szCs w:val="20"/>
                <w:lang w:val="en-US"/>
              </w:rPr>
            </w:pPr>
          </w:p>
        </w:tc>
        <w:tc>
          <w:tcPr>
            <w:tcW w:w="2931" w:type="pct"/>
            <w:vMerge/>
            <w:tcBorders>
              <w:top w:val="single" w:sz="4" w:space="0" w:color="auto"/>
              <w:left w:val="single" w:sz="4" w:space="0" w:color="auto"/>
              <w:bottom w:val="single" w:sz="4" w:space="0" w:color="auto"/>
              <w:right w:val="single" w:sz="4" w:space="0" w:color="auto"/>
            </w:tcBorders>
            <w:vAlign w:val="center"/>
            <w:hideMark/>
          </w:tcPr>
          <w:p w14:paraId="09204876" w14:textId="77777777" w:rsidR="00222008" w:rsidRPr="00222008" w:rsidRDefault="00222008" w:rsidP="00222008">
            <w:pPr>
              <w:spacing w:after="0" w:line="240" w:lineRule="auto"/>
              <w:rPr>
                <w:rFonts w:ascii="Times New Roman" w:eastAsia="Times New Roman" w:hAnsi="Times New Roman" w:cs="Times New Roman"/>
                <w:color w:val="000000"/>
                <w:sz w:val="20"/>
                <w:szCs w:val="20"/>
                <w:lang w:val="en-US"/>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88ADF"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2017</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44E3D"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2018</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A4563"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2019</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4CEE3"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2020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1D831" w14:textId="77777777" w:rsidR="00222008" w:rsidRPr="00222008" w:rsidRDefault="00222008" w:rsidP="00222008">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2021</w:t>
            </w:r>
          </w:p>
        </w:tc>
      </w:tr>
      <w:tr w:rsidR="009C138F" w:rsidRPr="00222008" w14:paraId="7928BF0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9809590" w14:textId="479F18D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931" w:type="pct"/>
            <w:tcBorders>
              <w:top w:val="nil"/>
              <w:left w:val="nil"/>
              <w:bottom w:val="single" w:sz="4" w:space="0" w:color="auto"/>
              <w:right w:val="single" w:sz="4" w:space="0" w:color="auto"/>
            </w:tcBorders>
            <w:shd w:val="clear" w:color="auto" w:fill="auto"/>
            <w:noWrap/>
            <w:vAlign w:val="center"/>
            <w:hideMark/>
          </w:tcPr>
          <w:p w14:paraId="14F675E7"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нефти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E15E86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1,5</w:t>
            </w:r>
          </w:p>
        </w:tc>
        <w:tc>
          <w:tcPr>
            <w:tcW w:w="354" w:type="pct"/>
            <w:tcBorders>
              <w:top w:val="nil"/>
              <w:left w:val="nil"/>
              <w:bottom w:val="single" w:sz="4" w:space="0" w:color="auto"/>
              <w:right w:val="single" w:sz="4" w:space="0" w:color="auto"/>
            </w:tcBorders>
            <w:shd w:val="clear" w:color="auto" w:fill="auto"/>
            <w:noWrap/>
            <w:vAlign w:val="center"/>
            <w:hideMark/>
          </w:tcPr>
          <w:p w14:paraId="3982585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0,5</w:t>
            </w:r>
          </w:p>
        </w:tc>
        <w:tc>
          <w:tcPr>
            <w:tcW w:w="354" w:type="pct"/>
            <w:tcBorders>
              <w:top w:val="nil"/>
              <w:left w:val="nil"/>
              <w:bottom w:val="single" w:sz="4" w:space="0" w:color="auto"/>
              <w:right w:val="single" w:sz="4" w:space="0" w:color="auto"/>
            </w:tcBorders>
            <w:shd w:val="clear" w:color="auto" w:fill="auto"/>
            <w:noWrap/>
            <w:vAlign w:val="center"/>
            <w:hideMark/>
          </w:tcPr>
          <w:p w14:paraId="5883EB0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0,5</w:t>
            </w:r>
          </w:p>
        </w:tc>
        <w:tc>
          <w:tcPr>
            <w:tcW w:w="354" w:type="pct"/>
            <w:tcBorders>
              <w:top w:val="nil"/>
              <w:left w:val="nil"/>
              <w:bottom w:val="single" w:sz="4" w:space="0" w:color="auto"/>
              <w:right w:val="single" w:sz="4" w:space="0" w:color="auto"/>
            </w:tcBorders>
            <w:shd w:val="clear" w:color="auto" w:fill="auto"/>
            <w:noWrap/>
            <w:vAlign w:val="center"/>
            <w:hideMark/>
          </w:tcPr>
          <w:p w14:paraId="57DC5B2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0,3</w:t>
            </w:r>
          </w:p>
        </w:tc>
        <w:tc>
          <w:tcPr>
            <w:tcW w:w="354" w:type="pct"/>
            <w:tcBorders>
              <w:top w:val="nil"/>
              <w:left w:val="nil"/>
              <w:bottom w:val="single" w:sz="4" w:space="0" w:color="auto"/>
              <w:right w:val="single" w:sz="4" w:space="0" w:color="auto"/>
            </w:tcBorders>
            <w:shd w:val="clear" w:color="auto" w:fill="auto"/>
            <w:noWrap/>
            <w:vAlign w:val="center"/>
            <w:hideMark/>
          </w:tcPr>
          <w:p w14:paraId="3BA30CA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0,5</w:t>
            </w:r>
          </w:p>
        </w:tc>
      </w:tr>
      <w:tr w:rsidR="009C138F" w:rsidRPr="00222008" w14:paraId="467AB2F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B345185" w14:textId="2D237EA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931" w:type="pct"/>
            <w:tcBorders>
              <w:top w:val="nil"/>
              <w:left w:val="nil"/>
              <w:bottom w:val="single" w:sz="4" w:space="0" w:color="auto"/>
              <w:right w:val="single" w:sz="4" w:space="0" w:color="auto"/>
            </w:tcBorders>
            <w:shd w:val="clear" w:color="auto" w:fill="auto"/>
            <w:noWrap/>
            <w:vAlign w:val="center"/>
            <w:hideMark/>
          </w:tcPr>
          <w:p w14:paraId="11283229"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4E19166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337C45A8"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4188FD4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single" w:sz="4" w:space="0" w:color="auto"/>
              <w:bottom w:val="single" w:sz="4" w:space="0" w:color="auto"/>
              <w:right w:val="single" w:sz="4" w:space="0" w:color="auto"/>
            </w:tcBorders>
            <w:shd w:val="clear" w:color="auto" w:fill="auto"/>
            <w:noWrap/>
            <w:vAlign w:val="center"/>
            <w:hideMark/>
          </w:tcPr>
          <w:p w14:paraId="3F692598"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0,2</w:t>
            </w:r>
          </w:p>
        </w:tc>
        <w:tc>
          <w:tcPr>
            <w:tcW w:w="354" w:type="pct"/>
            <w:tcBorders>
              <w:top w:val="nil"/>
              <w:left w:val="nil"/>
              <w:bottom w:val="single" w:sz="4" w:space="0" w:color="auto"/>
              <w:right w:val="single" w:sz="4" w:space="0" w:color="auto"/>
            </w:tcBorders>
            <w:shd w:val="clear" w:color="auto" w:fill="auto"/>
            <w:noWrap/>
            <w:vAlign w:val="center"/>
            <w:hideMark/>
          </w:tcPr>
          <w:p w14:paraId="3FD416C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07C6A2F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C30DCC3" w14:textId="499A359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931" w:type="pct"/>
            <w:tcBorders>
              <w:top w:val="nil"/>
              <w:left w:val="nil"/>
              <w:bottom w:val="single" w:sz="4" w:space="0" w:color="auto"/>
              <w:right w:val="single" w:sz="4" w:space="0" w:color="auto"/>
            </w:tcBorders>
            <w:shd w:val="clear" w:color="auto" w:fill="auto"/>
            <w:noWrap/>
            <w:vAlign w:val="center"/>
            <w:hideMark/>
          </w:tcPr>
          <w:p w14:paraId="29920AAB"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2B0164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1,5</w:t>
            </w:r>
          </w:p>
        </w:tc>
        <w:tc>
          <w:tcPr>
            <w:tcW w:w="354" w:type="pct"/>
            <w:tcBorders>
              <w:top w:val="nil"/>
              <w:left w:val="nil"/>
              <w:bottom w:val="single" w:sz="4" w:space="0" w:color="auto"/>
              <w:right w:val="single" w:sz="4" w:space="0" w:color="auto"/>
            </w:tcBorders>
            <w:shd w:val="clear" w:color="auto" w:fill="auto"/>
            <w:noWrap/>
            <w:vAlign w:val="center"/>
            <w:hideMark/>
          </w:tcPr>
          <w:p w14:paraId="185307DF"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0,5</w:t>
            </w:r>
          </w:p>
        </w:tc>
        <w:tc>
          <w:tcPr>
            <w:tcW w:w="354" w:type="pct"/>
            <w:tcBorders>
              <w:top w:val="nil"/>
              <w:left w:val="nil"/>
              <w:bottom w:val="single" w:sz="4" w:space="0" w:color="auto"/>
              <w:right w:val="single" w:sz="4" w:space="0" w:color="auto"/>
            </w:tcBorders>
            <w:shd w:val="clear" w:color="auto" w:fill="auto"/>
            <w:noWrap/>
            <w:vAlign w:val="center"/>
            <w:hideMark/>
          </w:tcPr>
          <w:p w14:paraId="4461AF5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0,5</w:t>
            </w:r>
          </w:p>
        </w:tc>
        <w:tc>
          <w:tcPr>
            <w:tcW w:w="354" w:type="pct"/>
            <w:tcBorders>
              <w:top w:val="nil"/>
              <w:left w:val="nil"/>
              <w:bottom w:val="single" w:sz="4" w:space="0" w:color="auto"/>
              <w:right w:val="single" w:sz="4" w:space="0" w:color="auto"/>
            </w:tcBorders>
            <w:shd w:val="clear" w:color="auto" w:fill="auto"/>
            <w:noWrap/>
            <w:vAlign w:val="center"/>
            <w:hideMark/>
          </w:tcPr>
          <w:p w14:paraId="729027F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0,2</w:t>
            </w:r>
          </w:p>
        </w:tc>
        <w:tc>
          <w:tcPr>
            <w:tcW w:w="354" w:type="pct"/>
            <w:tcBorders>
              <w:top w:val="nil"/>
              <w:left w:val="nil"/>
              <w:bottom w:val="single" w:sz="4" w:space="0" w:color="auto"/>
              <w:right w:val="single" w:sz="4" w:space="0" w:color="auto"/>
            </w:tcBorders>
            <w:shd w:val="clear" w:color="auto" w:fill="auto"/>
            <w:noWrap/>
            <w:vAlign w:val="center"/>
            <w:hideMark/>
          </w:tcPr>
          <w:p w14:paraId="1F5B2C7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0,5</w:t>
            </w:r>
          </w:p>
        </w:tc>
      </w:tr>
      <w:tr w:rsidR="009C138F" w:rsidRPr="00222008" w14:paraId="115DF5F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A657766" w14:textId="42790D31"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931" w:type="pct"/>
            <w:tcBorders>
              <w:top w:val="nil"/>
              <w:left w:val="nil"/>
              <w:bottom w:val="single" w:sz="4" w:space="0" w:color="auto"/>
              <w:right w:val="single" w:sz="4" w:space="0" w:color="auto"/>
            </w:tcBorders>
            <w:shd w:val="clear" w:color="auto" w:fill="auto"/>
            <w:noWrap/>
            <w:vAlign w:val="center"/>
            <w:hideMark/>
          </w:tcPr>
          <w:p w14:paraId="51A27652"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Накопленная добыча нефти, </w:t>
            </w:r>
            <w:proofErr w:type="spellStart"/>
            <w:r w:rsidRPr="00222008">
              <w:rPr>
                <w:rFonts w:ascii="Times New Roman" w:eastAsia="Times New Roman" w:hAnsi="Times New Roman" w:cs="Times New Roman"/>
                <w:color w:val="000000"/>
                <w:sz w:val="20"/>
                <w:szCs w:val="20"/>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0A201B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60,5</w:t>
            </w:r>
          </w:p>
        </w:tc>
        <w:tc>
          <w:tcPr>
            <w:tcW w:w="354" w:type="pct"/>
            <w:tcBorders>
              <w:top w:val="nil"/>
              <w:left w:val="nil"/>
              <w:bottom w:val="single" w:sz="4" w:space="0" w:color="auto"/>
              <w:right w:val="single" w:sz="4" w:space="0" w:color="auto"/>
            </w:tcBorders>
            <w:shd w:val="clear" w:color="auto" w:fill="auto"/>
            <w:noWrap/>
            <w:vAlign w:val="center"/>
            <w:hideMark/>
          </w:tcPr>
          <w:p w14:paraId="42282F0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61,0</w:t>
            </w:r>
          </w:p>
        </w:tc>
        <w:tc>
          <w:tcPr>
            <w:tcW w:w="354" w:type="pct"/>
            <w:tcBorders>
              <w:top w:val="nil"/>
              <w:left w:val="nil"/>
              <w:bottom w:val="single" w:sz="4" w:space="0" w:color="auto"/>
              <w:right w:val="single" w:sz="4" w:space="0" w:color="auto"/>
            </w:tcBorders>
            <w:shd w:val="clear" w:color="auto" w:fill="auto"/>
            <w:noWrap/>
            <w:vAlign w:val="center"/>
            <w:hideMark/>
          </w:tcPr>
          <w:p w14:paraId="1AA11B2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61,6</w:t>
            </w:r>
          </w:p>
        </w:tc>
        <w:tc>
          <w:tcPr>
            <w:tcW w:w="354" w:type="pct"/>
            <w:tcBorders>
              <w:top w:val="nil"/>
              <w:left w:val="nil"/>
              <w:bottom w:val="single" w:sz="4" w:space="0" w:color="auto"/>
              <w:right w:val="single" w:sz="4" w:space="0" w:color="auto"/>
            </w:tcBorders>
            <w:shd w:val="clear" w:color="auto" w:fill="auto"/>
            <w:noWrap/>
            <w:vAlign w:val="center"/>
            <w:hideMark/>
          </w:tcPr>
          <w:p w14:paraId="319C5BF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61,9</w:t>
            </w:r>
          </w:p>
        </w:tc>
        <w:tc>
          <w:tcPr>
            <w:tcW w:w="354" w:type="pct"/>
            <w:tcBorders>
              <w:top w:val="nil"/>
              <w:left w:val="nil"/>
              <w:bottom w:val="single" w:sz="4" w:space="0" w:color="auto"/>
              <w:right w:val="single" w:sz="4" w:space="0" w:color="auto"/>
            </w:tcBorders>
            <w:shd w:val="clear" w:color="auto" w:fill="auto"/>
            <w:noWrap/>
            <w:vAlign w:val="center"/>
            <w:hideMark/>
          </w:tcPr>
          <w:p w14:paraId="5680418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62,4</w:t>
            </w:r>
          </w:p>
        </w:tc>
      </w:tr>
      <w:tr w:rsidR="009C138F" w:rsidRPr="00222008" w14:paraId="4828E67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CB1C11F" w14:textId="335707E6"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931" w:type="pct"/>
            <w:tcBorders>
              <w:top w:val="nil"/>
              <w:left w:val="nil"/>
              <w:bottom w:val="single" w:sz="4" w:space="0" w:color="auto"/>
              <w:right w:val="single" w:sz="4" w:space="0" w:color="auto"/>
            </w:tcBorders>
            <w:shd w:val="clear" w:color="auto" w:fill="auto"/>
            <w:noWrap/>
            <w:vAlign w:val="center"/>
            <w:hideMark/>
          </w:tcPr>
          <w:p w14:paraId="2A4AAB8A"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извлечения нефти,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0DA3887B"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0,027</w:t>
            </w:r>
          </w:p>
        </w:tc>
        <w:tc>
          <w:tcPr>
            <w:tcW w:w="354" w:type="pct"/>
            <w:tcBorders>
              <w:top w:val="nil"/>
              <w:left w:val="nil"/>
              <w:bottom w:val="single" w:sz="4" w:space="0" w:color="auto"/>
              <w:right w:val="single" w:sz="4" w:space="0" w:color="auto"/>
            </w:tcBorders>
            <w:shd w:val="clear" w:color="auto" w:fill="auto"/>
            <w:noWrap/>
            <w:vAlign w:val="center"/>
            <w:hideMark/>
          </w:tcPr>
          <w:p w14:paraId="55B784C3"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0,027</w:t>
            </w:r>
          </w:p>
        </w:tc>
        <w:tc>
          <w:tcPr>
            <w:tcW w:w="354" w:type="pct"/>
            <w:tcBorders>
              <w:top w:val="nil"/>
              <w:left w:val="nil"/>
              <w:bottom w:val="single" w:sz="4" w:space="0" w:color="auto"/>
              <w:right w:val="single" w:sz="4" w:space="0" w:color="auto"/>
            </w:tcBorders>
            <w:shd w:val="clear" w:color="auto" w:fill="auto"/>
            <w:noWrap/>
            <w:vAlign w:val="center"/>
            <w:hideMark/>
          </w:tcPr>
          <w:p w14:paraId="7C6D21E0"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0,027</w:t>
            </w:r>
          </w:p>
        </w:tc>
        <w:tc>
          <w:tcPr>
            <w:tcW w:w="354" w:type="pct"/>
            <w:tcBorders>
              <w:top w:val="nil"/>
              <w:left w:val="nil"/>
              <w:bottom w:val="single" w:sz="4" w:space="0" w:color="auto"/>
              <w:right w:val="single" w:sz="4" w:space="0" w:color="auto"/>
            </w:tcBorders>
            <w:shd w:val="clear" w:color="auto" w:fill="auto"/>
            <w:noWrap/>
            <w:vAlign w:val="center"/>
            <w:hideMark/>
          </w:tcPr>
          <w:p w14:paraId="01B983F1"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0,027</w:t>
            </w:r>
          </w:p>
        </w:tc>
        <w:tc>
          <w:tcPr>
            <w:tcW w:w="354" w:type="pct"/>
            <w:tcBorders>
              <w:top w:val="nil"/>
              <w:left w:val="nil"/>
              <w:bottom w:val="single" w:sz="4" w:space="0" w:color="auto"/>
              <w:right w:val="single" w:sz="4" w:space="0" w:color="auto"/>
            </w:tcBorders>
            <w:shd w:val="clear" w:color="auto" w:fill="auto"/>
            <w:noWrap/>
            <w:vAlign w:val="center"/>
            <w:hideMark/>
          </w:tcPr>
          <w:p w14:paraId="450767E0"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0,027</w:t>
            </w:r>
          </w:p>
        </w:tc>
      </w:tr>
      <w:tr w:rsidR="009C138F" w:rsidRPr="00222008" w14:paraId="11220E8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41EA897" w14:textId="47175FCA"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931" w:type="pct"/>
            <w:tcBorders>
              <w:top w:val="nil"/>
              <w:left w:val="nil"/>
              <w:bottom w:val="single" w:sz="4" w:space="0" w:color="auto"/>
              <w:right w:val="single" w:sz="4" w:space="0" w:color="auto"/>
            </w:tcBorders>
            <w:shd w:val="clear" w:color="auto" w:fill="auto"/>
            <w:noWrap/>
            <w:vAlign w:val="center"/>
            <w:hideMark/>
          </w:tcPr>
          <w:p w14:paraId="073693A2"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Темп отбора от начальных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53CA5B1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0,3</w:t>
            </w:r>
          </w:p>
        </w:tc>
        <w:tc>
          <w:tcPr>
            <w:tcW w:w="354" w:type="pct"/>
            <w:tcBorders>
              <w:top w:val="nil"/>
              <w:left w:val="nil"/>
              <w:bottom w:val="single" w:sz="4" w:space="0" w:color="auto"/>
              <w:right w:val="single" w:sz="4" w:space="0" w:color="auto"/>
            </w:tcBorders>
            <w:shd w:val="clear" w:color="auto" w:fill="auto"/>
            <w:noWrap/>
            <w:vAlign w:val="center"/>
            <w:hideMark/>
          </w:tcPr>
          <w:p w14:paraId="15160FE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0A6DA6E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2BA8C16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0410BCA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r>
      <w:tr w:rsidR="009C138F" w:rsidRPr="00222008" w14:paraId="36E30B6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2947CA1" w14:textId="545D504D"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931" w:type="pct"/>
            <w:tcBorders>
              <w:top w:val="nil"/>
              <w:left w:val="nil"/>
              <w:bottom w:val="single" w:sz="4" w:space="0" w:color="auto"/>
              <w:right w:val="single" w:sz="4" w:space="0" w:color="auto"/>
            </w:tcBorders>
            <w:shd w:val="clear" w:color="auto" w:fill="auto"/>
            <w:noWrap/>
            <w:vAlign w:val="center"/>
            <w:hideMark/>
          </w:tcPr>
          <w:p w14:paraId="757E04AD"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Темп отбора от текущих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7E86590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0,4</w:t>
            </w:r>
          </w:p>
        </w:tc>
        <w:tc>
          <w:tcPr>
            <w:tcW w:w="354" w:type="pct"/>
            <w:tcBorders>
              <w:top w:val="nil"/>
              <w:left w:val="nil"/>
              <w:bottom w:val="single" w:sz="4" w:space="0" w:color="auto"/>
              <w:right w:val="single" w:sz="4" w:space="0" w:color="auto"/>
            </w:tcBorders>
            <w:shd w:val="clear" w:color="auto" w:fill="auto"/>
            <w:noWrap/>
            <w:vAlign w:val="center"/>
            <w:hideMark/>
          </w:tcPr>
          <w:p w14:paraId="03126F3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754216D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0373A30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064241C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w:t>
            </w:r>
          </w:p>
        </w:tc>
      </w:tr>
      <w:tr w:rsidR="009C138F" w:rsidRPr="00222008" w14:paraId="334728E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F39FFAF" w14:textId="62B4A83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931" w:type="pct"/>
            <w:tcBorders>
              <w:top w:val="nil"/>
              <w:left w:val="nil"/>
              <w:bottom w:val="single" w:sz="4" w:space="0" w:color="auto"/>
              <w:right w:val="single" w:sz="4" w:space="0" w:color="auto"/>
            </w:tcBorders>
            <w:shd w:val="clear" w:color="auto" w:fill="auto"/>
            <w:noWrap/>
            <w:vAlign w:val="center"/>
            <w:hideMark/>
          </w:tcPr>
          <w:p w14:paraId="2F12A10F"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Отбор от начальных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78B9970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13,2</w:t>
            </w:r>
          </w:p>
        </w:tc>
        <w:tc>
          <w:tcPr>
            <w:tcW w:w="354" w:type="pct"/>
            <w:tcBorders>
              <w:top w:val="nil"/>
              <w:left w:val="nil"/>
              <w:bottom w:val="single" w:sz="4" w:space="0" w:color="auto"/>
              <w:right w:val="single" w:sz="4" w:space="0" w:color="auto"/>
            </w:tcBorders>
            <w:shd w:val="clear" w:color="auto" w:fill="auto"/>
            <w:noWrap/>
            <w:vAlign w:val="center"/>
            <w:hideMark/>
          </w:tcPr>
          <w:p w14:paraId="02E4254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13,3</w:t>
            </w:r>
          </w:p>
        </w:tc>
        <w:tc>
          <w:tcPr>
            <w:tcW w:w="354" w:type="pct"/>
            <w:tcBorders>
              <w:top w:val="nil"/>
              <w:left w:val="nil"/>
              <w:bottom w:val="single" w:sz="4" w:space="0" w:color="auto"/>
              <w:right w:val="single" w:sz="4" w:space="0" w:color="auto"/>
            </w:tcBorders>
            <w:shd w:val="clear" w:color="auto" w:fill="auto"/>
            <w:noWrap/>
            <w:vAlign w:val="center"/>
            <w:hideMark/>
          </w:tcPr>
          <w:p w14:paraId="057651E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13,4</w:t>
            </w:r>
          </w:p>
        </w:tc>
        <w:tc>
          <w:tcPr>
            <w:tcW w:w="354" w:type="pct"/>
            <w:tcBorders>
              <w:top w:val="nil"/>
              <w:left w:val="nil"/>
              <w:bottom w:val="single" w:sz="4" w:space="0" w:color="auto"/>
              <w:right w:val="single" w:sz="4" w:space="0" w:color="auto"/>
            </w:tcBorders>
            <w:shd w:val="clear" w:color="auto" w:fill="auto"/>
            <w:noWrap/>
            <w:vAlign w:val="center"/>
            <w:hideMark/>
          </w:tcPr>
          <w:p w14:paraId="27301D1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13,5</w:t>
            </w:r>
          </w:p>
        </w:tc>
        <w:tc>
          <w:tcPr>
            <w:tcW w:w="354" w:type="pct"/>
            <w:tcBorders>
              <w:top w:val="nil"/>
              <w:left w:val="nil"/>
              <w:bottom w:val="single" w:sz="4" w:space="0" w:color="auto"/>
              <w:right w:val="single" w:sz="4" w:space="0" w:color="auto"/>
            </w:tcBorders>
            <w:shd w:val="clear" w:color="auto" w:fill="auto"/>
            <w:noWrap/>
            <w:vAlign w:val="center"/>
            <w:hideMark/>
          </w:tcPr>
          <w:p w14:paraId="7BD847C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13,6</w:t>
            </w:r>
          </w:p>
        </w:tc>
      </w:tr>
      <w:tr w:rsidR="009C138F" w:rsidRPr="00222008" w14:paraId="5929E29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BF8E23C" w14:textId="7532486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931" w:type="pct"/>
            <w:tcBorders>
              <w:top w:val="nil"/>
              <w:left w:val="nil"/>
              <w:bottom w:val="single" w:sz="4" w:space="0" w:color="auto"/>
              <w:right w:val="single" w:sz="4" w:space="0" w:color="auto"/>
            </w:tcBorders>
            <w:shd w:val="clear" w:color="auto" w:fill="auto"/>
            <w:noWrap/>
            <w:vAlign w:val="center"/>
            <w:hideMark/>
          </w:tcPr>
          <w:p w14:paraId="260BFA1B"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газа</w:t>
            </w:r>
            <w:proofErr w:type="spellEnd"/>
            <w:r w:rsidRPr="00222008">
              <w:rPr>
                <w:rFonts w:ascii="Times New Roman" w:eastAsia="Times New Roman" w:hAnsi="Times New Roman" w:cs="Times New Roman"/>
                <w:color w:val="000000"/>
                <w:sz w:val="20"/>
                <w:szCs w:val="20"/>
                <w:lang w:val="en-US"/>
              </w:rPr>
              <w:t>, млн.м</w:t>
            </w:r>
            <w:r w:rsidRPr="00222008">
              <w:rPr>
                <w:rFonts w:ascii="Times New Roman" w:eastAsia="Times New Roman" w:hAnsi="Times New Roman" w:cs="Times New Roman"/>
                <w:color w:val="000000"/>
                <w:sz w:val="20"/>
                <w:szCs w:val="20"/>
                <w:vertAlign w:val="superscript"/>
                <w:lang w:val="en-US"/>
              </w:rPr>
              <w:t>3</w:t>
            </w:r>
          </w:p>
        </w:tc>
        <w:tc>
          <w:tcPr>
            <w:tcW w:w="354" w:type="pct"/>
            <w:tcBorders>
              <w:top w:val="nil"/>
              <w:left w:val="nil"/>
              <w:bottom w:val="single" w:sz="4" w:space="0" w:color="auto"/>
              <w:right w:val="single" w:sz="4" w:space="0" w:color="auto"/>
            </w:tcBorders>
            <w:shd w:val="clear" w:color="auto" w:fill="auto"/>
            <w:noWrap/>
            <w:vAlign w:val="center"/>
            <w:hideMark/>
          </w:tcPr>
          <w:p w14:paraId="34869D46"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0,036</w:t>
            </w:r>
          </w:p>
        </w:tc>
        <w:tc>
          <w:tcPr>
            <w:tcW w:w="354" w:type="pct"/>
            <w:tcBorders>
              <w:top w:val="nil"/>
              <w:left w:val="nil"/>
              <w:bottom w:val="single" w:sz="4" w:space="0" w:color="auto"/>
              <w:right w:val="single" w:sz="4" w:space="0" w:color="auto"/>
            </w:tcBorders>
            <w:shd w:val="clear" w:color="auto" w:fill="auto"/>
            <w:noWrap/>
            <w:vAlign w:val="center"/>
            <w:hideMark/>
          </w:tcPr>
          <w:p w14:paraId="2B4C5A80"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0,011</w:t>
            </w:r>
          </w:p>
        </w:tc>
        <w:tc>
          <w:tcPr>
            <w:tcW w:w="354" w:type="pct"/>
            <w:tcBorders>
              <w:top w:val="nil"/>
              <w:left w:val="nil"/>
              <w:bottom w:val="single" w:sz="4" w:space="0" w:color="auto"/>
              <w:right w:val="single" w:sz="4" w:space="0" w:color="auto"/>
            </w:tcBorders>
            <w:shd w:val="clear" w:color="auto" w:fill="auto"/>
            <w:noWrap/>
            <w:vAlign w:val="center"/>
            <w:hideMark/>
          </w:tcPr>
          <w:p w14:paraId="2B38B2B3"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0,011</w:t>
            </w:r>
          </w:p>
        </w:tc>
        <w:tc>
          <w:tcPr>
            <w:tcW w:w="354" w:type="pct"/>
            <w:tcBorders>
              <w:top w:val="nil"/>
              <w:left w:val="nil"/>
              <w:bottom w:val="single" w:sz="4" w:space="0" w:color="auto"/>
              <w:right w:val="single" w:sz="4" w:space="0" w:color="auto"/>
            </w:tcBorders>
            <w:shd w:val="clear" w:color="auto" w:fill="auto"/>
            <w:noWrap/>
            <w:vAlign w:val="center"/>
            <w:hideMark/>
          </w:tcPr>
          <w:p w14:paraId="392C3A78"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0,007</w:t>
            </w:r>
          </w:p>
        </w:tc>
        <w:tc>
          <w:tcPr>
            <w:tcW w:w="354" w:type="pct"/>
            <w:tcBorders>
              <w:top w:val="nil"/>
              <w:left w:val="nil"/>
              <w:bottom w:val="single" w:sz="4" w:space="0" w:color="auto"/>
              <w:right w:val="single" w:sz="4" w:space="0" w:color="auto"/>
            </w:tcBorders>
            <w:shd w:val="clear" w:color="auto" w:fill="auto"/>
            <w:noWrap/>
            <w:vAlign w:val="center"/>
            <w:hideMark/>
          </w:tcPr>
          <w:p w14:paraId="70CBE555"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0,010</w:t>
            </w:r>
          </w:p>
        </w:tc>
      </w:tr>
      <w:tr w:rsidR="009C138F" w:rsidRPr="00222008" w14:paraId="431F61F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6E7A13D" w14:textId="5D57D2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931" w:type="pct"/>
            <w:tcBorders>
              <w:top w:val="nil"/>
              <w:left w:val="nil"/>
              <w:bottom w:val="single" w:sz="4" w:space="0" w:color="auto"/>
              <w:right w:val="single" w:sz="4" w:space="0" w:color="auto"/>
            </w:tcBorders>
            <w:shd w:val="clear" w:color="auto" w:fill="auto"/>
            <w:noWrap/>
            <w:vAlign w:val="center"/>
            <w:hideMark/>
          </w:tcPr>
          <w:p w14:paraId="6F2172D4"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Накопленная добыча газа, млн.м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713F2EC4"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0,858</w:t>
            </w:r>
          </w:p>
        </w:tc>
        <w:tc>
          <w:tcPr>
            <w:tcW w:w="354" w:type="pct"/>
            <w:tcBorders>
              <w:top w:val="nil"/>
              <w:left w:val="nil"/>
              <w:bottom w:val="single" w:sz="4" w:space="0" w:color="auto"/>
              <w:right w:val="single" w:sz="4" w:space="0" w:color="auto"/>
            </w:tcBorders>
            <w:shd w:val="clear" w:color="auto" w:fill="auto"/>
            <w:noWrap/>
            <w:vAlign w:val="center"/>
            <w:hideMark/>
          </w:tcPr>
          <w:p w14:paraId="1FF209DE"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0,869</w:t>
            </w:r>
          </w:p>
        </w:tc>
        <w:tc>
          <w:tcPr>
            <w:tcW w:w="354" w:type="pct"/>
            <w:tcBorders>
              <w:top w:val="nil"/>
              <w:left w:val="nil"/>
              <w:bottom w:val="single" w:sz="4" w:space="0" w:color="auto"/>
              <w:right w:val="single" w:sz="4" w:space="0" w:color="auto"/>
            </w:tcBorders>
            <w:shd w:val="clear" w:color="auto" w:fill="auto"/>
            <w:noWrap/>
            <w:vAlign w:val="center"/>
            <w:hideMark/>
          </w:tcPr>
          <w:p w14:paraId="23715C72"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0,881</w:t>
            </w:r>
          </w:p>
        </w:tc>
        <w:tc>
          <w:tcPr>
            <w:tcW w:w="354" w:type="pct"/>
            <w:tcBorders>
              <w:top w:val="nil"/>
              <w:left w:val="nil"/>
              <w:bottom w:val="single" w:sz="4" w:space="0" w:color="auto"/>
              <w:right w:val="single" w:sz="4" w:space="0" w:color="auto"/>
            </w:tcBorders>
            <w:shd w:val="clear" w:color="auto" w:fill="auto"/>
            <w:noWrap/>
            <w:vAlign w:val="center"/>
            <w:hideMark/>
          </w:tcPr>
          <w:p w14:paraId="4EF4503D"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0,887</w:t>
            </w:r>
          </w:p>
        </w:tc>
        <w:tc>
          <w:tcPr>
            <w:tcW w:w="354" w:type="pct"/>
            <w:tcBorders>
              <w:top w:val="nil"/>
              <w:left w:val="nil"/>
              <w:bottom w:val="single" w:sz="4" w:space="0" w:color="auto"/>
              <w:right w:val="single" w:sz="4" w:space="0" w:color="auto"/>
            </w:tcBorders>
            <w:shd w:val="clear" w:color="auto" w:fill="auto"/>
            <w:noWrap/>
            <w:vAlign w:val="center"/>
            <w:hideMark/>
          </w:tcPr>
          <w:p w14:paraId="0DB7114D"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0,897</w:t>
            </w:r>
          </w:p>
        </w:tc>
      </w:tr>
      <w:tr w:rsidR="009C138F" w:rsidRPr="00222008" w14:paraId="42DDB97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5FEBE11" w14:textId="5506ECDA"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931" w:type="pct"/>
            <w:tcBorders>
              <w:top w:val="nil"/>
              <w:left w:val="nil"/>
              <w:bottom w:val="single" w:sz="4" w:space="0" w:color="auto"/>
              <w:right w:val="single" w:sz="4" w:space="0" w:color="auto"/>
            </w:tcBorders>
            <w:shd w:val="clear" w:color="auto" w:fill="auto"/>
            <w:noWrap/>
            <w:vAlign w:val="center"/>
            <w:hideMark/>
          </w:tcPr>
          <w:p w14:paraId="38CE4A86"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Газовый</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фактор</w:t>
            </w:r>
            <w:proofErr w:type="spellEnd"/>
            <w:r w:rsidRPr="00222008">
              <w:rPr>
                <w:rFonts w:ascii="Times New Roman" w:eastAsia="Times New Roman" w:hAnsi="Times New Roman" w:cs="Times New Roman"/>
                <w:color w:val="000000"/>
                <w:sz w:val="20"/>
                <w:szCs w:val="20"/>
                <w:lang w:val="en-US"/>
              </w:rPr>
              <w:t>, м</w:t>
            </w:r>
            <w:r w:rsidRPr="00222008">
              <w:rPr>
                <w:rFonts w:ascii="Times New Roman" w:eastAsia="Times New Roman" w:hAnsi="Times New Roman" w:cs="Times New Roman"/>
                <w:color w:val="000000"/>
                <w:sz w:val="20"/>
                <w:szCs w:val="20"/>
                <w:vertAlign w:val="superscript"/>
                <w:lang w:val="en-US"/>
              </w:rPr>
              <w:t>3</w:t>
            </w:r>
            <w:r w:rsidRPr="00222008">
              <w:rPr>
                <w:rFonts w:ascii="Times New Roman" w:eastAsia="Times New Roman" w:hAnsi="Times New Roman" w:cs="Times New Roman"/>
                <w:color w:val="000000"/>
                <w:sz w:val="20"/>
                <w:szCs w:val="20"/>
                <w:lang w:val="en-US"/>
              </w:rPr>
              <w:t>/т</w:t>
            </w:r>
          </w:p>
        </w:tc>
        <w:tc>
          <w:tcPr>
            <w:tcW w:w="354" w:type="pct"/>
            <w:tcBorders>
              <w:top w:val="nil"/>
              <w:left w:val="nil"/>
              <w:bottom w:val="single" w:sz="4" w:space="0" w:color="auto"/>
              <w:right w:val="single" w:sz="4" w:space="0" w:color="auto"/>
            </w:tcBorders>
            <w:shd w:val="clear" w:color="auto" w:fill="auto"/>
            <w:noWrap/>
            <w:vAlign w:val="center"/>
            <w:hideMark/>
          </w:tcPr>
          <w:p w14:paraId="5D0DC0E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24,1</w:t>
            </w:r>
          </w:p>
        </w:tc>
        <w:tc>
          <w:tcPr>
            <w:tcW w:w="354" w:type="pct"/>
            <w:tcBorders>
              <w:top w:val="nil"/>
              <w:left w:val="nil"/>
              <w:bottom w:val="single" w:sz="4" w:space="0" w:color="auto"/>
              <w:right w:val="single" w:sz="4" w:space="0" w:color="auto"/>
            </w:tcBorders>
            <w:shd w:val="clear" w:color="auto" w:fill="auto"/>
            <w:noWrap/>
            <w:vAlign w:val="center"/>
            <w:hideMark/>
          </w:tcPr>
          <w:p w14:paraId="73AF6AE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23,9</w:t>
            </w:r>
          </w:p>
        </w:tc>
        <w:tc>
          <w:tcPr>
            <w:tcW w:w="354" w:type="pct"/>
            <w:tcBorders>
              <w:top w:val="nil"/>
              <w:left w:val="nil"/>
              <w:bottom w:val="single" w:sz="4" w:space="0" w:color="auto"/>
              <w:right w:val="single" w:sz="4" w:space="0" w:color="auto"/>
            </w:tcBorders>
            <w:shd w:val="clear" w:color="auto" w:fill="auto"/>
            <w:noWrap/>
            <w:vAlign w:val="center"/>
            <w:hideMark/>
          </w:tcPr>
          <w:p w14:paraId="2BA46D0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20,9</w:t>
            </w:r>
          </w:p>
        </w:tc>
        <w:tc>
          <w:tcPr>
            <w:tcW w:w="354" w:type="pct"/>
            <w:tcBorders>
              <w:top w:val="nil"/>
              <w:left w:val="nil"/>
              <w:bottom w:val="single" w:sz="4" w:space="0" w:color="auto"/>
              <w:right w:val="single" w:sz="4" w:space="0" w:color="auto"/>
            </w:tcBorders>
            <w:shd w:val="clear" w:color="auto" w:fill="auto"/>
            <w:noWrap/>
            <w:vAlign w:val="center"/>
            <w:hideMark/>
          </w:tcPr>
          <w:p w14:paraId="5DF80C1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20,1</w:t>
            </w:r>
          </w:p>
        </w:tc>
        <w:tc>
          <w:tcPr>
            <w:tcW w:w="354" w:type="pct"/>
            <w:tcBorders>
              <w:top w:val="nil"/>
              <w:left w:val="nil"/>
              <w:bottom w:val="single" w:sz="4" w:space="0" w:color="auto"/>
              <w:right w:val="single" w:sz="4" w:space="0" w:color="auto"/>
            </w:tcBorders>
            <w:shd w:val="clear" w:color="auto" w:fill="auto"/>
            <w:noWrap/>
            <w:vAlign w:val="center"/>
            <w:hideMark/>
          </w:tcPr>
          <w:p w14:paraId="0FF4F16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18,6</w:t>
            </w:r>
          </w:p>
        </w:tc>
      </w:tr>
      <w:tr w:rsidR="009C138F" w:rsidRPr="00222008" w14:paraId="17F2617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F21A54F" w14:textId="2FD29E8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931" w:type="pct"/>
            <w:tcBorders>
              <w:top w:val="nil"/>
              <w:left w:val="nil"/>
              <w:bottom w:val="single" w:sz="4" w:space="0" w:color="auto"/>
              <w:right w:val="single" w:sz="4" w:space="0" w:color="auto"/>
            </w:tcBorders>
            <w:shd w:val="clear" w:color="auto" w:fill="auto"/>
            <w:noWrap/>
            <w:vAlign w:val="center"/>
            <w:hideMark/>
          </w:tcPr>
          <w:p w14:paraId="58CFAAAE"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31D3AD0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10,8</w:t>
            </w:r>
          </w:p>
        </w:tc>
        <w:tc>
          <w:tcPr>
            <w:tcW w:w="354" w:type="pct"/>
            <w:tcBorders>
              <w:top w:val="nil"/>
              <w:left w:val="nil"/>
              <w:bottom w:val="single" w:sz="4" w:space="0" w:color="auto"/>
              <w:right w:val="single" w:sz="4" w:space="0" w:color="auto"/>
            </w:tcBorders>
            <w:shd w:val="clear" w:color="auto" w:fill="auto"/>
            <w:noWrap/>
            <w:vAlign w:val="center"/>
            <w:hideMark/>
          </w:tcPr>
          <w:p w14:paraId="20A1BAE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5,8</w:t>
            </w:r>
          </w:p>
        </w:tc>
        <w:tc>
          <w:tcPr>
            <w:tcW w:w="354" w:type="pct"/>
            <w:tcBorders>
              <w:top w:val="nil"/>
              <w:left w:val="nil"/>
              <w:bottom w:val="single" w:sz="4" w:space="0" w:color="auto"/>
              <w:right w:val="single" w:sz="4" w:space="0" w:color="auto"/>
            </w:tcBorders>
            <w:shd w:val="clear" w:color="auto" w:fill="auto"/>
            <w:noWrap/>
            <w:vAlign w:val="center"/>
            <w:hideMark/>
          </w:tcPr>
          <w:p w14:paraId="778B6C0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8,3</w:t>
            </w:r>
          </w:p>
        </w:tc>
        <w:tc>
          <w:tcPr>
            <w:tcW w:w="354" w:type="pct"/>
            <w:tcBorders>
              <w:top w:val="nil"/>
              <w:left w:val="nil"/>
              <w:bottom w:val="single" w:sz="4" w:space="0" w:color="auto"/>
              <w:right w:val="single" w:sz="4" w:space="0" w:color="auto"/>
            </w:tcBorders>
            <w:shd w:val="clear" w:color="auto" w:fill="auto"/>
            <w:noWrap/>
            <w:vAlign w:val="center"/>
            <w:hideMark/>
          </w:tcPr>
          <w:p w14:paraId="3ABC596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2,9</w:t>
            </w:r>
          </w:p>
        </w:tc>
        <w:tc>
          <w:tcPr>
            <w:tcW w:w="354" w:type="pct"/>
            <w:tcBorders>
              <w:top w:val="nil"/>
              <w:left w:val="nil"/>
              <w:bottom w:val="single" w:sz="4" w:space="0" w:color="auto"/>
              <w:right w:val="single" w:sz="4" w:space="0" w:color="auto"/>
            </w:tcBorders>
            <w:shd w:val="clear" w:color="auto" w:fill="auto"/>
            <w:noWrap/>
            <w:vAlign w:val="center"/>
            <w:hideMark/>
          </w:tcPr>
          <w:p w14:paraId="66BDBC6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3,5</w:t>
            </w:r>
          </w:p>
        </w:tc>
      </w:tr>
      <w:tr w:rsidR="009C138F" w:rsidRPr="00222008" w14:paraId="1056416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890D63C" w14:textId="24C86794"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931" w:type="pct"/>
            <w:tcBorders>
              <w:top w:val="nil"/>
              <w:left w:val="nil"/>
              <w:bottom w:val="single" w:sz="4" w:space="0" w:color="auto"/>
              <w:right w:val="single" w:sz="4" w:space="0" w:color="auto"/>
            </w:tcBorders>
            <w:shd w:val="clear" w:color="auto" w:fill="auto"/>
            <w:noWrap/>
            <w:vAlign w:val="center"/>
            <w:hideMark/>
          </w:tcPr>
          <w:p w14:paraId="77779FC0"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43386E6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66F1382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4F04AB0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01220A7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0,2</w:t>
            </w:r>
          </w:p>
        </w:tc>
        <w:tc>
          <w:tcPr>
            <w:tcW w:w="354" w:type="pct"/>
            <w:tcBorders>
              <w:top w:val="nil"/>
              <w:left w:val="nil"/>
              <w:bottom w:val="single" w:sz="4" w:space="0" w:color="auto"/>
              <w:right w:val="single" w:sz="4" w:space="0" w:color="auto"/>
            </w:tcBorders>
            <w:shd w:val="clear" w:color="auto" w:fill="auto"/>
            <w:noWrap/>
            <w:vAlign w:val="center"/>
            <w:hideMark/>
          </w:tcPr>
          <w:p w14:paraId="11F8C97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2EA35B7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8173FCD" w14:textId="57E6DA81"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931" w:type="pct"/>
            <w:tcBorders>
              <w:top w:val="nil"/>
              <w:left w:val="nil"/>
              <w:bottom w:val="single" w:sz="4" w:space="0" w:color="auto"/>
              <w:right w:val="single" w:sz="4" w:space="0" w:color="auto"/>
            </w:tcBorders>
            <w:shd w:val="clear" w:color="auto" w:fill="auto"/>
            <w:noWrap/>
            <w:vAlign w:val="center"/>
            <w:hideMark/>
          </w:tcPr>
          <w:p w14:paraId="0EF792F3"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ACD2CA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10,8</w:t>
            </w:r>
          </w:p>
        </w:tc>
        <w:tc>
          <w:tcPr>
            <w:tcW w:w="354" w:type="pct"/>
            <w:tcBorders>
              <w:top w:val="nil"/>
              <w:left w:val="nil"/>
              <w:bottom w:val="single" w:sz="4" w:space="0" w:color="auto"/>
              <w:right w:val="single" w:sz="4" w:space="0" w:color="auto"/>
            </w:tcBorders>
            <w:shd w:val="clear" w:color="auto" w:fill="auto"/>
            <w:noWrap/>
            <w:vAlign w:val="center"/>
            <w:hideMark/>
          </w:tcPr>
          <w:p w14:paraId="3C35C06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5,8</w:t>
            </w:r>
          </w:p>
        </w:tc>
        <w:tc>
          <w:tcPr>
            <w:tcW w:w="354" w:type="pct"/>
            <w:tcBorders>
              <w:top w:val="nil"/>
              <w:left w:val="nil"/>
              <w:bottom w:val="single" w:sz="4" w:space="0" w:color="auto"/>
              <w:right w:val="single" w:sz="4" w:space="0" w:color="auto"/>
            </w:tcBorders>
            <w:shd w:val="clear" w:color="auto" w:fill="auto"/>
            <w:noWrap/>
            <w:vAlign w:val="center"/>
            <w:hideMark/>
          </w:tcPr>
          <w:p w14:paraId="7522234D"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8,3</w:t>
            </w:r>
          </w:p>
        </w:tc>
        <w:tc>
          <w:tcPr>
            <w:tcW w:w="354" w:type="pct"/>
            <w:tcBorders>
              <w:top w:val="nil"/>
              <w:left w:val="nil"/>
              <w:bottom w:val="single" w:sz="4" w:space="0" w:color="auto"/>
              <w:right w:val="single" w:sz="4" w:space="0" w:color="auto"/>
            </w:tcBorders>
            <w:shd w:val="clear" w:color="auto" w:fill="auto"/>
            <w:noWrap/>
            <w:vAlign w:val="center"/>
            <w:hideMark/>
          </w:tcPr>
          <w:p w14:paraId="39B1278D"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2,7</w:t>
            </w:r>
          </w:p>
        </w:tc>
        <w:tc>
          <w:tcPr>
            <w:tcW w:w="354" w:type="pct"/>
            <w:tcBorders>
              <w:top w:val="nil"/>
              <w:left w:val="nil"/>
              <w:bottom w:val="single" w:sz="4" w:space="0" w:color="auto"/>
              <w:right w:val="single" w:sz="4" w:space="0" w:color="auto"/>
            </w:tcBorders>
            <w:shd w:val="clear" w:color="auto" w:fill="auto"/>
            <w:noWrap/>
            <w:vAlign w:val="center"/>
            <w:hideMark/>
          </w:tcPr>
          <w:p w14:paraId="5C47195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3,5</w:t>
            </w:r>
          </w:p>
        </w:tc>
      </w:tr>
      <w:tr w:rsidR="009C138F" w:rsidRPr="00222008" w14:paraId="6A2FA1A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BF8EE06" w14:textId="5A2C9988"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931" w:type="pct"/>
            <w:tcBorders>
              <w:top w:val="nil"/>
              <w:left w:val="nil"/>
              <w:bottom w:val="single" w:sz="4" w:space="0" w:color="auto"/>
              <w:right w:val="single" w:sz="4" w:space="0" w:color="auto"/>
            </w:tcBorders>
            <w:shd w:val="clear" w:color="auto" w:fill="auto"/>
            <w:noWrap/>
            <w:vAlign w:val="center"/>
            <w:hideMark/>
          </w:tcPr>
          <w:p w14:paraId="27D03772"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Накопленная добыча жидкости, </w:t>
            </w:r>
            <w:proofErr w:type="spellStart"/>
            <w:r w:rsidRPr="00222008">
              <w:rPr>
                <w:rFonts w:ascii="Times New Roman" w:eastAsia="Times New Roman" w:hAnsi="Times New Roman" w:cs="Times New Roman"/>
                <w:color w:val="000000"/>
                <w:sz w:val="20"/>
                <w:szCs w:val="20"/>
              </w:rPr>
              <w:t>тыс.т</w:t>
            </w:r>
            <w:proofErr w:type="spellEnd"/>
          </w:p>
        </w:tc>
        <w:tc>
          <w:tcPr>
            <w:tcW w:w="354" w:type="pct"/>
            <w:tcBorders>
              <w:top w:val="nil"/>
              <w:left w:val="nil"/>
              <w:bottom w:val="single" w:sz="4" w:space="0" w:color="auto"/>
              <w:right w:val="single" w:sz="4" w:space="0" w:color="auto"/>
            </w:tcBorders>
            <w:shd w:val="clear" w:color="auto" w:fill="auto"/>
            <w:vAlign w:val="center"/>
            <w:hideMark/>
          </w:tcPr>
          <w:p w14:paraId="79EBCD07"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346,2</w:t>
            </w:r>
          </w:p>
        </w:tc>
        <w:tc>
          <w:tcPr>
            <w:tcW w:w="354" w:type="pct"/>
            <w:tcBorders>
              <w:top w:val="nil"/>
              <w:left w:val="nil"/>
              <w:bottom w:val="single" w:sz="4" w:space="0" w:color="auto"/>
              <w:right w:val="single" w:sz="4" w:space="0" w:color="auto"/>
            </w:tcBorders>
            <w:shd w:val="clear" w:color="auto" w:fill="auto"/>
            <w:vAlign w:val="center"/>
            <w:hideMark/>
          </w:tcPr>
          <w:p w14:paraId="662583B8"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352,0</w:t>
            </w:r>
          </w:p>
        </w:tc>
        <w:tc>
          <w:tcPr>
            <w:tcW w:w="354" w:type="pct"/>
            <w:tcBorders>
              <w:top w:val="nil"/>
              <w:left w:val="nil"/>
              <w:bottom w:val="single" w:sz="4" w:space="0" w:color="auto"/>
              <w:right w:val="single" w:sz="4" w:space="0" w:color="auto"/>
            </w:tcBorders>
            <w:shd w:val="clear" w:color="auto" w:fill="auto"/>
            <w:vAlign w:val="center"/>
            <w:hideMark/>
          </w:tcPr>
          <w:p w14:paraId="483B258D"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360,3</w:t>
            </w:r>
          </w:p>
        </w:tc>
        <w:tc>
          <w:tcPr>
            <w:tcW w:w="354" w:type="pct"/>
            <w:tcBorders>
              <w:top w:val="nil"/>
              <w:left w:val="nil"/>
              <w:bottom w:val="single" w:sz="4" w:space="0" w:color="auto"/>
              <w:right w:val="single" w:sz="4" w:space="0" w:color="auto"/>
            </w:tcBorders>
            <w:shd w:val="clear" w:color="auto" w:fill="auto"/>
            <w:vAlign w:val="center"/>
            <w:hideMark/>
          </w:tcPr>
          <w:p w14:paraId="201C67CB"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363,1</w:t>
            </w:r>
          </w:p>
        </w:tc>
        <w:tc>
          <w:tcPr>
            <w:tcW w:w="354" w:type="pct"/>
            <w:tcBorders>
              <w:top w:val="nil"/>
              <w:left w:val="nil"/>
              <w:bottom w:val="single" w:sz="4" w:space="0" w:color="auto"/>
              <w:right w:val="single" w:sz="4" w:space="0" w:color="auto"/>
            </w:tcBorders>
            <w:shd w:val="clear" w:color="auto" w:fill="auto"/>
            <w:vAlign w:val="center"/>
            <w:hideMark/>
          </w:tcPr>
          <w:p w14:paraId="7CC69ADA"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366,6</w:t>
            </w:r>
          </w:p>
        </w:tc>
      </w:tr>
      <w:tr w:rsidR="009C138F" w:rsidRPr="00222008" w14:paraId="61EFFC0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059FC5B" w14:textId="4500BCC6"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931" w:type="pct"/>
            <w:tcBorders>
              <w:top w:val="nil"/>
              <w:left w:val="nil"/>
              <w:bottom w:val="single" w:sz="4" w:space="0" w:color="auto"/>
              <w:right w:val="single" w:sz="4" w:space="0" w:color="auto"/>
            </w:tcBorders>
            <w:shd w:val="clear" w:color="auto" w:fill="auto"/>
            <w:noWrap/>
            <w:vAlign w:val="center"/>
            <w:hideMark/>
          </w:tcPr>
          <w:p w14:paraId="573303BA"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Обводненность</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продукции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весу</w:t>
            </w:r>
            <w:proofErr w:type="spellEnd"/>
            <w:r w:rsidRPr="00222008">
              <w:rPr>
                <w:rFonts w:ascii="Times New Roman" w:eastAsia="Times New Roman" w:hAnsi="Times New Roman" w:cs="Times New Roman"/>
                <w:color w:val="000000"/>
                <w:sz w:val="20"/>
                <w:szCs w:val="20"/>
                <w:lang w:val="en-US"/>
              </w:rPr>
              <w:t>), %</w:t>
            </w:r>
          </w:p>
        </w:tc>
        <w:tc>
          <w:tcPr>
            <w:tcW w:w="354" w:type="pct"/>
            <w:tcBorders>
              <w:top w:val="nil"/>
              <w:left w:val="nil"/>
              <w:bottom w:val="single" w:sz="4" w:space="0" w:color="auto"/>
              <w:right w:val="single" w:sz="4" w:space="0" w:color="auto"/>
            </w:tcBorders>
            <w:shd w:val="clear" w:color="auto" w:fill="auto"/>
            <w:noWrap/>
            <w:vAlign w:val="center"/>
            <w:hideMark/>
          </w:tcPr>
          <w:p w14:paraId="5B22DA2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86,2</w:t>
            </w:r>
          </w:p>
        </w:tc>
        <w:tc>
          <w:tcPr>
            <w:tcW w:w="354" w:type="pct"/>
            <w:tcBorders>
              <w:top w:val="nil"/>
              <w:left w:val="nil"/>
              <w:bottom w:val="single" w:sz="4" w:space="0" w:color="auto"/>
              <w:right w:val="single" w:sz="4" w:space="0" w:color="auto"/>
            </w:tcBorders>
            <w:shd w:val="clear" w:color="auto" w:fill="auto"/>
            <w:noWrap/>
            <w:vAlign w:val="center"/>
            <w:hideMark/>
          </w:tcPr>
          <w:p w14:paraId="6317CD0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91,7</w:t>
            </w:r>
          </w:p>
        </w:tc>
        <w:tc>
          <w:tcPr>
            <w:tcW w:w="354" w:type="pct"/>
            <w:tcBorders>
              <w:top w:val="nil"/>
              <w:left w:val="nil"/>
              <w:bottom w:val="single" w:sz="4" w:space="0" w:color="auto"/>
              <w:right w:val="single" w:sz="4" w:space="0" w:color="auto"/>
            </w:tcBorders>
            <w:shd w:val="clear" w:color="auto" w:fill="auto"/>
            <w:noWrap/>
            <w:vAlign w:val="center"/>
            <w:hideMark/>
          </w:tcPr>
          <w:p w14:paraId="23207A1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93,4</w:t>
            </w:r>
          </w:p>
        </w:tc>
        <w:tc>
          <w:tcPr>
            <w:tcW w:w="354" w:type="pct"/>
            <w:tcBorders>
              <w:top w:val="nil"/>
              <w:left w:val="nil"/>
              <w:bottom w:val="single" w:sz="4" w:space="0" w:color="auto"/>
              <w:right w:val="single" w:sz="4" w:space="0" w:color="auto"/>
            </w:tcBorders>
            <w:shd w:val="clear" w:color="auto" w:fill="auto"/>
            <w:noWrap/>
            <w:vAlign w:val="center"/>
            <w:hideMark/>
          </w:tcPr>
          <w:p w14:paraId="2FF9100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88,4</w:t>
            </w:r>
          </w:p>
        </w:tc>
        <w:tc>
          <w:tcPr>
            <w:tcW w:w="354" w:type="pct"/>
            <w:tcBorders>
              <w:top w:val="nil"/>
              <w:left w:val="nil"/>
              <w:bottom w:val="single" w:sz="4" w:space="0" w:color="auto"/>
              <w:right w:val="single" w:sz="4" w:space="0" w:color="auto"/>
            </w:tcBorders>
            <w:shd w:val="clear" w:color="auto" w:fill="auto"/>
            <w:noWrap/>
            <w:vAlign w:val="center"/>
            <w:hideMark/>
          </w:tcPr>
          <w:p w14:paraId="00E8116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84,5</w:t>
            </w:r>
          </w:p>
        </w:tc>
      </w:tr>
      <w:tr w:rsidR="009C138F" w:rsidRPr="00222008" w14:paraId="5C8C7B4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EA54694" w14:textId="4877A4AF"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931" w:type="pct"/>
            <w:tcBorders>
              <w:top w:val="nil"/>
              <w:left w:val="nil"/>
              <w:bottom w:val="single" w:sz="4" w:space="0" w:color="auto"/>
              <w:right w:val="single" w:sz="4" w:space="0" w:color="auto"/>
            </w:tcBorders>
            <w:shd w:val="clear" w:color="auto" w:fill="auto"/>
            <w:noWrap/>
            <w:vAlign w:val="center"/>
            <w:hideMark/>
          </w:tcPr>
          <w:p w14:paraId="3591887D"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2B2DEC6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1BD28F06"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7C592B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19AB03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3,5</w:t>
            </w:r>
          </w:p>
        </w:tc>
        <w:tc>
          <w:tcPr>
            <w:tcW w:w="354" w:type="pct"/>
            <w:tcBorders>
              <w:top w:val="nil"/>
              <w:left w:val="nil"/>
              <w:bottom w:val="single" w:sz="4" w:space="0" w:color="auto"/>
              <w:right w:val="single" w:sz="4" w:space="0" w:color="auto"/>
            </w:tcBorders>
            <w:shd w:val="clear" w:color="auto" w:fill="auto"/>
            <w:noWrap/>
            <w:vAlign w:val="center"/>
            <w:hideMark/>
          </w:tcPr>
          <w:p w14:paraId="566785FF"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575EA06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4612A82" w14:textId="59DCADEC"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931" w:type="pct"/>
            <w:tcBorders>
              <w:top w:val="nil"/>
              <w:left w:val="nil"/>
              <w:bottom w:val="single" w:sz="4" w:space="0" w:color="auto"/>
              <w:right w:val="single" w:sz="4" w:space="0" w:color="auto"/>
            </w:tcBorders>
            <w:shd w:val="clear" w:color="auto" w:fill="auto"/>
            <w:noWrap/>
            <w:vAlign w:val="center"/>
            <w:hideMark/>
          </w:tcPr>
          <w:p w14:paraId="6EA8720C"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F2C38B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86,2</w:t>
            </w:r>
          </w:p>
        </w:tc>
        <w:tc>
          <w:tcPr>
            <w:tcW w:w="354" w:type="pct"/>
            <w:tcBorders>
              <w:top w:val="nil"/>
              <w:left w:val="nil"/>
              <w:bottom w:val="single" w:sz="4" w:space="0" w:color="auto"/>
              <w:right w:val="single" w:sz="4" w:space="0" w:color="auto"/>
            </w:tcBorders>
            <w:shd w:val="clear" w:color="auto" w:fill="auto"/>
            <w:noWrap/>
            <w:vAlign w:val="center"/>
            <w:hideMark/>
          </w:tcPr>
          <w:p w14:paraId="6E89603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91,7</w:t>
            </w:r>
          </w:p>
        </w:tc>
        <w:tc>
          <w:tcPr>
            <w:tcW w:w="354" w:type="pct"/>
            <w:tcBorders>
              <w:top w:val="nil"/>
              <w:left w:val="nil"/>
              <w:bottom w:val="single" w:sz="4" w:space="0" w:color="auto"/>
              <w:right w:val="single" w:sz="4" w:space="0" w:color="auto"/>
            </w:tcBorders>
            <w:shd w:val="clear" w:color="auto" w:fill="auto"/>
            <w:noWrap/>
            <w:vAlign w:val="center"/>
            <w:hideMark/>
          </w:tcPr>
          <w:p w14:paraId="273DB2C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93,4</w:t>
            </w:r>
          </w:p>
        </w:tc>
        <w:tc>
          <w:tcPr>
            <w:tcW w:w="354" w:type="pct"/>
            <w:tcBorders>
              <w:top w:val="nil"/>
              <w:left w:val="nil"/>
              <w:bottom w:val="single" w:sz="4" w:space="0" w:color="auto"/>
              <w:right w:val="single" w:sz="4" w:space="0" w:color="auto"/>
            </w:tcBorders>
            <w:shd w:val="clear" w:color="auto" w:fill="auto"/>
            <w:noWrap/>
            <w:vAlign w:val="center"/>
            <w:hideMark/>
          </w:tcPr>
          <w:p w14:paraId="04FFE27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94,0</w:t>
            </w:r>
          </w:p>
        </w:tc>
        <w:tc>
          <w:tcPr>
            <w:tcW w:w="354" w:type="pct"/>
            <w:tcBorders>
              <w:top w:val="nil"/>
              <w:left w:val="nil"/>
              <w:bottom w:val="single" w:sz="4" w:space="0" w:color="auto"/>
              <w:right w:val="single" w:sz="4" w:space="0" w:color="auto"/>
            </w:tcBorders>
            <w:shd w:val="clear" w:color="auto" w:fill="auto"/>
            <w:noWrap/>
            <w:vAlign w:val="center"/>
            <w:hideMark/>
          </w:tcPr>
          <w:p w14:paraId="679EEFB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84,5</w:t>
            </w:r>
          </w:p>
        </w:tc>
      </w:tr>
      <w:tr w:rsidR="009C138F" w:rsidRPr="00222008" w14:paraId="4008137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43BC131" w14:textId="3226998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931" w:type="pct"/>
            <w:tcBorders>
              <w:top w:val="nil"/>
              <w:left w:val="nil"/>
              <w:bottom w:val="single" w:sz="4" w:space="0" w:color="auto"/>
              <w:right w:val="single" w:sz="4" w:space="0" w:color="auto"/>
            </w:tcBorders>
            <w:shd w:val="clear" w:color="auto" w:fill="auto"/>
            <w:noWrap/>
            <w:vAlign w:val="center"/>
            <w:hideMark/>
          </w:tcPr>
          <w:p w14:paraId="636F5CB9"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Закачка рабочего агента (вода), тыс.м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424522F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15A231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2A00CAE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B75A7F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6BB9553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473FCA9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0DEFA39" w14:textId="0E3C15CF"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931" w:type="pct"/>
            <w:tcBorders>
              <w:top w:val="nil"/>
              <w:left w:val="nil"/>
              <w:bottom w:val="single" w:sz="4" w:space="0" w:color="auto"/>
              <w:right w:val="single" w:sz="4" w:space="0" w:color="auto"/>
            </w:tcBorders>
            <w:shd w:val="clear" w:color="auto" w:fill="auto"/>
            <w:noWrap/>
            <w:vAlign w:val="center"/>
            <w:hideMark/>
          </w:tcPr>
          <w:p w14:paraId="55320F35"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Накопленная закачка рабочего агента (вода), тыс.м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7C7E4E6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1493943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CA931E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01EB7E4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42580EE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5E95E9D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54B250B" w14:textId="2D369A4D"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931" w:type="pct"/>
            <w:tcBorders>
              <w:top w:val="nil"/>
              <w:left w:val="nil"/>
              <w:bottom w:val="single" w:sz="4" w:space="0" w:color="auto"/>
              <w:right w:val="single" w:sz="4" w:space="0" w:color="auto"/>
            </w:tcBorders>
            <w:shd w:val="clear" w:color="auto" w:fill="auto"/>
            <w:vAlign w:val="center"/>
            <w:hideMark/>
          </w:tcPr>
          <w:p w14:paraId="5ED90750"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Бурение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46FA6CB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102899F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00A7868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35DFBA5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62FB526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2FB96A5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8392A43" w14:textId="47873B8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931" w:type="pct"/>
            <w:tcBorders>
              <w:top w:val="nil"/>
              <w:left w:val="nil"/>
              <w:bottom w:val="single" w:sz="4" w:space="0" w:color="auto"/>
              <w:right w:val="single" w:sz="4" w:space="0" w:color="auto"/>
            </w:tcBorders>
            <w:shd w:val="clear" w:color="auto" w:fill="auto"/>
            <w:noWrap/>
            <w:vAlign w:val="center"/>
            <w:hideMark/>
          </w:tcPr>
          <w:p w14:paraId="04170C8F"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Ввод новых добывающих скважин, ед.</w:t>
            </w:r>
          </w:p>
        </w:tc>
        <w:tc>
          <w:tcPr>
            <w:tcW w:w="354" w:type="pct"/>
            <w:tcBorders>
              <w:top w:val="nil"/>
              <w:left w:val="nil"/>
              <w:bottom w:val="single" w:sz="4" w:space="0" w:color="auto"/>
              <w:right w:val="single" w:sz="4" w:space="0" w:color="auto"/>
            </w:tcBorders>
            <w:shd w:val="clear" w:color="auto" w:fill="auto"/>
            <w:noWrap/>
            <w:vAlign w:val="center"/>
            <w:hideMark/>
          </w:tcPr>
          <w:p w14:paraId="0349709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372066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86BC52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9775B1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12ED2BE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61BB47A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31ABB9" w14:textId="56DDFCE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931" w:type="pct"/>
            <w:tcBorders>
              <w:top w:val="nil"/>
              <w:left w:val="nil"/>
              <w:bottom w:val="single" w:sz="4" w:space="0" w:color="auto"/>
              <w:right w:val="single" w:sz="4" w:space="0" w:color="auto"/>
            </w:tcBorders>
            <w:shd w:val="clear" w:color="auto" w:fill="auto"/>
            <w:noWrap/>
            <w:vAlign w:val="center"/>
            <w:hideMark/>
          </w:tcPr>
          <w:p w14:paraId="4795DEC7"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эксплуатационного бурения</w:t>
            </w:r>
          </w:p>
        </w:tc>
        <w:tc>
          <w:tcPr>
            <w:tcW w:w="354" w:type="pct"/>
            <w:tcBorders>
              <w:top w:val="nil"/>
              <w:left w:val="nil"/>
              <w:bottom w:val="single" w:sz="4" w:space="0" w:color="auto"/>
              <w:right w:val="single" w:sz="4" w:space="0" w:color="auto"/>
            </w:tcBorders>
            <w:shd w:val="clear" w:color="auto" w:fill="auto"/>
            <w:noWrap/>
            <w:vAlign w:val="center"/>
            <w:hideMark/>
          </w:tcPr>
          <w:p w14:paraId="5B905AD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BF9250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00E1EE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8C3BDC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7854A14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02E1CA8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8B7BFA1" w14:textId="3D75A39A"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931" w:type="pct"/>
            <w:tcBorders>
              <w:top w:val="nil"/>
              <w:left w:val="nil"/>
              <w:bottom w:val="single" w:sz="4" w:space="0" w:color="auto"/>
              <w:right w:val="single" w:sz="4" w:space="0" w:color="auto"/>
            </w:tcBorders>
            <w:shd w:val="clear" w:color="auto" w:fill="auto"/>
            <w:noWrap/>
            <w:vAlign w:val="center"/>
            <w:hideMark/>
          </w:tcPr>
          <w:p w14:paraId="6C3F8304"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переводом</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других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объектов</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5B92102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D81E6E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B84241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769E0C6"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3E0D1E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064EE78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B22C887" w14:textId="054D96D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931" w:type="pct"/>
            <w:tcBorders>
              <w:top w:val="nil"/>
              <w:left w:val="nil"/>
              <w:bottom w:val="single" w:sz="4" w:space="0" w:color="auto"/>
              <w:right w:val="single" w:sz="4" w:space="0" w:color="auto"/>
            </w:tcBorders>
            <w:shd w:val="clear" w:color="auto" w:fill="auto"/>
            <w:noWrap/>
            <w:vAlign w:val="center"/>
            <w:hideMark/>
          </w:tcPr>
          <w:p w14:paraId="70739AB7"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прочих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категорий</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1E034DC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FCA8E8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8CB7BD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15B691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ADB336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190C049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C151756" w14:textId="1AD5813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931" w:type="pct"/>
            <w:tcBorders>
              <w:top w:val="nil"/>
              <w:left w:val="nil"/>
              <w:bottom w:val="single" w:sz="4" w:space="0" w:color="auto"/>
              <w:right w:val="single" w:sz="4" w:space="0" w:color="auto"/>
            </w:tcBorders>
            <w:shd w:val="clear" w:color="auto" w:fill="auto"/>
            <w:noWrap/>
            <w:vAlign w:val="center"/>
            <w:hideMark/>
          </w:tcPr>
          <w:p w14:paraId="702D0A4B"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консервации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0AF0C71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212DAA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85A367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7E772B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529361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40D6036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D19DE16" w14:textId="0E879614"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931" w:type="pct"/>
            <w:tcBorders>
              <w:top w:val="nil"/>
              <w:left w:val="nil"/>
              <w:bottom w:val="single" w:sz="4" w:space="0" w:color="auto"/>
              <w:right w:val="single" w:sz="4" w:space="0" w:color="auto"/>
            </w:tcBorders>
            <w:shd w:val="clear" w:color="auto" w:fill="auto"/>
            <w:noWrap/>
            <w:vAlign w:val="center"/>
            <w:hideMark/>
          </w:tcPr>
          <w:p w14:paraId="6469F723"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Выбытие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добывающих</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noWrap/>
            <w:vAlign w:val="center"/>
            <w:hideMark/>
          </w:tcPr>
          <w:p w14:paraId="503AF16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5</w:t>
            </w:r>
          </w:p>
        </w:tc>
        <w:tc>
          <w:tcPr>
            <w:tcW w:w="354" w:type="pct"/>
            <w:tcBorders>
              <w:top w:val="nil"/>
              <w:left w:val="nil"/>
              <w:bottom w:val="single" w:sz="4" w:space="0" w:color="auto"/>
              <w:right w:val="single" w:sz="4" w:space="0" w:color="auto"/>
            </w:tcBorders>
            <w:shd w:val="clear" w:color="auto" w:fill="auto"/>
            <w:noWrap/>
            <w:vAlign w:val="center"/>
            <w:hideMark/>
          </w:tcPr>
          <w:p w14:paraId="004ACCC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09F1DD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348FE1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2480A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659786DF"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D4D5098" w14:textId="32D47FAB"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931" w:type="pct"/>
            <w:tcBorders>
              <w:top w:val="nil"/>
              <w:left w:val="nil"/>
              <w:bottom w:val="single" w:sz="4" w:space="0" w:color="auto"/>
              <w:right w:val="single" w:sz="4" w:space="0" w:color="auto"/>
            </w:tcBorders>
            <w:shd w:val="clear" w:color="auto" w:fill="auto"/>
            <w:noWrap/>
            <w:vAlign w:val="center"/>
            <w:hideMark/>
          </w:tcPr>
          <w:p w14:paraId="4A19D0AD"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 xml:space="preserve">в </w:t>
            </w:r>
            <w:proofErr w:type="spellStart"/>
            <w:r w:rsidRPr="00222008">
              <w:rPr>
                <w:rFonts w:ascii="Times New Roman" w:eastAsia="Times New Roman" w:hAnsi="Times New Roman" w:cs="Times New Roman"/>
                <w:i/>
                <w:iCs/>
                <w:color w:val="000000"/>
                <w:sz w:val="20"/>
                <w:szCs w:val="20"/>
                <w:lang w:val="en-US"/>
              </w:rPr>
              <w:t>т.ч</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ликвидированы</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5B67679E"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4</w:t>
            </w:r>
          </w:p>
        </w:tc>
        <w:tc>
          <w:tcPr>
            <w:tcW w:w="354" w:type="pct"/>
            <w:tcBorders>
              <w:top w:val="nil"/>
              <w:left w:val="nil"/>
              <w:bottom w:val="single" w:sz="4" w:space="0" w:color="auto"/>
              <w:right w:val="single" w:sz="4" w:space="0" w:color="auto"/>
            </w:tcBorders>
            <w:shd w:val="clear" w:color="auto" w:fill="auto"/>
            <w:noWrap/>
            <w:vAlign w:val="center"/>
            <w:hideMark/>
          </w:tcPr>
          <w:p w14:paraId="28FF1262"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C71085A"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75A3AD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B9105C7"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1EA5675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11E0237" w14:textId="371330B1"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931" w:type="pct"/>
            <w:tcBorders>
              <w:top w:val="nil"/>
              <w:left w:val="nil"/>
              <w:bottom w:val="single" w:sz="4" w:space="0" w:color="auto"/>
              <w:right w:val="single" w:sz="4" w:space="0" w:color="auto"/>
            </w:tcBorders>
            <w:shd w:val="clear" w:color="auto" w:fill="auto"/>
            <w:noWrap/>
            <w:vAlign w:val="center"/>
            <w:hideMark/>
          </w:tcPr>
          <w:p w14:paraId="7747AC5A"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на</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другой</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объект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13ABF7A1"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47478EF7"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F446B68"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ED927CF"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BD8FE6E"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4EE75DDF"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A7AB3AC" w14:textId="0A5738C9"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931" w:type="pct"/>
            <w:tcBorders>
              <w:top w:val="nil"/>
              <w:left w:val="nil"/>
              <w:bottom w:val="single" w:sz="4" w:space="0" w:color="auto"/>
              <w:right w:val="single" w:sz="4" w:space="0" w:color="auto"/>
            </w:tcBorders>
            <w:shd w:val="clear" w:color="auto" w:fill="auto"/>
            <w:noWrap/>
            <w:vAlign w:val="center"/>
            <w:hideMark/>
          </w:tcPr>
          <w:p w14:paraId="604BAE5D"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под</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закачку</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526D20AB"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F8B15C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5CECB48"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959632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53D620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2BC428B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D090310" w14:textId="21EC01F2"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931" w:type="pct"/>
            <w:tcBorders>
              <w:top w:val="nil"/>
              <w:left w:val="nil"/>
              <w:bottom w:val="single" w:sz="4" w:space="0" w:color="auto"/>
              <w:right w:val="single" w:sz="4" w:space="0" w:color="auto"/>
            </w:tcBorders>
            <w:shd w:val="clear" w:color="auto" w:fill="auto"/>
            <w:noWrap/>
            <w:vAlign w:val="center"/>
            <w:hideMark/>
          </w:tcPr>
          <w:p w14:paraId="7DC7487D"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 xml:space="preserve">в </w:t>
            </w:r>
            <w:proofErr w:type="spellStart"/>
            <w:r w:rsidRPr="00222008">
              <w:rPr>
                <w:rFonts w:ascii="Times New Roman" w:eastAsia="Times New Roman" w:hAnsi="Times New Roman" w:cs="Times New Roman"/>
                <w:i/>
                <w:iCs/>
                <w:color w:val="000000"/>
                <w:sz w:val="20"/>
                <w:szCs w:val="20"/>
                <w:lang w:val="en-US"/>
              </w:rPr>
              <w:t>консервацию</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134CEC8"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1EDB3B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7150E69"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DD6A730"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ED8BC80"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13B9C8C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F5B6A8C" w14:textId="617EF0A2"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931" w:type="pct"/>
            <w:tcBorders>
              <w:top w:val="nil"/>
              <w:left w:val="nil"/>
              <w:bottom w:val="single" w:sz="4" w:space="0" w:color="auto"/>
              <w:right w:val="single" w:sz="4" w:space="0" w:color="auto"/>
            </w:tcBorders>
            <w:shd w:val="clear" w:color="auto" w:fill="auto"/>
            <w:noWrap/>
            <w:vAlign w:val="center"/>
            <w:hideMark/>
          </w:tcPr>
          <w:p w14:paraId="111343D2"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Фонд добывающих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B1D834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264289F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61B3D1F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4A8C1AD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7BEED04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r>
      <w:tr w:rsidR="009C138F" w:rsidRPr="00222008" w14:paraId="59C90734"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9594E8B" w14:textId="4FD0D5D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931" w:type="pct"/>
            <w:tcBorders>
              <w:top w:val="nil"/>
              <w:left w:val="nil"/>
              <w:bottom w:val="single" w:sz="4" w:space="0" w:color="auto"/>
              <w:right w:val="single" w:sz="4" w:space="0" w:color="auto"/>
            </w:tcBorders>
            <w:shd w:val="clear" w:color="auto" w:fill="auto"/>
            <w:noWrap/>
            <w:vAlign w:val="center"/>
            <w:hideMark/>
          </w:tcPr>
          <w:p w14:paraId="5226FDD1"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Действующий фонд добывающих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3CE4142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14E675E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68463FA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6A0441C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405D63C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r>
      <w:tr w:rsidR="009C138F" w:rsidRPr="00222008" w14:paraId="51290B86"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0264E27" w14:textId="1641F37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931" w:type="pct"/>
            <w:tcBorders>
              <w:top w:val="nil"/>
              <w:left w:val="nil"/>
              <w:bottom w:val="single" w:sz="4" w:space="0" w:color="auto"/>
              <w:right w:val="single" w:sz="4" w:space="0" w:color="auto"/>
            </w:tcBorders>
            <w:shd w:val="clear" w:color="auto" w:fill="auto"/>
            <w:noWrap/>
            <w:vAlign w:val="center"/>
            <w:hideMark/>
          </w:tcPr>
          <w:p w14:paraId="2890F61A"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Ввод нагнетательных скважин под закачку, ед.</w:t>
            </w:r>
          </w:p>
        </w:tc>
        <w:tc>
          <w:tcPr>
            <w:tcW w:w="354" w:type="pct"/>
            <w:tcBorders>
              <w:top w:val="nil"/>
              <w:left w:val="nil"/>
              <w:bottom w:val="single" w:sz="4" w:space="0" w:color="auto"/>
              <w:right w:val="single" w:sz="4" w:space="0" w:color="auto"/>
            </w:tcBorders>
            <w:shd w:val="clear" w:color="auto" w:fill="auto"/>
            <w:noWrap/>
            <w:vAlign w:val="center"/>
            <w:hideMark/>
          </w:tcPr>
          <w:p w14:paraId="5C3E054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25E749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CAB132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A0B952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965603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2DF284C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EAC02F3" w14:textId="5C5D3BC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931" w:type="pct"/>
            <w:tcBorders>
              <w:top w:val="nil"/>
              <w:left w:val="nil"/>
              <w:bottom w:val="single" w:sz="4" w:space="0" w:color="auto"/>
              <w:right w:val="single" w:sz="4" w:space="0" w:color="auto"/>
            </w:tcBorders>
            <w:shd w:val="clear" w:color="auto" w:fill="auto"/>
            <w:noWrap/>
            <w:vAlign w:val="center"/>
            <w:hideMark/>
          </w:tcPr>
          <w:p w14:paraId="17F9F401"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бурения</w:t>
            </w:r>
          </w:p>
        </w:tc>
        <w:tc>
          <w:tcPr>
            <w:tcW w:w="354" w:type="pct"/>
            <w:tcBorders>
              <w:top w:val="nil"/>
              <w:left w:val="nil"/>
              <w:bottom w:val="single" w:sz="4" w:space="0" w:color="auto"/>
              <w:right w:val="single" w:sz="4" w:space="0" w:color="auto"/>
            </w:tcBorders>
            <w:shd w:val="clear" w:color="auto" w:fill="auto"/>
            <w:noWrap/>
            <w:vAlign w:val="center"/>
            <w:hideMark/>
          </w:tcPr>
          <w:p w14:paraId="6B12880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0F9613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A1256F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C9F041D"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B6DCA3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85642B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BDDA5DB" w14:textId="227FBBE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931" w:type="pct"/>
            <w:tcBorders>
              <w:top w:val="nil"/>
              <w:left w:val="nil"/>
              <w:bottom w:val="single" w:sz="4" w:space="0" w:color="auto"/>
              <w:right w:val="single" w:sz="4" w:space="0" w:color="auto"/>
            </w:tcBorders>
            <w:shd w:val="clear" w:color="auto" w:fill="auto"/>
            <w:noWrap/>
            <w:vAlign w:val="center"/>
            <w:hideMark/>
          </w:tcPr>
          <w:p w14:paraId="1130A64B"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добывающего</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фонда</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126835A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2DF408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9BB545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2A014AD"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246271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63DF86B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04B655F" w14:textId="6DB605C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931" w:type="pct"/>
            <w:tcBorders>
              <w:top w:val="nil"/>
              <w:left w:val="nil"/>
              <w:bottom w:val="single" w:sz="4" w:space="0" w:color="auto"/>
              <w:right w:val="single" w:sz="4" w:space="0" w:color="auto"/>
            </w:tcBorders>
            <w:shd w:val="clear" w:color="auto" w:fill="auto"/>
            <w:noWrap/>
            <w:vAlign w:val="center"/>
            <w:hideMark/>
          </w:tcPr>
          <w:p w14:paraId="677C98AB"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прочих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категорий</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31F9C9F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6C4E10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9FA293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D0B914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FD1EF8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F72D13F"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14088AE" w14:textId="39C52EA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931" w:type="pct"/>
            <w:tcBorders>
              <w:top w:val="nil"/>
              <w:left w:val="nil"/>
              <w:bottom w:val="single" w:sz="4" w:space="0" w:color="auto"/>
              <w:right w:val="single" w:sz="4" w:space="0" w:color="auto"/>
            </w:tcBorders>
            <w:shd w:val="clear" w:color="auto" w:fill="auto"/>
            <w:noWrap/>
            <w:vAlign w:val="center"/>
            <w:hideMark/>
          </w:tcPr>
          <w:p w14:paraId="73C83F65"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Выбытие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нагнетательных</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noWrap/>
            <w:vAlign w:val="center"/>
            <w:hideMark/>
          </w:tcPr>
          <w:p w14:paraId="6434EAC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D1F62C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81C622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3ED419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FF9064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457603D1"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2D2369A" w14:textId="4B171E9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931" w:type="pct"/>
            <w:tcBorders>
              <w:top w:val="nil"/>
              <w:left w:val="nil"/>
              <w:bottom w:val="single" w:sz="4" w:space="0" w:color="auto"/>
              <w:right w:val="single" w:sz="4" w:space="0" w:color="auto"/>
            </w:tcBorders>
            <w:shd w:val="clear" w:color="auto" w:fill="auto"/>
            <w:noWrap/>
            <w:vAlign w:val="center"/>
            <w:hideMark/>
          </w:tcPr>
          <w:p w14:paraId="65858E2E"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Фонд нагнетательных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4FAC6B8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4A6EF3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333050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754389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50C571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6E85F06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B7D496F" w14:textId="2184F49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931" w:type="pct"/>
            <w:tcBorders>
              <w:top w:val="nil"/>
              <w:left w:val="nil"/>
              <w:bottom w:val="single" w:sz="4" w:space="0" w:color="auto"/>
              <w:right w:val="single" w:sz="4" w:space="0" w:color="auto"/>
            </w:tcBorders>
            <w:shd w:val="clear" w:color="auto" w:fill="auto"/>
            <w:noWrap/>
            <w:vAlign w:val="center"/>
            <w:hideMark/>
          </w:tcPr>
          <w:p w14:paraId="7076FF5D"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02F7D0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8DC8BA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FE54C4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AACCAE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1F13B8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1278B12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3638B83" w14:textId="321B4C34"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931" w:type="pct"/>
            <w:tcBorders>
              <w:top w:val="nil"/>
              <w:left w:val="nil"/>
              <w:bottom w:val="single" w:sz="4" w:space="0" w:color="auto"/>
              <w:right w:val="single" w:sz="4" w:space="0" w:color="auto"/>
            </w:tcBorders>
            <w:shd w:val="clear" w:color="auto" w:fill="auto"/>
            <w:vAlign w:val="center"/>
            <w:hideMark/>
          </w:tcPr>
          <w:p w14:paraId="73A48B64" w14:textId="77777777" w:rsidR="009C138F"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222008">
              <w:rPr>
                <w:rFonts w:ascii="Times New Roman" w:eastAsia="Times New Roman" w:hAnsi="Times New Roman" w:cs="Times New Roman"/>
                <w:color w:val="000000"/>
                <w:sz w:val="20"/>
                <w:szCs w:val="20"/>
              </w:rPr>
              <w:t>сут</w:t>
            </w:r>
            <w:proofErr w:type="spellEnd"/>
            <w:r w:rsidRPr="00222008">
              <w:rPr>
                <w:rFonts w:ascii="Times New Roman" w:eastAsia="Times New Roman" w:hAnsi="Times New Roman" w:cs="Times New Roman"/>
                <w:color w:val="000000"/>
                <w:sz w:val="20"/>
                <w:szCs w:val="20"/>
              </w:rPr>
              <w:t xml:space="preserve">:     </w:t>
            </w:r>
          </w:p>
          <w:p w14:paraId="3CEBE526" w14:textId="7BA9AAFB" w:rsidR="009C138F" w:rsidRPr="00222008" w:rsidRDefault="009C138F" w:rsidP="009C138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r w:rsidRPr="00222008">
              <w:rPr>
                <w:rFonts w:ascii="Times New Roman" w:eastAsia="Times New Roman" w:hAnsi="Times New Roman" w:cs="Times New Roman"/>
                <w:color w:val="000000"/>
                <w:sz w:val="20"/>
                <w:szCs w:val="20"/>
              </w:rPr>
              <w:t>по нефти</w:t>
            </w:r>
          </w:p>
        </w:tc>
        <w:tc>
          <w:tcPr>
            <w:tcW w:w="354" w:type="pct"/>
            <w:tcBorders>
              <w:top w:val="nil"/>
              <w:left w:val="nil"/>
              <w:bottom w:val="single" w:sz="4" w:space="0" w:color="auto"/>
              <w:right w:val="single" w:sz="4" w:space="0" w:color="auto"/>
            </w:tcBorders>
            <w:shd w:val="clear" w:color="auto" w:fill="auto"/>
            <w:vAlign w:val="center"/>
            <w:hideMark/>
          </w:tcPr>
          <w:p w14:paraId="40C2C45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1,0</w:t>
            </w:r>
          </w:p>
        </w:tc>
        <w:tc>
          <w:tcPr>
            <w:tcW w:w="354" w:type="pct"/>
            <w:tcBorders>
              <w:top w:val="nil"/>
              <w:left w:val="nil"/>
              <w:bottom w:val="single" w:sz="4" w:space="0" w:color="auto"/>
              <w:right w:val="single" w:sz="4" w:space="0" w:color="auto"/>
            </w:tcBorders>
            <w:shd w:val="clear" w:color="auto" w:fill="auto"/>
            <w:vAlign w:val="center"/>
            <w:hideMark/>
          </w:tcPr>
          <w:p w14:paraId="0AF3EA4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1,3</w:t>
            </w:r>
          </w:p>
        </w:tc>
        <w:tc>
          <w:tcPr>
            <w:tcW w:w="354" w:type="pct"/>
            <w:tcBorders>
              <w:top w:val="nil"/>
              <w:left w:val="nil"/>
              <w:bottom w:val="single" w:sz="4" w:space="0" w:color="auto"/>
              <w:right w:val="single" w:sz="4" w:space="0" w:color="auto"/>
            </w:tcBorders>
            <w:shd w:val="clear" w:color="auto" w:fill="auto"/>
            <w:vAlign w:val="center"/>
            <w:hideMark/>
          </w:tcPr>
          <w:p w14:paraId="4A70162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1,5</w:t>
            </w:r>
          </w:p>
        </w:tc>
        <w:tc>
          <w:tcPr>
            <w:tcW w:w="354" w:type="pct"/>
            <w:tcBorders>
              <w:top w:val="nil"/>
              <w:left w:val="nil"/>
              <w:bottom w:val="single" w:sz="4" w:space="0" w:color="auto"/>
              <w:right w:val="single" w:sz="4" w:space="0" w:color="auto"/>
            </w:tcBorders>
            <w:shd w:val="clear" w:color="auto" w:fill="auto"/>
            <w:vAlign w:val="center"/>
            <w:hideMark/>
          </w:tcPr>
          <w:p w14:paraId="490F17B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0,8</w:t>
            </w:r>
          </w:p>
        </w:tc>
        <w:tc>
          <w:tcPr>
            <w:tcW w:w="354" w:type="pct"/>
            <w:tcBorders>
              <w:top w:val="nil"/>
              <w:left w:val="nil"/>
              <w:bottom w:val="single" w:sz="4" w:space="0" w:color="auto"/>
              <w:right w:val="single" w:sz="4" w:space="0" w:color="auto"/>
            </w:tcBorders>
            <w:shd w:val="clear" w:color="auto" w:fill="auto"/>
            <w:vAlign w:val="center"/>
            <w:hideMark/>
          </w:tcPr>
          <w:p w14:paraId="630D5B6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1,0</w:t>
            </w:r>
          </w:p>
        </w:tc>
      </w:tr>
      <w:tr w:rsidR="009C138F" w:rsidRPr="00222008" w14:paraId="2184A08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B2FD445" w14:textId="31383DE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931" w:type="pct"/>
            <w:tcBorders>
              <w:top w:val="nil"/>
              <w:left w:val="nil"/>
              <w:bottom w:val="single" w:sz="4" w:space="0" w:color="auto"/>
              <w:right w:val="single" w:sz="4" w:space="0" w:color="auto"/>
            </w:tcBorders>
            <w:shd w:val="clear" w:color="auto" w:fill="auto"/>
            <w:noWrap/>
            <w:vAlign w:val="center"/>
            <w:hideMark/>
          </w:tcPr>
          <w:p w14:paraId="34EF2506"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556C155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7,1</w:t>
            </w:r>
          </w:p>
        </w:tc>
        <w:tc>
          <w:tcPr>
            <w:tcW w:w="354" w:type="pct"/>
            <w:tcBorders>
              <w:top w:val="nil"/>
              <w:left w:val="nil"/>
              <w:bottom w:val="single" w:sz="4" w:space="0" w:color="auto"/>
              <w:right w:val="single" w:sz="4" w:space="0" w:color="auto"/>
            </w:tcBorders>
            <w:shd w:val="clear" w:color="auto" w:fill="auto"/>
            <w:noWrap/>
            <w:vAlign w:val="center"/>
            <w:hideMark/>
          </w:tcPr>
          <w:p w14:paraId="2E7CAE3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16,0</w:t>
            </w:r>
          </w:p>
        </w:tc>
        <w:tc>
          <w:tcPr>
            <w:tcW w:w="354" w:type="pct"/>
            <w:tcBorders>
              <w:top w:val="nil"/>
              <w:left w:val="nil"/>
              <w:bottom w:val="single" w:sz="4" w:space="0" w:color="auto"/>
              <w:right w:val="single" w:sz="4" w:space="0" w:color="auto"/>
            </w:tcBorders>
            <w:shd w:val="clear" w:color="auto" w:fill="auto"/>
            <w:noWrap/>
            <w:vAlign w:val="center"/>
            <w:hideMark/>
          </w:tcPr>
          <w:p w14:paraId="0034192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22,8</w:t>
            </w:r>
          </w:p>
        </w:tc>
        <w:tc>
          <w:tcPr>
            <w:tcW w:w="354" w:type="pct"/>
            <w:tcBorders>
              <w:top w:val="nil"/>
              <w:left w:val="nil"/>
              <w:bottom w:val="single" w:sz="4" w:space="0" w:color="auto"/>
              <w:right w:val="single" w:sz="4" w:space="0" w:color="auto"/>
            </w:tcBorders>
            <w:shd w:val="clear" w:color="auto" w:fill="auto"/>
            <w:noWrap/>
            <w:vAlign w:val="center"/>
            <w:hideMark/>
          </w:tcPr>
          <w:p w14:paraId="69B57D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6,8</w:t>
            </w:r>
          </w:p>
        </w:tc>
        <w:tc>
          <w:tcPr>
            <w:tcW w:w="354" w:type="pct"/>
            <w:tcBorders>
              <w:top w:val="nil"/>
              <w:left w:val="nil"/>
              <w:bottom w:val="single" w:sz="4" w:space="0" w:color="auto"/>
              <w:right w:val="single" w:sz="4" w:space="0" w:color="auto"/>
            </w:tcBorders>
            <w:shd w:val="clear" w:color="auto" w:fill="auto"/>
            <w:noWrap/>
            <w:vAlign w:val="center"/>
            <w:hideMark/>
          </w:tcPr>
          <w:p w14:paraId="72AAE79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6,5</w:t>
            </w:r>
          </w:p>
        </w:tc>
      </w:tr>
      <w:tr w:rsidR="009C138F" w:rsidRPr="00222008" w14:paraId="784180D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80FCFFB" w14:textId="1C07DB3C"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931" w:type="pct"/>
            <w:tcBorders>
              <w:top w:val="nil"/>
              <w:left w:val="nil"/>
              <w:bottom w:val="single" w:sz="4" w:space="0" w:color="auto"/>
              <w:right w:val="single" w:sz="4" w:space="0" w:color="auto"/>
            </w:tcBorders>
            <w:shd w:val="clear" w:color="auto" w:fill="auto"/>
            <w:vAlign w:val="center"/>
            <w:hideMark/>
          </w:tcPr>
          <w:p w14:paraId="11AAC812" w14:textId="6186DC26"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Среднесуточный дебит новых скважин, т/</w:t>
            </w:r>
            <w:proofErr w:type="spellStart"/>
            <w:r w:rsidRPr="00222008">
              <w:rPr>
                <w:rFonts w:ascii="Times New Roman" w:eastAsia="Times New Roman" w:hAnsi="Times New Roman" w:cs="Times New Roman"/>
                <w:color w:val="000000"/>
                <w:sz w:val="20"/>
                <w:szCs w:val="20"/>
              </w:rPr>
              <w:t>сут</w:t>
            </w:r>
            <w:proofErr w:type="spellEnd"/>
            <w:r w:rsidRPr="00222008">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222008">
              <w:rPr>
                <w:rFonts w:ascii="Times New Roman" w:eastAsia="Times New Roman" w:hAnsi="Times New Roman" w:cs="Times New Roman"/>
                <w:color w:val="000000"/>
                <w:sz w:val="20"/>
                <w:szCs w:val="20"/>
              </w:rPr>
              <w:t xml:space="preserve">      по нефти</w:t>
            </w:r>
          </w:p>
        </w:tc>
        <w:tc>
          <w:tcPr>
            <w:tcW w:w="354" w:type="pct"/>
            <w:tcBorders>
              <w:top w:val="nil"/>
              <w:left w:val="nil"/>
              <w:bottom w:val="single" w:sz="4" w:space="0" w:color="auto"/>
              <w:right w:val="single" w:sz="4" w:space="0" w:color="auto"/>
            </w:tcBorders>
            <w:shd w:val="clear" w:color="auto" w:fill="auto"/>
            <w:vAlign w:val="center"/>
            <w:hideMark/>
          </w:tcPr>
          <w:p w14:paraId="5FCA25F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692057B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18D2DF0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6CC2E29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2,7</w:t>
            </w:r>
          </w:p>
        </w:tc>
        <w:tc>
          <w:tcPr>
            <w:tcW w:w="354" w:type="pct"/>
            <w:tcBorders>
              <w:top w:val="nil"/>
              <w:left w:val="nil"/>
              <w:bottom w:val="single" w:sz="4" w:space="0" w:color="auto"/>
              <w:right w:val="single" w:sz="4" w:space="0" w:color="auto"/>
            </w:tcBorders>
            <w:shd w:val="clear" w:color="auto" w:fill="auto"/>
            <w:vAlign w:val="center"/>
            <w:hideMark/>
          </w:tcPr>
          <w:p w14:paraId="0B7A920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4C268B4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3F8B7F0" w14:textId="62B8D9D1"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2931" w:type="pct"/>
            <w:tcBorders>
              <w:top w:val="nil"/>
              <w:left w:val="nil"/>
              <w:bottom w:val="single" w:sz="4" w:space="0" w:color="auto"/>
              <w:right w:val="single" w:sz="4" w:space="0" w:color="auto"/>
            </w:tcBorders>
            <w:shd w:val="clear" w:color="auto" w:fill="auto"/>
            <w:noWrap/>
            <w:vAlign w:val="center"/>
            <w:hideMark/>
          </w:tcPr>
          <w:p w14:paraId="77B5212A"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7AC6443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2332D01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6F64BB9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067CAE0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2,8</w:t>
            </w:r>
          </w:p>
        </w:tc>
        <w:tc>
          <w:tcPr>
            <w:tcW w:w="354" w:type="pct"/>
            <w:tcBorders>
              <w:top w:val="nil"/>
              <w:left w:val="nil"/>
              <w:bottom w:val="single" w:sz="4" w:space="0" w:color="auto"/>
              <w:right w:val="single" w:sz="4" w:space="0" w:color="auto"/>
            </w:tcBorders>
            <w:shd w:val="clear" w:color="auto" w:fill="auto"/>
            <w:noWrap/>
            <w:vAlign w:val="center"/>
            <w:hideMark/>
          </w:tcPr>
          <w:p w14:paraId="782C077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70E1C37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DB96413" w14:textId="6F28003F"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931" w:type="pct"/>
            <w:tcBorders>
              <w:top w:val="nil"/>
              <w:left w:val="nil"/>
              <w:bottom w:val="single" w:sz="4" w:space="0" w:color="auto"/>
              <w:right w:val="single" w:sz="4" w:space="0" w:color="auto"/>
            </w:tcBorders>
            <w:shd w:val="clear" w:color="auto" w:fill="auto"/>
            <w:vAlign w:val="center"/>
            <w:hideMark/>
          </w:tcPr>
          <w:p w14:paraId="4C412BD5"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222008">
              <w:rPr>
                <w:rFonts w:ascii="Times New Roman" w:eastAsia="Times New Roman" w:hAnsi="Times New Roman" w:cs="Times New Roman"/>
                <w:color w:val="000000"/>
                <w:sz w:val="20"/>
                <w:szCs w:val="20"/>
                <w:vertAlign w:val="superscript"/>
              </w:rPr>
              <w:t>3</w:t>
            </w:r>
            <w:r w:rsidRPr="00222008">
              <w:rPr>
                <w:rFonts w:ascii="Times New Roman" w:eastAsia="Times New Roman" w:hAnsi="Times New Roman" w:cs="Times New Roman"/>
                <w:color w:val="000000"/>
                <w:sz w:val="20"/>
                <w:szCs w:val="20"/>
              </w:rPr>
              <w:t>/</w:t>
            </w:r>
            <w:proofErr w:type="spellStart"/>
            <w:r w:rsidRPr="00222008">
              <w:rPr>
                <w:rFonts w:ascii="Times New Roman" w:eastAsia="Times New Roman" w:hAnsi="Times New Roman" w:cs="Times New Roman"/>
                <w:color w:val="000000"/>
                <w:sz w:val="20"/>
                <w:szCs w:val="20"/>
              </w:rPr>
              <w:t>сут</w:t>
            </w:r>
            <w:proofErr w:type="spellEnd"/>
          </w:p>
        </w:tc>
        <w:tc>
          <w:tcPr>
            <w:tcW w:w="354" w:type="pct"/>
            <w:tcBorders>
              <w:top w:val="nil"/>
              <w:left w:val="nil"/>
              <w:bottom w:val="single" w:sz="4" w:space="0" w:color="auto"/>
              <w:right w:val="single" w:sz="4" w:space="0" w:color="auto"/>
            </w:tcBorders>
            <w:shd w:val="clear" w:color="auto" w:fill="auto"/>
            <w:vAlign w:val="center"/>
            <w:hideMark/>
          </w:tcPr>
          <w:p w14:paraId="7B3B58D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2ECB9DA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546CB59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6980119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71309C1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w:t>
            </w:r>
          </w:p>
        </w:tc>
      </w:tr>
      <w:tr w:rsidR="007B655A" w:rsidRPr="00222008" w14:paraId="3FE71D8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014E8FA" w14:textId="13152BBF"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46</w:t>
            </w:r>
          </w:p>
        </w:tc>
        <w:tc>
          <w:tcPr>
            <w:tcW w:w="2931" w:type="pct"/>
            <w:tcBorders>
              <w:top w:val="nil"/>
              <w:left w:val="nil"/>
              <w:bottom w:val="single" w:sz="4" w:space="0" w:color="auto"/>
              <w:right w:val="single" w:sz="4" w:space="0" w:color="auto"/>
            </w:tcBorders>
            <w:shd w:val="clear" w:color="auto" w:fill="auto"/>
            <w:noWrap/>
            <w:vAlign w:val="center"/>
            <w:hideMark/>
          </w:tcPr>
          <w:p w14:paraId="5D3A8793" w14:textId="77777777" w:rsidR="007B655A" w:rsidRPr="00222008" w:rsidRDefault="007B655A" w:rsidP="007B655A">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использования фонда добывающих скважин,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296FFA8E" w14:textId="066CA59B"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0,94</w:t>
            </w:r>
          </w:p>
        </w:tc>
        <w:tc>
          <w:tcPr>
            <w:tcW w:w="354" w:type="pct"/>
            <w:tcBorders>
              <w:top w:val="nil"/>
              <w:left w:val="nil"/>
              <w:bottom w:val="single" w:sz="4" w:space="0" w:color="auto"/>
              <w:right w:val="single" w:sz="4" w:space="0" w:color="auto"/>
            </w:tcBorders>
            <w:shd w:val="clear" w:color="auto" w:fill="auto"/>
            <w:noWrap/>
            <w:vAlign w:val="center"/>
            <w:hideMark/>
          </w:tcPr>
          <w:p w14:paraId="47EBDF7E" w14:textId="298D0ACC"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0,99</w:t>
            </w:r>
          </w:p>
        </w:tc>
        <w:tc>
          <w:tcPr>
            <w:tcW w:w="354" w:type="pct"/>
            <w:tcBorders>
              <w:top w:val="nil"/>
              <w:left w:val="nil"/>
              <w:bottom w:val="single" w:sz="4" w:space="0" w:color="auto"/>
              <w:right w:val="single" w:sz="4" w:space="0" w:color="auto"/>
            </w:tcBorders>
            <w:shd w:val="clear" w:color="auto" w:fill="auto"/>
            <w:noWrap/>
            <w:vAlign w:val="center"/>
            <w:hideMark/>
          </w:tcPr>
          <w:p w14:paraId="3EE9D0AC" w14:textId="1CD3702F"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1,00</w:t>
            </w:r>
          </w:p>
        </w:tc>
        <w:tc>
          <w:tcPr>
            <w:tcW w:w="354" w:type="pct"/>
            <w:tcBorders>
              <w:top w:val="nil"/>
              <w:left w:val="nil"/>
              <w:bottom w:val="single" w:sz="4" w:space="0" w:color="auto"/>
              <w:right w:val="single" w:sz="4" w:space="0" w:color="auto"/>
            </w:tcBorders>
            <w:shd w:val="clear" w:color="auto" w:fill="auto"/>
            <w:noWrap/>
            <w:vAlign w:val="center"/>
            <w:hideMark/>
          </w:tcPr>
          <w:p w14:paraId="2AF71F8B" w14:textId="77069234"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0,92</w:t>
            </w:r>
          </w:p>
        </w:tc>
        <w:tc>
          <w:tcPr>
            <w:tcW w:w="354" w:type="pct"/>
            <w:tcBorders>
              <w:top w:val="nil"/>
              <w:left w:val="nil"/>
              <w:bottom w:val="single" w:sz="4" w:space="0" w:color="auto"/>
              <w:right w:val="single" w:sz="4" w:space="0" w:color="auto"/>
            </w:tcBorders>
            <w:shd w:val="clear" w:color="auto" w:fill="auto"/>
            <w:noWrap/>
            <w:vAlign w:val="center"/>
            <w:hideMark/>
          </w:tcPr>
          <w:p w14:paraId="6581CECB" w14:textId="3FE4573B" w:rsidR="007B655A" w:rsidRPr="00222008" w:rsidRDefault="007B655A" w:rsidP="007B655A">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0,73</w:t>
            </w:r>
          </w:p>
        </w:tc>
      </w:tr>
      <w:tr w:rsidR="009C138F" w:rsidRPr="00222008" w14:paraId="5841E46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064D7CE" w14:textId="071CF78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47</w:t>
            </w:r>
          </w:p>
        </w:tc>
        <w:tc>
          <w:tcPr>
            <w:tcW w:w="2931" w:type="pct"/>
            <w:tcBorders>
              <w:top w:val="nil"/>
              <w:left w:val="nil"/>
              <w:bottom w:val="single" w:sz="4" w:space="0" w:color="auto"/>
              <w:right w:val="single" w:sz="4" w:space="0" w:color="auto"/>
            </w:tcBorders>
            <w:shd w:val="clear" w:color="auto" w:fill="auto"/>
            <w:noWrap/>
            <w:vAlign w:val="center"/>
            <w:hideMark/>
          </w:tcPr>
          <w:p w14:paraId="57B7B4CE"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эксплуатации добывающих скважин,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3DA01AC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0,94</w:t>
            </w:r>
          </w:p>
        </w:tc>
        <w:tc>
          <w:tcPr>
            <w:tcW w:w="354" w:type="pct"/>
            <w:tcBorders>
              <w:top w:val="nil"/>
              <w:left w:val="nil"/>
              <w:bottom w:val="single" w:sz="4" w:space="0" w:color="auto"/>
              <w:right w:val="single" w:sz="4" w:space="0" w:color="auto"/>
            </w:tcBorders>
            <w:shd w:val="clear" w:color="auto" w:fill="auto"/>
            <w:noWrap/>
            <w:vAlign w:val="center"/>
            <w:hideMark/>
          </w:tcPr>
          <w:p w14:paraId="42310DC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0,99</w:t>
            </w:r>
          </w:p>
        </w:tc>
        <w:tc>
          <w:tcPr>
            <w:tcW w:w="354" w:type="pct"/>
            <w:tcBorders>
              <w:top w:val="nil"/>
              <w:left w:val="nil"/>
              <w:bottom w:val="single" w:sz="4" w:space="0" w:color="auto"/>
              <w:right w:val="single" w:sz="4" w:space="0" w:color="auto"/>
            </w:tcBorders>
            <w:shd w:val="clear" w:color="auto" w:fill="auto"/>
            <w:noWrap/>
            <w:vAlign w:val="center"/>
            <w:hideMark/>
          </w:tcPr>
          <w:p w14:paraId="6EE9727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1,00</w:t>
            </w:r>
          </w:p>
        </w:tc>
        <w:tc>
          <w:tcPr>
            <w:tcW w:w="354" w:type="pct"/>
            <w:tcBorders>
              <w:top w:val="nil"/>
              <w:left w:val="nil"/>
              <w:bottom w:val="single" w:sz="4" w:space="0" w:color="auto"/>
              <w:right w:val="single" w:sz="4" w:space="0" w:color="auto"/>
            </w:tcBorders>
            <w:shd w:val="clear" w:color="auto" w:fill="auto"/>
            <w:noWrap/>
            <w:vAlign w:val="center"/>
            <w:hideMark/>
          </w:tcPr>
          <w:p w14:paraId="0CD81DE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0,92</w:t>
            </w:r>
          </w:p>
        </w:tc>
        <w:tc>
          <w:tcPr>
            <w:tcW w:w="354" w:type="pct"/>
            <w:tcBorders>
              <w:top w:val="nil"/>
              <w:left w:val="nil"/>
              <w:bottom w:val="single" w:sz="4" w:space="0" w:color="auto"/>
              <w:right w:val="single" w:sz="4" w:space="0" w:color="auto"/>
            </w:tcBorders>
            <w:shd w:val="clear" w:color="auto" w:fill="auto"/>
            <w:noWrap/>
            <w:vAlign w:val="center"/>
            <w:hideMark/>
          </w:tcPr>
          <w:p w14:paraId="5A004AC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0,73</w:t>
            </w:r>
          </w:p>
        </w:tc>
      </w:tr>
      <w:tr w:rsidR="009C138F" w:rsidRPr="00222008" w14:paraId="50B1091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2E30B2B" w14:textId="50E0565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48</w:t>
            </w:r>
          </w:p>
        </w:tc>
        <w:tc>
          <w:tcPr>
            <w:tcW w:w="2931" w:type="pct"/>
            <w:tcBorders>
              <w:top w:val="nil"/>
              <w:left w:val="nil"/>
              <w:bottom w:val="single" w:sz="4" w:space="0" w:color="auto"/>
              <w:right w:val="single" w:sz="4" w:space="0" w:color="auto"/>
            </w:tcBorders>
            <w:shd w:val="clear" w:color="auto" w:fill="auto"/>
            <w:noWrap/>
            <w:vAlign w:val="center"/>
            <w:hideMark/>
          </w:tcPr>
          <w:p w14:paraId="0B3057BA"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в </w:t>
            </w:r>
            <w:proofErr w:type="spellStart"/>
            <w:r w:rsidRPr="00222008">
              <w:rPr>
                <w:rFonts w:ascii="Times New Roman" w:eastAsia="Times New Roman" w:hAnsi="Times New Roman" w:cs="Times New Roman"/>
                <w:color w:val="000000"/>
                <w:sz w:val="20"/>
                <w:szCs w:val="20"/>
              </w:rPr>
              <w:t>т.ч</w:t>
            </w:r>
            <w:proofErr w:type="spellEnd"/>
            <w:r w:rsidRPr="00222008">
              <w:rPr>
                <w:rFonts w:ascii="Times New Roman" w:eastAsia="Times New Roman" w:hAnsi="Times New Roman" w:cs="Times New Roman"/>
                <w:color w:val="000000"/>
                <w:sz w:val="20"/>
                <w:szCs w:val="20"/>
              </w:rPr>
              <w:t>.: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58A22BA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c>
          <w:tcPr>
            <w:tcW w:w="354" w:type="pct"/>
            <w:tcBorders>
              <w:top w:val="nil"/>
              <w:left w:val="nil"/>
              <w:bottom w:val="single" w:sz="4" w:space="0" w:color="auto"/>
              <w:right w:val="single" w:sz="4" w:space="0" w:color="auto"/>
            </w:tcBorders>
            <w:shd w:val="clear" w:color="auto" w:fill="auto"/>
            <w:noWrap/>
            <w:vAlign w:val="center"/>
            <w:hideMark/>
          </w:tcPr>
          <w:p w14:paraId="6071582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c>
          <w:tcPr>
            <w:tcW w:w="354" w:type="pct"/>
            <w:tcBorders>
              <w:top w:val="nil"/>
              <w:left w:val="nil"/>
              <w:bottom w:val="single" w:sz="4" w:space="0" w:color="auto"/>
              <w:right w:val="single" w:sz="4" w:space="0" w:color="auto"/>
            </w:tcBorders>
            <w:shd w:val="clear" w:color="auto" w:fill="auto"/>
            <w:noWrap/>
            <w:vAlign w:val="center"/>
            <w:hideMark/>
          </w:tcPr>
          <w:p w14:paraId="775053C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c>
          <w:tcPr>
            <w:tcW w:w="354" w:type="pct"/>
            <w:tcBorders>
              <w:top w:val="nil"/>
              <w:left w:val="nil"/>
              <w:bottom w:val="single" w:sz="4" w:space="0" w:color="auto"/>
              <w:right w:val="single" w:sz="4" w:space="0" w:color="auto"/>
            </w:tcBorders>
            <w:shd w:val="clear" w:color="auto" w:fill="auto"/>
            <w:noWrap/>
            <w:vAlign w:val="center"/>
            <w:hideMark/>
          </w:tcPr>
          <w:p w14:paraId="5FAB7B5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0,17</w:t>
            </w:r>
          </w:p>
        </w:tc>
        <w:tc>
          <w:tcPr>
            <w:tcW w:w="354" w:type="pct"/>
            <w:tcBorders>
              <w:top w:val="nil"/>
              <w:left w:val="nil"/>
              <w:bottom w:val="single" w:sz="4" w:space="0" w:color="auto"/>
              <w:right w:val="single" w:sz="4" w:space="0" w:color="auto"/>
            </w:tcBorders>
            <w:shd w:val="clear" w:color="auto" w:fill="auto"/>
            <w:noWrap/>
            <w:vAlign w:val="center"/>
            <w:hideMark/>
          </w:tcPr>
          <w:p w14:paraId="50A7CEB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r>
    </w:tbl>
    <w:p w14:paraId="2697BB92" w14:textId="439D6386" w:rsidR="00390201" w:rsidRDefault="00390201" w:rsidP="00157187">
      <w:pPr>
        <w:tabs>
          <w:tab w:val="left" w:pos="0"/>
        </w:tabs>
        <w:spacing w:before="120" w:after="120" w:line="240" w:lineRule="auto"/>
        <w:rPr>
          <w:rFonts w:ascii="Times New Roman" w:hAnsi="Times New Roman"/>
          <w:b/>
          <w:sz w:val="24"/>
          <w:szCs w:val="20"/>
        </w:rPr>
      </w:pPr>
    </w:p>
    <w:p w14:paraId="50C6AB5C" w14:textId="77777777" w:rsidR="00096439" w:rsidRDefault="00096439" w:rsidP="00157187">
      <w:pPr>
        <w:tabs>
          <w:tab w:val="left" w:pos="0"/>
        </w:tabs>
        <w:spacing w:before="120" w:after="120" w:line="240" w:lineRule="auto"/>
        <w:rPr>
          <w:rFonts w:ascii="Times New Roman" w:hAnsi="Times New Roman"/>
          <w:b/>
          <w:sz w:val="24"/>
          <w:szCs w:val="20"/>
        </w:rPr>
      </w:pPr>
    </w:p>
    <w:p w14:paraId="1959A1B2" w14:textId="66FB4659" w:rsidR="00074987" w:rsidRPr="00D111D0" w:rsidRDefault="00390201" w:rsidP="00157187">
      <w:pPr>
        <w:tabs>
          <w:tab w:val="left" w:pos="0"/>
        </w:tabs>
        <w:spacing w:before="120" w:after="120" w:line="240" w:lineRule="auto"/>
        <w:rPr>
          <w:rFonts w:ascii="Times New Roman" w:hAnsi="Times New Roman" w:cs="Times New Roman"/>
          <w:b/>
          <w:sz w:val="24"/>
          <w:szCs w:val="24"/>
        </w:rPr>
      </w:pPr>
      <w:r>
        <w:rPr>
          <w:rFonts w:ascii="Times New Roman" w:hAnsi="Times New Roman"/>
          <w:b/>
          <w:sz w:val="24"/>
          <w:szCs w:val="20"/>
        </w:rPr>
        <w:tab/>
      </w:r>
      <w:r w:rsidR="00074987" w:rsidRPr="00D111D0">
        <w:rPr>
          <w:rFonts w:ascii="Times New Roman" w:hAnsi="Times New Roman" w:cs="Times New Roman"/>
          <w:b/>
          <w:sz w:val="24"/>
          <w:szCs w:val="24"/>
        </w:rPr>
        <w:t xml:space="preserve">II объект </w:t>
      </w:r>
    </w:p>
    <w:p w14:paraId="0CB685F8" w14:textId="7C9644E9" w:rsidR="00A52CF3" w:rsidRPr="00F80AE4" w:rsidRDefault="00A52CF3" w:rsidP="00A52CF3">
      <w:pPr>
        <w:spacing w:after="0" w:line="360" w:lineRule="auto"/>
        <w:ind w:firstLine="567"/>
        <w:jc w:val="both"/>
        <w:rPr>
          <w:rFonts w:ascii="Times New Roman" w:hAnsi="Times New Roman" w:cs="Times New Roman"/>
          <w:sz w:val="24"/>
          <w:szCs w:val="24"/>
        </w:rPr>
      </w:pPr>
      <w:r w:rsidRPr="00F80AE4">
        <w:rPr>
          <w:rFonts w:ascii="Times New Roman" w:hAnsi="Times New Roman" w:cs="Times New Roman"/>
          <w:sz w:val="24"/>
          <w:szCs w:val="24"/>
        </w:rPr>
        <w:t>Объект разрабатывается с 1973г вво</w:t>
      </w:r>
      <w:r>
        <w:rPr>
          <w:rFonts w:ascii="Times New Roman" w:hAnsi="Times New Roman" w:cs="Times New Roman"/>
          <w:sz w:val="24"/>
          <w:szCs w:val="24"/>
        </w:rPr>
        <w:t xml:space="preserve">дом из бурения скважин №3 и 18. </w:t>
      </w:r>
      <w:r w:rsidRPr="00F80AE4">
        <w:rPr>
          <w:rFonts w:ascii="Times New Roman" w:hAnsi="Times New Roman" w:cs="Times New Roman"/>
          <w:sz w:val="24"/>
          <w:szCs w:val="24"/>
        </w:rPr>
        <w:t>Накопле</w:t>
      </w:r>
      <w:r>
        <w:rPr>
          <w:rFonts w:ascii="Times New Roman" w:hAnsi="Times New Roman" w:cs="Times New Roman"/>
          <w:sz w:val="24"/>
          <w:szCs w:val="24"/>
        </w:rPr>
        <w:t>нная добыча нефти составила 93,7</w:t>
      </w:r>
      <w:r w:rsidRPr="00F80AE4">
        <w:rPr>
          <w:rFonts w:ascii="Times New Roman" w:hAnsi="Times New Roman" w:cs="Times New Roman"/>
          <w:sz w:val="24"/>
          <w:szCs w:val="24"/>
        </w:rPr>
        <w:t xml:space="preserve"> тыс. т, накопленная</w:t>
      </w:r>
      <w:r>
        <w:rPr>
          <w:rFonts w:ascii="Times New Roman" w:hAnsi="Times New Roman" w:cs="Times New Roman"/>
          <w:sz w:val="24"/>
          <w:szCs w:val="24"/>
        </w:rPr>
        <w:t xml:space="preserve"> добыча жидкости составила 195,8</w:t>
      </w:r>
      <w:r w:rsidRPr="00F80AE4">
        <w:rPr>
          <w:rFonts w:ascii="Times New Roman" w:hAnsi="Times New Roman" w:cs="Times New Roman"/>
          <w:sz w:val="24"/>
          <w:szCs w:val="24"/>
        </w:rPr>
        <w:t xml:space="preserve"> тыс. т. </w:t>
      </w:r>
      <w:proofErr w:type="spellStart"/>
      <w:r w:rsidRPr="00F80AE4">
        <w:rPr>
          <w:rFonts w:ascii="Times New Roman" w:hAnsi="Times New Roman" w:cs="Times New Roman"/>
          <w:sz w:val="24"/>
          <w:szCs w:val="24"/>
        </w:rPr>
        <w:t>Выработанность</w:t>
      </w:r>
      <w:proofErr w:type="spellEnd"/>
      <w:r w:rsidRPr="00F80AE4">
        <w:rPr>
          <w:rFonts w:ascii="Times New Roman" w:hAnsi="Times New Roman" w:cs="Times New Roman"/>
          <w:sz w:val="24"/>
          <w:szCs w:val="24"/>
        </w:rPr>
        <w:t xml:space="preserve"> запа</w:t>
      </w:r>
      <w:r>
        <w:rPr>
          <w:rFonts w:ascii="Times New Roman" w:hAnsi="Times New Roman" w:cs="Times New Roman"/>
          <w:sz w:val="24"/>
          <w:szCs w:val="24"/>
        </w:rPr>
        <w:t>сов нефти объекта составила 50,8</w:t>
      </w:r>
      <w:r w:rsidRPr="00F80AE4">
        <w:rPr>
          <w:rFonts w:ascii="Times New Roman" w:hAnsi="Times New Roman" w:cs="Times New Roman"/>
          <w:sz w:val="24"/>
          <w:szCs w:val="24"/>
        </w:rPr>
        <w:t>%, текущий</w:t>
      </w:r>
      <w:r>
        <w:rPr>
          <w:rFonts w:ascii="Times New Roman" w:hAnsi="Times New Roman" w:cs="Times New Roman"/>
          <w:sz w:val="24"/>
          <w:szCs w:val="24"/>
        </w:rPr>
        <w:t xml:space="preserve"> КИН на отметке 0,227 доли ед. при утвержденных 0,447</w:t>
      </w:r>
      <w:r w:rsidRPr="00F80AE4">
        <w:rPr>
          <w:rFonts w:ascii="Times New Roman" w:hAnsi="Times New Roman" w:cs="Times New Roman"/>
          <w:sz w:val="24"/>
          <w:szCs w:val="24"/>
        </w:rPr>
        <w:t xml:space="preserve"> доли ед. </w:t>
      </w:r>
      <w:r>
        <w:rPr>
          <w:rFonts w:ascii="Times New Roman" w:hAnsi="Times New Roman" w:cs="Times New Roman"/>
          <w:sz w:val="24"/>
          <w:szCs w:val="24"/>
        </w:rPr>
        <w:t>В рисунке 3</w:t>
      </w:r>
      <w:r w:rsidRPr="00F80AE4">
        <w:rPr>
          <w:rFonts w:ascii="Times New Roman" w:hAnsi="Times New Roman" w:cs="Times New Roman"/>
          <w:sz w:val="24"/>
          <w:szCs w:val="24"/>
        </w:rPr>
        <w:t>.</w:t>
      </w:r>
      <w:r>
        <w:rPr>
          <w:rFonts w:ascii="Times New Roman" w:hAnsi="Times New Roman" w:cs="Times New Roman"/>
          <w:sz w:val="24"/>
          <w:szCs w:val="24"/>
        </w:rPr>
        <w:t>2</w:t>
      </w:r>
      <w:r w:rsidRPr="00F80AE4">
        <w:rPr>
          <w:rFonts w:ascii="Times New Roman" w:hAnsi="Times New Roman" w:cs="Times New Roman"/>
          <w:sz w:val="24"/>
          <w:szCs w:val="24"/>
        </w:rPr>
        <w:t>.</w:t>
      </w:r>
      <w:r>
        <w:rPr>
          <w:rFonts w:ascii="Times New Roman" w:hAnsi="Times New Roman" w:cs="Times New Roman"/>
          <w:sz w:val="24"/>
          <w:szCs w:val="24"/>
        </w:rPr>
        <w:t>1.10</w:t>
      </w:r>
      <w:r w:rsidRPr="00F80AE4">
        <w:rPr>
          <w:rFonts w:ascii="Times New Roman" w:hAnsi="Times New Roman" w:cs="Times New Roman"/>
          <w:sz w:val="24"/>
          <w:szCs w:val="24"/>
        </w:rPr>
        <w:t xml:space="preserve"> приведена </w:t>
      </w:r>
      <w:r w:rsidRPr="00F80AE4">
        <w:rPr>
          <w:rFonts w:ascii="Times New Roman" w:hAnsi="Times New Roman"/>
          <w:sz w:val="24"/>
          <w:szCs w:val="24"/>
        </w:rPr>
        <w:t xml:space="preserve">динамика основных технологических показателей </w:t>
      </w:r>
      <w:r w:rsidRPr="00F80AE4">
        <w:rPr>
          <w:rFonts w:ascii="Times New Roman" w:hAnsi="Times New Roman"/>
          <w:sz w:val="24"/>
          <w:szCs w:val="24"/>
          <w:lang w:val="en-US"/>
        </w:rPr>
        <w:t>I</w:t>
      </w:r>
      <w:r>
        <w:rPr>
          <w:rFonts w:ascii="Times New Roman" w:hAnsi="Times New Roman"/>
          <w:sz w:val="24"/>
          <w:szCs w:val="24"/>
          <w:lang w:val="en-US"/>
        </w:rPr>
        <w:t>I</w:t>
      </w:r>
      <w:r w:rsidRPr="00F80AE4">
        <w:rPr>
          <w:rFonts w:ascii="Times New Roman" w:hAnsi="Times New Roman"/>
          <w:sz w:val="24"/>
          <w:szCs w:val="24"/>
        </w:rPr>
        <w:t xml:space="preserve"> объекта с начала разработки.</w:t>
      </w:r>
    </w:p>
    <w:p w14:paraId="029782DC" w14:textId="36CD88F4" w:rsidR="00074987" w:rsidRDefault="00074987" w:rsidP="00074987">
      <w:pPr>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 xml:space="preserve">На </w:t>
      </w:r>
      <w:r w:rsidR="005F0390">
        <w:rPr>
          <w:rFonts w:ascii="Times New Roman" w:hAnsi="Times New Roman" w:cs="Times New Roman"/>
          <w:sz w:val="24"/>
          <w:szCs w:val="24"/>
        </w:rPr>
        <w:t>01.01.20</w:t>
      </w:r>
      <w:r w:rsidR="00F20C08">
        <w:rPr>
          <w:rFonts w:ascii="Times New Roman" w:hAnsi="Times New Roman" w:cs="Times New Roman"/>
          <w:sz w:val="24"/>
          <w:szCs w:val="24"/>
        </w:rPr>
        <w:t>22</w:t>
      </w:r>
      <w:r w:rsidR="00A52CF3">
        <w:rPr>
          <w:rFonts w:ascii="Times New Roman" w:hAnsi="Times New Roman" w:cs="Times New Roman"/>
          <w:sz w:val="24"/>
          <w:szCs w:val="24"/>
        </w:rPr>
        <w:t>г в добывающем фонде находятся 2</w:t>
      </w:r>
      <w:r w:rsidRPr="00D111D0">
        <w:rPr>
          <w:rFonts w:ascii="Times New Roman" w:hAnsi="Times New Roman" w:cs="Times New Roman"/>
          <w:sz w:val="24"/>
          <w:szCs w:val="24"/>
        </w:rPr>
        <w:t xml:space="preserve"> скважины</w:t>
      </w:r>
      <w:r w:rsidR="00A52CF3">
        <w:rPr>
          <w:rFonts w:ascii="Times New Roman" w:hAnsi="Times New Roman" w:cs="Times New Roman"/>
          <w:sz w:val="24"/>
          <w:szCs w:val="24"/>
        </w:rPr>
        <w:t xml:space="preserve"> №3,52</w:t>
      </w:r>
      <w:r w:rsidRPr="00D111D0">
        <w:rPr>
          <w:rFonts w:ascii="Times New Roman" w:hAnsi="Times New Roman" w:cs="Times New Roman"/>
          <w:sz w:val="24"/>
          <w:szCs w:val="24"/>
        </w:rPr>
        <w:t>. Объект разрабатывается на естественном водонапорном режиме. Текущие</w:t>
      </w:r>
      <w:r w:rsidR="00143F38">
        <w:rPr>
          <w:rFonts w:ascii="Times New Roman" w:hAnsi="Times New Roman" w:cs="Times New Roman"/>
          <w:sz w:val="24"/>
          <w:szCs w:val="24"/>
        </w:rPr>
        <w:t xml:space="preserve"> среднесуточные</w:t>
      </w:r>
      <w:r w:rsidRPr="00D111D0">
        <w:rPr>
          <w:rFonts w:ascii="Times New Roman" w:hAnsi="Times New Roman" w:cs="Times New Roman"/>
          <w:sz w:val="24"/>
          <w:szCs w:val="24"/>
        </w:rPr>
        <w:t xml:space="preserve"> д</w:t>
      </w:r>
      <w:r w:rsidR="005F0390">
        <w:rPr>
          <w:rFonts w:ascii="Times New Roman" w:hAnsi="Times New Roman" w:cs="Times New Roman"/>
          <w:sz w:val="24"/>
          <w:szCs w:val="24"/>
        </w:rPr>
        <w:t>ебиты по скважинам составили 3,</w:t>
      </w:r>
      <w:r w:rsidR="00F20C08">
        <w:rPr>
          <w:rFonts w:ascii="Times New Roman" w:hAnsi="Times New Roman" w:cs="Times New Roman"/>
          <w:sz w:val="24"/>
          <w:szCs w:val="24"/>
        </w:rPr>
        <w:t>7</w:t>
      </w:r>
      <w:r w:rsidR="005F0390">
        <w:rPr>
          <w:rFonts w:ascii="Times New Roman" w:hAnsi="Times New Roman" w:cs="Times New Roman"/>
          <w:sz w:val="24"/>
          <w:szCs w:val="24"/>
        </w:rPr>
        <w:t xml:space="preserve"> т/</w:t>
      </w:r>
      <w:proofErr w:type="spellStart"/>
      <w:r w:rsidR="005F0390">
        <w:rPr>
          <w:rFonts w:ascii="Times New Roman" w:hAnsi="Times New Roman" w:cs="Times New Roman"/>
          <w:sz w:val="24"/>
          <w:szCs w:val="24"/>
        </w:rPr>
        <w:t>сут</w:t>
      </w:r>
      <w:proofErr w:type="spellEnd"/>
      <w:r w:rsidR="005F0390">
        <w:rPr>
          <w:rFonts w:ascii="Times New Roman" w:hAnsi="Times New Roman" w:cs="Times New Roman"/>
          <w:sz w:val="24"/>
          <w:szCs w:val="24"/>
        </w:rPr>
        <w:t xml:space="preserve"> по нефти и </w:t>
      </w:r>
      <w:r w:rsidR="00F20C08">
        <w:rPr>
          <w:rFonts w:ascii="Times New Roman" w:hAnsi="Times New Roman" w:cs="Times New Roman"/>
          <w:sz w:val="24"/>
          <w:szCs w:val="24"/>
        </w:rPr>
        <w:t>7,4</w:t>
      </w:r>
      <w:r w:rsidRPr="00D111D0">
        <w:rPr>
          <w:rFonts w:ascii="Times New Roman" w:hAnsi="Times New Roman" w:cs="Times New Roman"/>
          <w:sz w:val="24"/>
          <w:szCs w:val="24"/>
        </w:rPr>
        <w:t xml:space="preserve"> т/</w:t>
      </w:r>
      <w:proofErr w:type="spellStart"/>
      <w:r w:rsidRPr="00D111D0">
        <w:rPr>
          <w:rFonts w:ascii="Times New Roman" w:hAnsi="Times New Roman" w:cs="Times New Roman"/>
          <w:sz w:val="24"/>
          <w:szCs w:val="24"/>
        </w:rPr>
        <w:t>сут</w:t>
      </w:r>
      <w:proofErr w:type="spellEnd"/>
      <w:r w:rsidRPr="00D111D0">
        <w:rPr>
          <w:rFonts w:ascii="Times New Roman" w:hAnsi="Times New Roman" w:cs="Times New Roman"/>
          <w:sz w:val="24"/>
          <w:szCs w:val="24"/>
        </w:rPr>
        <w:t xml:space="preserve"> по жидкости при средне</w:t>
      </w:r>
      <w:r w:rsidR="005F0390">
        <w:rPr>
          <w:rFonts w:ascii="Times New Roman" w:hAnsi="Times New Roman" w:cs="Times New Roman"/>
          <w:sz w:val="24"/>
          <w:szCs w:val="24"/>
        </w:rPr>
        <w:t xml:space="preserve">суточной </w:t>
      </w:r>
      <w:proofErr w:type="spellStart"/>
      <w:r w:rsidR="005F0390">
        <w:rPr>
          <w:rFonts w:ascii="Times New Roman" w:hAnsi="Times New Roman" w:cs="Times New Roman"/>
          <w:sz w:val="24"/>
          <w:szCs w:val="24"/>
        </w:rPr>
        <w:t>обводненности</w:t>
      </w:r>
      <w:proofErr w:type="spellEnd"/>
      <w:r w:rsidR="005F0390">
        <w:rPr>
          <w:rFonts w:ascii="Times New Roman" w:hAnsi="Times New Roman" w:cs="Times New Roman"/>
          <w:sz w:val="24"/>
          <w:szCs w:val="24"/>
        </w:rPr>
        <w:t xml:space="preserve"> продукции </w:t>
      </w:r>
      <w:r w:rsidR="00F20C08">
        <w:rPr>
          <w:rFonts w:ascii="Times New Roman" w:hAnsi="Times New Roman" w:cs="Times New Roman"/>
          <w:sz w:val="24"/>
          <w:szCs w:val="24"/>
        </w:rPr>
        <w:t>49,3</w:t>
      </w:r>
      <w:r w:rsidRPr="00D111D0">
        <w:rPr>
          <w:rFonts w:ascii="Times New Roman" w:hAnsi="Times New Roman" w:cs="Times New Roman"/>
          <w:sz w:val="24"/>
          <w:szCs w:val="24"/>
        </w:rPr>
        <w:t xml:space="preserve">%. </w:t>
      </w:r>
    </w:p>
    <w:p w14:paraId="68795934" w14:textId="09F9C45D" w:rsidR="0030114B" w:rsidRPr="00E00F3C" w:rsidRDefault="0030114B" w:rsidP="0030114B">
      <w:pPr>
        <w:spacing w:after="0" w:line="360" w:lineRule="auto"/>
        <w:ind w:firstLine="567"/>
        <w:jc w:val="both"/>
        <w:rPr>
          <w:rFonts w:ascii="Times New Roman" w:hAnsi="Times New Roman" w:cs="Times New Roman"/>
          <w:b/>
          <w:sz w:val="24"/>
          <w:szCs w:val="28"/>
        </w:rPr>
      </w:pPr>
      <w:r>
        <w:rPr>
          <w:rFonts w:ascii="Times New Roman" w:hAnsi="Times New Roman" w:cs="Times New Roman"/>
          <w:sz w:val="24"/>
          <w:szCs w:val="28"/>
        </w:rPr>
        <w:t xml:space="preserve">По </w:t>
      </w:r>
      <w:r>
        <w:rPr>
          <w:rFonts w:ascii="Times New Roman" w:hAnsi="Times New Roman" w:cs="Times New Roman"/>
          <w:sz w:val="24"/>
          <w:szCs w:val="28"/>
          <w:lang w:val="en-US"/>
        </w:rPr>
        <w:t>I</w:t>
      </w:r>
      <w:r>
        <w:rPr>
          <w:rFonts w:ascii="Times New Roman" w:hAnsi="Times New Roman" w:cs="Times New Roman"/>
          <w:sz w:val="24"/>
          <w:szCs w:val="28"/>
          <w:lang w:val="en-US"/>
        </w:rPr>
        <w:t>I</w:t>
      </w:r>
      <w:r w:rsidRPr="00E00F3C">
        <w:rPr>
          <w:rFonts w:ascii="Times New Roman" w:hAnsi="Times New Roman" w:cs="Times New Roman"/>
          <w:sz w:val="24"/>
          <w:szCs w:val="28"/>
        </w:rPr>
        <w:t xml:space="preserve"> </w:t>
      </w:r>
      <w:r>
        <w:rPr>
          <w:rFonts w:ascii="Times New Roman" w:hAnsi="Times New Roman" w:cs="Times New Roman"/>
          <w:sz w:val="24"/>
          <w:szCs w:val="28"/>
        </w:rPr>
        <w:t xml:space="preserve">объекту наблюдается низкая </w:t>
      </w:r>
      <w:proofErr w:type="spellStart"/>
      <w:r>
        <w:rPr>
          <w:rFonts w:ascii="Times New Roman" w:hAnsi="Times New Roman" w:cs="Times New Roman"/>
          <w:sz w:val="24"/>
          <w:szCs w:val="28"/>
        </w:rPr>
        <w:t>выработанность</w:t>
      </w:r>
      <w:proofErr w:type="spellEnd"/>
      <w:r>
        <w:rPr>
          <w:rFonts w:ascii="Times New Roman" w:hAnsi="Times New Roman" w:cs="Times New Roman"/>
          <w:sz w:val="24"/>
          <w:szCs w:val="28"/>
        </w:rPr>
        <w:t xml:space="preserve"> запасов нефти, так как </w:t>
      </w:r>
      <w:r>
        <w:rPr>
          <w:rFonts w:ascii="Times New Roman" w:hAnsi="Times New Roman" w:cs="Times New Roman"/>
          <w:sz w:val="24"/>
        </w:rPr>
        <w:t>на данном объекте не были пробурены ни одной скважины.</w:t>
      </w:r>
      <w:r w:rsidRPr="00E00F3C">
        <w:rPr>
          <w:rFonts w:ascii="Times New Roman" w:hAnsi="Times New Roman" w:cs="Times New Roman"/>
          <w:sz w:val="24"/>
          <w:szCs w:val="28"/>
        </w:rPr>
        <w:t xml:space="preserve"> </w:t>
      </w:r>
      <w:r>
        <w:rPr>
          <w:rFonts w:ascii="Times New Roman" w:hAnsi="Times New Roman" w:cs="Times New Roman"/>
          <w:sz w:val="24"/>
          <w:szCs w:val="28"/>
        </w:rPr>
        <w:t>Объект разрабатывается переходящим фондом, путем переводов скважин с нижележащих горизонтов</w:t>
      </w:r>
      <w:r>
        <w:rPr>
          <w:rFonts w:cs="Times New Roman"/>
          <w:sz w:val="24"/>
          <w:szCs w:val="28"/>
        </w:rPr>
        <w:t>.</w:t>
      </w:r>
    </w:p>
    <w:p w14:paraId="573C683C" w14:textId="4FFAAABF" w:rsidR="00074987" w:rsidRDefault="003B19D4" w:rsidP="003B19D4">
      <w:pPr>
        <w:spacing w:after="0" w:line="360" w:lineRule="auto"/>
        <w:ind w:firstLine="567"/>
        <w:jc w:val="both"/>
        <w:rPr>
          <w:rFonts w:ascii="Times New Roman" w:hAnsi="Times New Roman" w:cs="Times New Roman"/>
          <w:b/>
          <w:sz w:val="28"/>
          <w:szCs w:val="28"/>
          <w:highlight w:val="yellow"/>
        </w:rPr>
        <w:sectPr w:rsidR="00074987" w:rsidSect="00761EE1">
          <w:headerReference w:type="default" r:id="rId36"/>
          <w:footerReference w:type="default" r:id="rId37"/>
          <w:pgSz w:w="11906" w:h="16838" w:code="9"/>
          <w:pgMar w:top="1134" w:right="851" w:bottom="1134" w:left="1701" w:header="709" w:footer="709" w:gutter="0"/>
          <w:pgNumType w:start="123"/>
          <w:cols w:space="708"/>
          <w:docGrid w:linePitch="360"/>
        </w:sectPr>
      </w:pPr>
      <w:r>
        <w:rPr>
          <w:rFonts w:ascii="Times New Roman" w:hAnsi="Times New Roman" w:cs="Times New Roman"/>
          <w:sz w:val="24"/>
          <w:szCs w:val="28"/>
        </w:rPr>
        <w:t>В таблице 3.2.</w:t>
      </w:r>
      <w:r w:rsidR="00A52CF3">
        <w:rPr>
          <w:rFonts w:ascii="Times New Roman" w:hAnsi="Times New Roman" w:cs="Times New Roman"/>
          <w:sz w:val="24"/>
          <w:szCs w:val="28"/>
        </w:rPr>
        <w:t>1.</w:t>
      </w:r>
      <w:r>
        <w:rPr>
          <w:rFonts w:ascii="Times New Roman" w:hAnsi="Times New Roman" w:cs="Times New Roman"/>
          <w:sz w:val="24"/>
          <w:szCs w:val="28"/>
        </w:rPr>
        <w:t>7</w:t>
      </w:r>
      <w:r w:rsidRPr="00D111D0">
        <w:rPr>
          <w:rFonts w:ascii="Times New Roman" w:hAnsi="Times New Roman" w:cs="Times New Roman"/>
          <w:sz w:val="24"/>
          <w:szCs w:val="28"/>
        </w:rPr>
        <w:t xml:space="preserve"> отражены технологические показатели </w:t>
      </w:r>
      <w:r>
        <w:rPr>
          <w:rFonts w:ascii="Times New Roman" w:hAnsi="Times New Roman" w:cs="Times New Roman"/>
          <w:sz w:val="24"/>
          <w:szCs w:val="28"/>
          <w:lang w:val="en-US"/>
        </w:rPr>
        <w:t>II</w:t>
      </w:r>
      <w:r>
        <w:rPr>
          <w:rFonts w:ascii="Times New Roman" w:hAnsi="Times New Roman" w:cs="Times New Roman"/>
          <w:sz w:val="24"/>
          <w:szCs w:val="28"/>
        </w:rPr>
        <w:t xml:space="preserve"> объекта разработки</w:t>
      </w:r>
      <w:r w:rsidRPr="00D111D0">
        <w:rPr>
          <w:rFonts w:ascii="Times New Roman" w:hAnsi="Times New Roman" w:cs="Times New Roman"/>
          <w:sz w:val="24"/>
          <w:szCs w:val="28"/>
        </w:rPr>
        <w:t xml:space="preserve"> за </w:t>
      </w:r>
      <w:r>
        <w:rPr>
          <w:rFonts w:ascii="Times New Roman" w:hAnsi="Times New Roman" w:cs="Times New Roman"/>
          <w:sz w:val="24"/>
          <w:szCs w:val="28"/>
        </w:rPr>
        <w:t>анализируемый период 201</w:t>
      </w:r>
      <w:r w:rsidR="008F212A">
        <w:rPr>
          <w:rFonts w:ascii="Times New Roman" w:hAnsi="Times New Roman" w:cs="Times New Roman"/>
          <w:sz w:val="24"/>
          <w:szCs w:val="28"/>
        </w:rPr>
        <w:t>7</w:t>
      </w:r>
      <w:r>
        <w:rPr>
          <w:rFonts w:ascii="Times New Roman" w:hAnsi="Times New Roman" w:cs="Times New Roman"/>
          <w:sz w:val="24"/>
          <w:szCs w:val="28"/>
        </w:rPr>
        <w:t>-20</w:t>
      </w:r>
      <w:r w:rsidR="008F212A">
        <w:rPr>
          <w:rFonts w:ascii="Times New Roman" w:hAnsi="Times New Roman" w:cs="Times New Roman"/>
          <w:sz w:val="24"/>
          <w:szCs w:val="28"/>
        </w:rPr>
        <w:t>21</w:t>
      </w:r>
      <w:r>
        <w:rPr>
          <w:rFonts w:ascii="Times New Roman" w:hAnsi="Times New Roman" w:cs="Times New Roman"/>
          <w:sz w:val="24"/>
          <w:szCs w:val="28"/>
        </w:rPr>
        <w:t>гг.</w:t>
      </w:r>
    </w:p>
    <w:p w14:paraId="4377A8AA" w14:textId="782B8FF6" w:rsidR="00074987" w:rsidRPr="005D7C62" w:rsidRDefault="005D7C62" w:rsidP="009710CF">
      <w:pPr>
        <w:spacing w:before="120" w:after="120" w:line="240" w:lineRule="auto"/>
        <w:rPr>
          <w:rFonts w:ascii="Times New Roman" w:hAnsi="Times New Roman"/>
          <w:b/>
          <w:sz w:val="24"/>
          <w:szCs w:val="20"/>
          <w:lang w:val="en-US"/>
        </w:rPr>
      </w:pPr>
      <w:r>
        <w:rPr>
          <w:rFonts w:ascii="Times New Roman" w:hAnsi="Times New Roman"/>
          <w:b/>
          <w:noProof/>
          <w:sz w:val="24"/>
          <w:szCs w:val="20"/>
          <w:lang w:eastAsia="ru-RU"/>
        </w:rPr>
        <w:drawing>
          <wp:inline distT="0" distB="0" distL="0" distR="0" wp14:anchorId="219BEE7F" wp14:editId="14105B85">
            <wp:extent cx="9368922" cy="4652467"/>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374259" cy="4655117"/>
                    </a:xfrm>
                    <a:prstGeom prst="rect">
                      <a:avLst/>
                    </a:prstGeom>
                    <a:noFill/>
                  </pic:spPr>
                </pic:pic>
              </a:graphicData>
            </a:graphic>
          </wp:inline>
        </w:drawing>
      </w:r>
    </w:p>
    <w:p w14:paraId="608E6244" w14:textId="286FBBB8" w:rsidR="00074987" w:rsidRPr="00BC3B34" w:rsidRDefault="00074987" w:rsidP="00074987">
      <w:pPr>
        <w:spacing w:after="120" w:line="240" w:lineRule="auto"/>
        <w:jc w:val="center"/>
        <w:rPr>
          <w:rFonts w:ascii="Times New Roman" w:hAnsi="Times New Roman"/>
          <w:b/>
          <w:sz w:val="20"/>
          <w:szCs w:val="20"/>
        </w:rPr>
      </w:pPr>
      <w:r>
        <w:rPr>
          <w:rFonts w:ascii="Times New Roman" w:hAnsi="Times New Roman"/>
          <w:b/>
          <w:sz w:val="20"/>
          <w:szCs w:val="20"/>
        </w:rPr>
        <w:t>Рис. 3.2.</w:t>
      </w:r>
      <w:r w:rsidR="000F31A8">
        <w:rPr>
          <w:rFonts w:ascii="Times New Roman" w:hAnsi="Times New Roman"/>
          <w:b/>
          <w:sz w:val="20"/>
          <w:szCs w:val="20"/>
        </w:rPr>
        <w:t>1.</w:t>
      </w:r>
      <w:r w:rsidR="000F31A8" w:rsidRPr="000F31A8">
        <w:rPr>
          <w:rFonts w:ascii="Times New Roman" w:hAnsi="Times New Roman"/>
          <w:b/>
          <w:sz w:val="20"/>
          <w:szCs w:val="20"/>
        </w:rPr>
        <w:t>10</w:t>
      </w:r>
      <w:r w:rsidR="008053C1">
        <w:rPr>
          <w:rFonts w:ascii="Times New Roman" w:hAnsi="Times New Roman"/>
          <w:b/>
          <w:sz w:val="20"/>
          <w:szCs w:val="20"/>
        </w:rPr>
        <w:t>-</w:t>
      </w:r>
      <w:r w:rsidRPr="00BC3B34">
        <w:rPr>
          <w:rFonts w:ascii="Times New Roman" w:hAnsi="Times New Roman"/>
          <w:b/>
          <w:sz w:val="20"/>
          <w:szCs w:val="20"/>
        </w:rPr>
        <w:t xml:space="preserve"> Динамика основных технологических показателей </w:t>
      </w:r>
      <w:r w:rsidRPr="00BC3B34">
        <w:rPr>
          <w:rFonts w:ascii="Times New Roman" w:hAnsi="Times New Roman"/>
          <w:b/>
          <w:sz w:val="20"/>
          <w:szCs w:val="20"/>
          <w:lang w:val="en-US"/>
        </w:rPr>
        <w:t>II</w:t>
      </w:r>
      <w:r w:rsidRPr="00BC3B34">
        <w:rPr>
          <w:rFonts w:ascii="Times New Roman" w:hAnsi="Times New Roman"/>
          <w:b/>
          <w:sz w:val="20"/>
          <w:szCs w:val="20"/>
        </w:rPr>
        <w:t xml:space="preserve"> объекта с начала разработки</w:t>
      </w:r>
    </w:p>
    <w:p w14:paraId="515CA2BE" w14:textId="77777777" w:rsidR="00074987" w:rsidRDefault="00074987" w:rsidP="00074987">
      <w:pPr>
        <w:spacing w:before="120" w:after="120" w:line="240" w:lineRule="auto"/>
        <w:jc w:val="right"/>
        <w:rPr>
          <w:rFonts w:ascii="Times New Roman" w:hAnsi="Times New Roman"/>
          <w:sz w:val="24"/>
          <w:szCs w:val="20"/>
        </w:rPr>
        <w:sectPr w:rsidR="00074987" w:rsidSect="00761EE1">
          <w:headerReference w:type="default" r:id="rId39"/>
          <w:footerReference w:type="default" r:id="rId40"/>
          <w:pgSz w:w="16838" w:h="11906" w:orient="landscape" w:code="9"/>
          <w:pgMar w:top="1701" w:right="1134" w:bottom="851" w:left="1134" w:header="709" w:footer="709" w:gutter="0"/>
          <w:pgNumType w:start="125"/>
          <w:cols w:space="708"/>
          <w:docGrid w:linePitch="360"/>
        </w:sectPr>
      </w:pPr>
    </w:p>
    <w:p w14:paraId="09EB299D" w14:textId="6FC8B323" w:rsidR="00390201" w:rsidRDefault="00A83DF7" w:rsidP="00074987">
      <w:pPr>
        <w:spacing w:after="0" w:line="360" w:lineRule="auto"/>
        <w:rPr>
          <w:rFonts w:ascii="Times New Roman" w:hAnsi="Times New Roman" w:cs="Times New Roman"/>
          <w:b/>
          <w:sz w:val="24"/>
          <w:szCs w:val="24"/>
        </w:rPr>
      </w:pPr>
      <w:r w:rsidRPr="003B19D4">
        <w:rPr>
          <w:rFonts w:ascii="Times New Roman" w:hAnsi="Times New Roman"/>
          <w:b/>
          <w:sz w:val="20"/>
          <w:szCs w:val="20"/>
        </w:rPr>
        <w:t>Таблица 3.2.</w:t>
      </w:r>
      <w:r w:rsidR="00B838B1">
        <w:rPr>
          <w:rFonts w:ascii="Times New Roman" w:hAnsi="Times New Roman"/>
          <w:b/>
          <w:sz w:val="20"/>
          <w:szCs w:val="20"/>
        </w:rPr>
        <w:t>1.</w:t>
      </w:r>
      <w:r w:rsidRPr="003B19D4">
        <w:rPr>
          <w:rFonts w:ascii="Times New Roman" w:hAnsi="Times New Roman"/>
          <w:b/>
          <w:sz w:val="20"/>
          <w:szCs w:val="20"/>
        </w:rPr>
        <w:t>7</w:t>
      </w:r>
      <w:r w:rsidR="00451A8E" w:rsidRPr="003B19D4">
        <w:rPr>
          <w:rFonts w:ascii="Times New Roman" w:hAnsi="Times New Roman"/>
          <w:b/>
          <w:sz w:val="20"/>
          <w:szCs w:val="20"/>
        </w:rPr>
        <w:t xml:space="preserve"> -</w:t>
      </w:r>
      <w:r w:rsidR="00451A8E" w:rsidRPr="00BC3B34">
        <w:rPr>
          <w:rFonts w:ascii="Times New Roman" w:hAnsi="Times New Roman"/>
          <w:b/>
          <w:sz w:val="20"/>
          <w:szCs w:val="20"/>
        </w:rPr>
        <w:t xml:space="preserve"> </w:t>
      </w:r>
      <w:r w:rsidR="00451A8E">
        <w:rPr>
          <w:rFonts w:ascii="Times New Roman" w:hAnsi="Times New Roman"/>
          <w:b/>
          <w:sz w:val="20"/>
          <w:szCs w:val="20"/>
        </w:rPr>
        <w:t xml:space="preserve">Основные технологические показатели </w:t>
      </w:r>
      <w:r w:rsidR="00451A8E">
        <w:rPr>
          <w:rFonts w:ascii="Times New Roman" w:hAnsi="Times New Roman"/>
          <w:b/>
          <w:sz w:val="20"/>
          <w:szCs w:val="20"/>
          <w:lang w:val="en-US"/>
        </w:rPr>
        <w:t>II</w:t>
      </w:r>
      <w:r w:rsidR="00451A8E" w:rsidRPr="0044137C">
        <w:rPr>
          <w:rFonts w:ascii="Times New Roman" w:hAnsi="Times New Roman"/>
          <w:b/>
          <w:sz w:val="20"/>
          <w:szCs w:val="20"/>
        </w:rPr>
        <w:t xml:space="preserve"> </w:t>
      </w:r>
      <w:r w:rsidR="00451A8E">
        <w:rPr>
          <w:rFonts w:ascii="Times New Roman" w:hAnsi="Times New Roman"/>
          <w:b/>
          <w:sz w:val="20"/>
          <w:szCs w:val="20"/>
        </w:rPr>
        <w:t>объекта разработки</w:t>
      </w:r>
    </w:p>
    <w:tbl>
      <w:tblPr>
        <w:tblW w:w="5000" w:type="pct"/>
        <w:tblLook w:val="04A0" w:firstRow="1" w:lastRow="0" w:firstColumn="1" w:lastColumn="0" w:noHBand="0" w:noVBand="1"/>
      </w:tblPr>
      <w:tblGrid>
        <w:gridCol w:w="562"/>
        <w:gridCol w:w="5477"/>
        <w:gridCol w:w="661"/>
        <w:gridCol w:w="661"/>
        <w:gridCol w:w="661"/>
        <w:gridCol w:w="661"/>
        <w:gridCol w:w="661"/>
      </w:tblGrid>
      <w:tr w:rsidR="00222008" w:rsidRPr="00222008" w14:paraId="7C252542" w14:textId="77777777" w:rsidTr="009C138F">
        <w:trPr>
          <w:trHeight w:val="57"/>
        </w:trPr>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05C992"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 п/п</w:t>
            </w:r>
          </w:p>
        </w:tc>
        <w:tc>
          <w:tcPr>
            <w:tcW w:w="29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D084"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Показатели</w:t>
            </w:r>
          </w:p>
        </w:tc>
        <w:tc>
          <w:tcPr>
            <w:tcW w:w="1769" w:type="pct"/>
            <w:gridSpan w:val="5"/>
            <w:tcBorders>
              <w:top w:val="single" w:sz="4" w:space="0" w:color="auto"/>
              <w:left w:val="nil"/>
              <w:bottom w:val="single" w:sz="4" w:space="0" w:color="auto"/>
              <w:right w:val="single" w:sz="4" w:space="0" w:color="auto"/>
            </w:tcBorders>
            <w:shd w:val="clear" w:color="auto" w:fill="auto"/>
            <w:noWrap/>
            <w:vAlign w:val="center"/>
            <w:hideMark/>
          </w:tcPr>
          <w:p w14:paraId="31D60FB3"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Годы</w:t>
            </w:r>
          </w:p>
        </w:tc>
      </w:tr>
      <w:tr w:rsidR="00222008" w:rsidRPr="00222008" w14:paraId="1AC220AB" w14:textId="77777777" w:rsidTr="009C138F">
        <w:trPr>
          <w:trHeight w:val="57"/>
        </w:trPr>
        <w:tc>
          <w:tcPr>
            <w:tcW w:w="301" w:type="pct"/>
            <w:vMerge/>
            <w:tcBorders>
              <w:top w:val="single" w:sz="4" w:space="0" w:color="auto"/>
              <w:left w:val="single" w:sz="4" w:space="0" w:color="auto"/>
              <w:bottom w:val="single" w:sz="4" w:space="0" w:color="auto"/>
              <w:right w:val="single" w:sz="4" w:space="0" w:color="auto"/>
            </w:tcBorders>
            <w:vAlign w:val="center"/>
            <w:hideMark/>
          </w:tcPr>
          <w:p w14:paraId="38135002" w14:textId="77777777" w:rsidR="00222008" w:rsidRPr="000F31A8" w:rsidRDefault="00222008" w:rsidP="00222008">
            <w:pPr>
              <w:spacing w:after="0" w:line="240" w:lineRule="auto"/>
              <w:rPr>
                <w:rFonts w:ascii="Times New Roman" w:eastAsia="Times New Roman" w:hAnsi="Times New Roman" w:cs="Times New Roman"/>
                <w:color w:val="000000"/>
                <w:sz w:val="20"/>
                <w:szCs w:val="20"/>
              </w:rPr>
            </w:pPr>
          </w:p>
        </w:tc>
        <w:tc>
          <w:tcPr>
            <w:tcW w:w="2931" w:type="pct"/>
            <w:vMerge/>
            <w:tcBorders>
              <w:top w:val="single" w:sz="4" w:space="0" w:color="auto"/>
              <w:left w:val="single" w:sz="4" w:space="0" w:color="auto"/>
              <w:bottom w:val="single" w:sz="4" w:space="0" w:color="auto"/>
              <w:right w:val="single" w:sz="4" w:space="0" w:color="auto"/>
            </w:tcBorders>
            <w:vAlign w:val="center"/>
            <w:hideMark/>
          </w:tcPr>
          <w:p w14:paraId="57F14074" w14:textId="77777777" w:rsidR="00222008" w:rsidRPr="000F31A8" w:rsidRDefault="00222008" w:rsidP="00222008">
            <w:pPr>
              <w:spacing w:after="0" w:line="240" w:lineRule="auto"/>
              <w:rPr>
                <w:rFonts w:ascii="Times New Roman" w:eastAsia="Times New Roman" w:hAnsi="Times New Roman" w:cs="Times New Roman"/>
                <w:color w:val="000000"/>
                <w:sz w:val="20"/>
                <w:szCs w:val="20"/>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29946"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2017</w:t>
            </w:r>
          </w:p>
        </w:tc>
        <w:tc>
          <w:tcPr>
            <w:tcW w:w="354" w:type="pct"/>
            <w:tcBorders>
              <w:top w:val="nil"/>
              <w:left w:val="nil"/>
              <w:bottom w:val="single" w:sz="4" w:space="0" w:color="auto"/>
              <w:right w:val="single" w:sz="4" w:space="0" w:color="auto"/>
            </w:tcBorders>
            <w:shd w:val="clear" w:color="auto" w:fill="auto"/>
            <w:noWrap/>
            <w:vAlign w:val="center"/>
            <w:hideMark/>
          </w:tcPr>
          <w:p w14:paraId="5EFF0B4A"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2018</w:t>
            </w:r>
          </w:p>
        </w:tc>
        <w:tc>
          <w:tcPr>
            <w:tcW w:w="354" w:type="pct"/>
            <w:tcBorders>
              <w:top w:val="nil"/>
              <w:left w:val="nil"/>
              <w:bottom w:val="single" w:sz="4" w:space="0" w:color="auto"/>
              <w:right w:val="single" w:sz="4" w:space="0" w:color="auto"/>
            </w:tcBorders>
            <w:shd w:val="clear" w:color="auto" w:fill="auto"/>
            <w:noWrap/>
            <w:vAlign w:val="center"/>
            <w:hideMark/>
          </w:tcPr>
          <w:p w14:paraId="7960EF32"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2019</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14:paraId="16C53EC9"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2020</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14:paraId="280674F8" w14:textId="77777777" w:rsidR="00222008" w:rsidRPr="000F31A8" w:rsidRDefault="00222008" w:rsidP="00222008">
            <w:pPr>
              <w:spacing w:after="0" w:line="240" w:lineRule="auto"/>
              <w:jc w:val="center"/>
              <w:rPr>
                <w:rFonts w:ascii="Times New Roman" w:eastAsia="Times New Roman" w:hAnsi="Times New Roman" w:cs="Times New Roman"/>
                <w:color w:val="000000"/>
                <w:sz w:val="20"/>
                <w:szCs w:val="20"/>
              </w:rPr>
            </w:pPr>
            <w:r w:rsidRPr="000F31A8">
              <w:rPr>
                <w:rFonts w:ascii="Times New Roman" w:eastAsia="Times New Roman" w:hAnsi="Times New Roman" w:cs="Times New Roman"/>
                <w:color w:val="000000"/>
                <w:sz w:val="20"/>
                <w:szCs w:val="20"/>
              </w:rPr>
              <w:t>2021</w:t>
            </w:r>
          </w:p>
        </w:tc>
      </w:tr>
      <w:tr w:rsidR="009C138F" w:rsidRPr="00222008" w14:paraId="1A01E13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46BFA0B" w14:textId="00F542B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931" w:type="pct"/>
            <w:tcBorders>
              <w:top w:val="nil"/>
              <w:left w:val="nil"/>
              <w:bottom w:val="single" w:sz="4" w:space="0" w:color="auto"/>
              <w:right w:val="single" w:sz="4" w:space="0" w:color="auto"/>
            </w:tcBorders>
            <w:shd w:val="clear" w:color="auto" w:fill="auto"/>
            <w:noWrap/>
            <w:vAlign w:val="center"/>
            <w:hideMark/>
          </w:tcPr>
          <w:p w14:paraId="5D643B21"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нефти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93D579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3,9</w:t>
            </w:r>
          </w:p>
        </w:tc>
        <w:tc>
          <w:tcPr>
            <w:tcW w:w="354" w:type="pct"/>
            <w:tcBorders>
              <w:top w:val="nil"/>
              <w:left w:val="nil"/>
              <w:bottom w:val="single" w:sz="4" w:space="0" w:color="auto"/>
              <w:right w:val="single" w:sz="4" w:space="0" w:color="auto"/>
            </w:tcBorders>
            <w:shd w:val="clear" w:color="auto" w:fill="auto"/>
            <w:noWrap/>
            <w:vAlign w:val="center"/>
            <w:hideMark/>
          </w:tcPr>
          <w:p w14:paraId="7156770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2,5</w:t>
            </w:r>
          </w:p>
        </w:tc>
        <w:tc>
          <w:tcPr>
            <w:tcW w:w="354" w:type="pct"/>
            <w:tcBorders>
              <w:top w:val="nil"/>
              <w:left w:val="nil"/>
              <w:bottom w:val="single" w:sz="4" w:space="0" w:color="auto"/>
              <w:right w:val="single" w:sz="4" w:space="0" w:color="auto"/>
            </w:tcBorders>
            <w:shd w:val="clear" w:color="auto" w:fill="auto"/>
            <w:noWrap/>
            <w:vAlign w:val="center"/>
            <w:hideMark/>
          </w:tcPr>
          <w:p w14:paraId="1D21175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2,7</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14:paraId="19894FA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3,1</w:t>
            </w:r>
          </w:p>
        </w:tc>
        <w:tc>
          <w:tcPr>
            <w:tcW w:w="354" w:type="pct"/>
            <w:tcBorders>
              <w:top w:val="nil"/>
              <w:left w:val="nil"/>
              <w:bottom w:val="single" w:sz="4" w:space="0" w:color="auto"/>
              <w:right w:val="single" w:sz="4" w:space="0" w:color="auto"/>
            </w:tcBorders>
            <w:shd w:val="clear" w:color="auto" w:fill="auto"/>
            <w:noWrap/>
            <w:vAlign w:val="center"/>
            <w:hideMark/>
          </w:tcPr>
          <w:p w14:paraId="43C28F5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2,8</w:t>
            </w:r>
          </w:p>
        </w:tc>
      </w:tr>
      <w:tr w:rsidR="009C138F" w:rsidRPr="00222008" w14:paraId="66061501"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52A9276" w14:textId="6404450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931" w:type="pct"/>
            <w:tcBorders>
              <w:top w:val="nil"/>
              <w:left w:val="nil"/>
              <w:bottom w:val="single" w:sz="4" w:space="0" w:color="auto"/>
              <w:right w:val="single" w:sz="4" w:space="0" w:color="auto"/>
            </w:tcBorders>
            <w:shd w:val="clear" w:color="auto" w:fill="auto"/>
            <w:noWrap/>
            <w:vAlign w:val="center"/>
            <w:hideMark/>
          </w:tcPr>
          <w:p w14:paraId="5D41A6A3"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3AA2990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0,2</w:t>
            </w:r>
          </w:p>
        </w:tc>
        <w:tc>
          <w:tcPr>
            <w:tcW w:w="354" w:type="pct"/>
            <w:tcBorders>
              <w:top w:val="nil"/>
              <w:left w:val="nil"/>
              <w:bottom w:val="single" w:sz="4" w:space="0" w:color="auto"/>
              <w:right w:val="single" w:sz="4" w:space="0" w:color="auto"/>
            </w:tcBorders>
            <w:shd w:val="clear" w:color="auto" w:fill="auto"/>
            <w:noWrap/>
            <w:vAlign w:val="center"/>
            <w:hideMark/>
          </w:tcPr>
          <w:p w14:paraId="0AD564E8"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378CD71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3123AF9F"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411537AF"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6CCC434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260BECD" w14:textId="5481627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931" w:type="pct"/>
            <w:tcBorders>
              <w:top w:val="nil"/>
              <w:left w:val="nil"/>
              <w:bottom w:val="single" w:sz="4" w:space="0" w:color="auto"/>
              <w:right w:val="single" w:sz="4" w:space="0" w:color="auto"/>
            </w:tcBorders>
            <w:shd w:val="clear" w:color="auto" w:fill="auto"/>
            <w:noWrap/>
            <w:vAlign w:val="center"/>
            <w:hideMark/>
          </w:tcPr>
          <w:p w14:paraId="2484867B"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0B27E58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3,7</w:t>
            </w:r>
          </w:p>
        </w:tc>
        <w:tc>
          <w:tcPr>
            <w:tcW w:w="354" w:type="pct"/>
            <w:tcBorders>
              <w:top w:val="nil"/>
              <w:left w:val="nil"/>
              <w:bottom w:val="single" w:sz="4" w:space="0" w:color="auto"/>
              <w:right w:val="single" w:sz="4" w:space="0" w:color="auto"/>
            </w:tcBorders>
            <w:shd w:val="clear" w:color="auto" w:fill="auto"/>
            <w:noWrap/>
            <w:vAlign w:val="center"/>
            <w:hideMark/>
          </w:tcPr>
          <w:p w14:paraId="149CC1B6"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2,5</w:t>
            </w:r>
          </w:p>
        </w:tc>
        <w:tc>
          <w:tcPr>
            <w:tcW w:w="354" w:type="pct"/>
            <w:tcBorders>
              <w:top w:val="nil"/>
              <w:left w:val="nil"/>
              <w:bottom w:val="single" w:sz="4" w:space="0" w:color="auto"/>
              <w:right w:val="single" w:sz="4" w:space="0" w:color="auto"/>
            </w:tcBorders>
            <w:shd w:val="clear" w:color="auto" w:fill="auto"/>
            <w:noWrap/>
            <w:vAlign w:val="center"/>
            <w:hideMark/>
          </w:tcPr>
          <w:p w14:paraId="5CC024E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2,7</w:t>
            </w:r>
          </w:p>
        </w:tc>
        <w:tc>
          <w:tcPr>
            <w:tcW w:w="354" w:type="pct"/>
            <w:tcBorders>
              <w:top w:val="nil"/>
              <w:left w:val="nil"/>
              <w:bottom w:val="single" w:sz="4" w:space="0" w:color="auto"/>
              <w:right w:val="single" w:sz="4" w:space="0" w:color="auto"/>
            </w:tcBorders>
            <w:shd w:val="clear" w:color="auto" w:fill="auto"/>
            <w:noWrap/>
            <w:vAlign w:val="center"/>
            <w:hideMark/>
          </w:tcPr>
          <w:p w14:paraId="52549E3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3,1</w:t>
            </w:r>
          </w:p>
        </w:tc>
        <w:tc>
          <w:tcPr>
            <w:tcW w:w="354" w:type="pct"/>
            <w:tcBorders>
              <w:top w:val="nil"/>
              <w:left w:val="nil"/>
              <w:bottom w:val="single" w:sz="4" w:space="0" w:color="auto"/>
              <w:right w:val="single" w:sz="4" w:space="0" w:color="auto"/>
            </w:tcBorders>
            <w:shd w:val="clear" w:color="auto" w:fill="auto"/>
            <w:noWrap/>
            <w:vAlign w:val="center"/>
            <w:hideMark/>
          </w:tcPr>
          <w:p w14:paraId="13458356"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2,8</w:t>
            </w:r>
          </w:p>
        </w:tc>
      </w:tr>
      <w:tr w:rsidR="009C138F" w:rsidRPr="00222008" w14:paraId="7BA9AE8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33E9844" w14:textId="1651E98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931" w:type="pct"/>
            <w:tcBorders>
              <w:top w:val="nil"/>
              <w:left w:val="nil"/>
              <w:bottom w:val="single" w:sz="4" w:space="0" w:color="auto"/>
              <w:right w:val="single" w:sz="4" w:space="0" w:color="auto"/>
            </w:tcBorders>
            <w:shd w:val="clear" w:color="auto" w:fill="auto"/>
            <w:noWrap/>
            <w:vAlign w:val="center"/>
            <w:hideMark/>
          </w:tcPr>
          <w:p w14:paraId="43646B01"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Накопленная добыча нефти, </w:t>
            </w:r>
            <w:proofErr w:type="spellStart"/>
            <w:r w:rsidRPr="00222008">
              <w:rPr>
                <w:rFonts w:ascii="Times New Roman" w:eastAsia="Times New Roman" w:hAnsi="Times New Roman" w:cs="Times New Roman"/>
                <w:color w:val="000000"/>
                <w:sz w:val="20"/>
                <w:szCs w:val="20"/>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7E69DA6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82,5</w:t>
            </w:r>
          </w:p>
        </w:tc>
        <w:tc>
          <w:tcPr>
            <w:tcW w:w="354" w:type="pct"/>
            <w:tcBorders>
              <w:top w:val="nil"/>
              <w:left w:val="nil"/>
              <w:bottom w:val="single" w:sz="4" w:space="0" w:color="auto"/>
              <w:right w:val="single" w:sz="4" w:space="0" w:color="auto"/>
            </w:tcBorders>
            <w:shd w:val="clear" w:color="auto" w:fill="auto"/>
            <w:noWrap/>
            <w:vAlign w:val="center"/>
            <w:hideMark/>
          </w:tcPr>
          <w:p w14:paraId="3DECA7D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85,0</w:t>
            </w:r>
          </w:p>
        </w:tc>
        <w:tc>
          <w:tcPr>
            <w:tcW w:w="354" w:type="pct"/>
            <w:tcBorders>
              <w:top w:val="nil"/>
              <w:left w:val="nil"/>
              <w:bottom w:val="single" w:sz="4" w:space="0" w:color="auto"/>
              <w:right w:val="single" w:sz="4" w:space="0" w:color="auto"/>
            </w:tcBorders>
            <w:shd w:val="clear" w:color="auto" w:fill="auto"/>
            <w:noWrap/>
            <w:vAlign w:val="center"/>
            <w:hideMark/>
          </w:tcPr>
          <w:p w14:paraId="3AEFB7D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87,7</w:t>
            </w:r>
          </w:p>
        </w:tc>
        <w:tc>
          <w:tcPr>
            <w:tcW w:w="354" w:type="pct"/>
            <w:tcBorders>
              <w:top w:val="nil"/>
              <w:left w:val="nil"/>
              <w:bottom w:val="single" w:sz="4" w:space="0" w:color="auto"/>
              <w:right w:val="single" w:sz="4" w:space="0" w:color="auto"/>
            </w:tcBorders>
            <w:shd w:val="clear" w:color="auto" w:fill="auto"/>
            <w:noWrap/>
            <w:vAlign w:val="center"/>
            <w:hideMark/>
          </w:tcPr>
          <w:p w14:paraId="196CEA6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90,8</w:t>
            </w:r>
          </w:p>
        </w:tc>
        <w:tc>
          <w:tcPr>
            <w:tcW w:w="354" w:type="pct"/>
            <w:tcBorders>
              <w:top w:val="nil"/>
              <w:left w:val="nil"/>
              <w:bottom w:val="single" w:sz="4" w:space="0" w:color="auto"/>
              <w:right w:val="single" w:sz="4" w:space="0" w:color="auto"/>
            </w:tcBorders>
            <w:shd w:val="clear" w:color="auto" w:fill="auto"/>
            <w:noWrap/>
            <w:vAlign w:val="center"/>
            <w:hideMark/>
          </w:tcPr>
          <w:p w14:paraId="0268705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93,7</w:t>
            </w:r>
          </w:p>
        </w:tc>
      </w:tr>
      <w:tr w:rsidR="009C138F" w:rsidRPr="00222008" w14:paraId="0EA3CE2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799B92E" w14:textId="3EC930D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931" w:type="pct"/>
            <w:tcBorders>
              <w:top w:val="nil"/>
              <w:left w:val="nil"/>
              <w:bottom w:val="single" w:sz="4" w:space="0" w:color="auto"/>
              <w:right w:val="single" w:sz="4" w:space="0" w:color="auto"/>
            </w:tcBorders>
            <w:shd w:val="clear" w:color="auto" w:fill="auto"/>
            <w:noWrap/>
            <w:vAlign w:val="center"/>
            <w:hideMark/>
          </w:tcPr>
          <w:p w14:paraId="1F61EA69"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извлечения нефти,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0A6A89AD"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0,200</w:t>
            </w:r>
          </w:p>
        </w:tc>
        <w:tc>
          <w:tcPr>
            <w:tcW w:w="354" w:type="pct"/>
            <w:tcBorders>
              <w:top w:val="nil"/>
              <w:left w:val="nil"/>
              <w:bottom w:val="single" w:sz="4" w:space="0" w:color="auto"/>
              <w:right w:val="single" w:sz="4" w:space="0" w:color="auto"/>
            </w:tcBorders>
            <w:shd w:val="clear" w:color="auto" w:fill="auto"/>
            <w:noWrap/>
            <w:vAlign w:val="center"/>
            <w:hideMark/>
          </w:tcPr>
          <w:p w14:paraId="343068EC"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0,206</w:t>
            </w:r>
          </w:p>
        </w:tc>
        <w:tc>
          <w:tcPr>
            <w:tcW w:w="354" w:type="pct"/>
            <w:tcBorders>
              <w:top w:val="nil"/>
              <w:left w:val="nil"/>
              <w:bottom w:val="single" w:sz="4" w:space="0" w:color="auto"/>
              <w:right w:val="single" w:sz="4" w:space="0" w:color="auto"/>
            </w:tcBorders>
            <w:shd w:val="clear" w:color="auto" w:fill="auto"/>
            <w:noWrap/>
            <w:vAlign w:val="center"/>
            <w:hideMark/>
          </w:tcPr>
          <w:p w14:paraId="4035EC9E"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0,213</w:t>
            </w:r>
          </w:p>
        </w:tc>
        <w:tc>
          <w:tcPr>
            <w:tcW w:w="354" w:type="pct"/>
            <w:tcBorders>
              <w:top w:val="nil"/>
              <w:left w:val="nil"/>
              <w:bottom w:val="single" w:sz="4" w:space="0" w:color="auto"/>
              <w:right w:val="single" w:sz="4" w:space="0" w:color="auto"/>
            </w:tcBorders>
            <w:shd w:val="clear" w:color="auto" w:fill="auto"/>
            <w:noWrap/>
            <w:vAlign w:val="center"/>
            <w:hideMark/>
          </w:tcPr>
          <w:p w14:paraId="6FC33CCB"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0,220</w:t>
            </w:r>
          </w:p>
        </w:tc>
        <w:tc>
          <w:tcPr>
            <w:tcW w:w="354" w:type="pct"/>
            <w:tcBorders>
              <w:top w:val="nil"/>
              <w:left w:val="nil"/>
              <w:bottom w:val="single" w:sz="4" w:space="0" w:color="auto"/>
              <w:right w:val="single" w:sz="4" w:space="0" w:color="auto"/>
            </w:tcBorders>
            <w:shd w:val="clear" w:color="auto" w:fill="auto"/>
            <w:noWrap/>
            <w:vAlign w:val="center"/>
            <w:hideMark/>
          </w:tcPr>
          <w:p w14:paraId="300017F5"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0,227</w:t>
            </w:r>
          </w:p>
        </w:tc>
      </w:tr>
      <w:tr w:rsidR="009C138F" w:rsidRPr="00222008" w14:paraId="451492F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D29425B" w14:textId="37FF812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931" w:type="pct"/>
            <w:tcBorders>
              <w:top w:val="nil"/>
              <w:left w:val="nil"/>
              <w:bottom w:val="single" w:sz="4" w:space="0" w:color="auto"/>
              <w:right w:val="single" w:sz="4" w:space="0" w:color="auto"/>
            </w:tcBorders>
            <w:shd w:val="clear" w:color="auto" w:fill="auto"/>
            <w:noWrap/>
            <w:vAlign w:val="center"/>
            <w:hideMark/>
          </w:tcPr>
          <w:p w14:paraId="72E364C3"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Темп отбора от начальных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189D868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2,1</w:t>
            </w:r>
          </w:p>
        </w:tc>
        <w:tc>
          <w:tcPr>
            <w:tcW w:w="354" w:type="pct"/>
            <w:tcBorders>
              <w:top w:val="nil"/>
              <w:left w:val="nil"/>
              <w:bottom w:val="single" w:sz="4" w:space="0" w:color="auto"/>
              <w:right w:val="single" w:sz="4" w:space="0" w:color="auto"/>
            </w:tcBorders>
            <w:shd w:val="clear" w:color="auto" w:fill="auto"/>
            <w:noWrap/>
            <w:vAlign w:val="center"/>
            <w:hideMark/>
          </w:tcPr>
          <w:p w14:paraId="6E3E9BE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1,4</w:t>
            </w:r>
          </w:p>
        </w:tc>
        <w:tc>
          <w:tcPr>
            <w:tcW w:w="354" w:type="pct"/>
            <w:tcBorders>
              <w:top w:val="nil"/>
              <w:left w:val="nil"/>
              <w:bottom w:val="single" w:sz="4" w:space="0" w:color="auto"/>
              <w:right w:val="single" w:sz="4" w:space="0" w:color="auto"/>
            </w:tcBorders>
            <w:shd w:val="clear" w:color="auto" w:fill="auto"/>
            <w:noWrap/>
            <w:vAlign w:val="center"/>
            <w:hideMark/>
          </w:tcPr>
          <w:p w14:paraId="72F06D0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1,5</w:t>
            </w:r>
          </w:p>
        </w:tc>
        <w:tc>
          <w:tcPr>
            <w:tcW w:w="354" w:type="pct"/>
            <w:tcBorders>
              <w:top w:val="nil"/>
              <w:left w:val="nil"/>
              <w:bottom w:val="single" w:sz="4" w:space="0" w:color="auto"/>
              <w:right w:val="single" w:sz="4" w:space="0" w:color="auto"/>
            </w:tcBorders>
            <w:shd w:val="clear" w:color="auto" w:fill="auto"/>
            <w:noWrap/>
            <w:vAlign w:val="center"/>
            <w:hideMark/>
          </w:tcPr>
          <w:p w14:paraId="0C93535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1,7</w:t>
            </w:r>
          </w:p>
        </w:tc>
        <w:tc>
          <w:tcPr>
            <w:tcW w:w="354" w:type="pct"/>
            <w:tcBorders>
              <w:top w:val="nil"/>
              <w:left w:val="nil"/>
              <w:bottom w:val="single" w:sz="4" w:space="0" w:color="auto"/>
              <w:right w:val="single" w:sz="4" w:space="0" w:color="auto"/>
            </w:tcBorders>
            <w:shd w:val="clear" w:color="auto" w:fill="auto"/>
            <w:noWrap/>
            <w:vAlign w:val="center"/>
            <w:hideMark/>
          </w:tcPr>
          <w:p w14:paraId="0AF0706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1,5</w:t>
            </w:r>
          </w:p>
        </w:tc>
      </w:tr>
      <w:tr w:rsidR="009C138F" w:rsidRPr="00222008" w14:paraId="5127ECE5"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1577B2E" w14:textId="777A6D2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931" w:type="pct"/>
            <w:tcBorders>
              <w:top w:val="nil"/>
              <w:left w:val="nil"/>
              <w:bottom w:val="single" w:sz="4" w:space="0" w:color="auto"/>
              <w:right w:val="single" w:sz="4" w:space="0" w:color="auto"/>
            </w:tcBorders>
            <w:shd w:val="clear" w:color="auto" w:fill="auto"/>
            <w:noWrap/>
            <w:vAlign w:val="center"/>
            <w:hideMark/>
          </w:tcPr>
          <w:p w14:paraId="541D5EF0"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Темп отбора от текущих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05D0051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3,7</w:t>
            </w:r>
          </w:p>
        </w:tc>
        <w:tc>
          <w:tcPr>
            <w:tcW w:w="354" w:type="pct"/>
            <w:tcBorders>
              <w:top w:val="nil"/>
              <w:left w:val="nil"/>
              <w:bottom w:val="single" w:sz="4" w:space="0" w:color="auto"/>
              <w:right w:val="single" w:sz="4" w:space="0" w:color="auto"/>
            </w:tcBorders>
            <w:shd w:val="clear" w:color="auto" w:fill="auto"/>
            <w:noWrap/>
            <w:vAlign w:val="center"/>
            <w:hideMark/>
          </w:tcPr>
          <w:p w14:paraId="186100E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2,5</w:t>
            </w:r>
          </w:p>
        </w:tc>
        <w:tc>
          <w:tcPr>
            <w:tcW w:w="354" w:type="pct"/>
            <w:tcBorders>
              <w:top w:val="nil"/>
              <w:left w:val="nil"/>
              <w:bottom w:val="single" w:sz="4" w:space="0" w:color="auto"/>
              <w:right w:val="single" w:sz="4" w:space="0" w:color="auto"/>
            </w:tcBorders>
            <w:shd w:val="clear" w:color="auto" w:fill="auto"/>
            <w:noWrap/>
            <w:vAlign w:val="center"/>
            <w:hideMark/>
          </w:tcPr>
          <w:p w14:paraId="5C6C6FD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2,7</w:t>
            </w:r>
          </w:p>
        </w:tc>
        <w:tc>
          <w:tcPr>
            <w:tcW w:w="354" w:type="pct"/>
            <w:tcBorders>
              <w:top w:val="nil"/>
              <w:left w:val="nil"/>
              <w:bottom w:val="single" w:sz="4" w:space="0" w:color="auto"/>
              <w:right w:val="single" w:sz="4" w:space="0" w:color="auto"/>
            </w:tcBorders>
            <w:shd w:val="clear" w:color="auto" w:fill="auto"/>
            <w:noWrap/>
            <w:vAlign w:val="center"/>
            <w:hideMark/>
          </w:tcPr>
          <w:p w14:paraId="470A6CD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3,2</w:t>
            </w:r>
          </w:p>
        </w:tc>
        <w:tc>
          <w:tcPr>
            <w:tcW w:w="354" w:type="pct"/>
            <w:tcBorders>
              <w:top w:val="nil"/>
              <w:left w:val="nil"/>
              <w:bottom w:val="single" w:sz="4" w:space="0" w:color="auto"/>
              <w:right w:val="single" w:sz="4" w:space="0" w:color="auto"/>
            </w:tcBorders>
            <w:shd w:val="clear" w:color="auto" w:fill="auto"/>
            <w:noWrap/>
            <w:vAlign w:val="center"/>
            <w:hideMark/>
          </w:tcPr>
          <w:p w14:paraId="75FEF5C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3,0</w:t>
            </w:r>
          </w:p>
        </w:tc>
      </w:tr>
      <w:tr w:rsidR="009C138F" w:rsidRPr="00222008" w14:paraId="53D4969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3B7F51F" w14:textId="28BA39D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931" w:type="pct"/>
            <w:tcBorders>
              <w:top w:val="nil"/>
              <w:left w:val="nil"/>
              <w:bottom w:val="single" w:sz="4" w:space="0" w:color="auto"/>
              <w:right w:val="single" w:sz="4" w:space="0" w:color="auto"/>
            </w:tcBorders>
            <w:shd w:val="clear" w:color="auto" w:fill="auto"/>
            <w:noWrap/>
            <w:vAlign w:val="center"/>
            <w:hideMark/>
          </w:tcPr>
          <w:p w14:paraId="43435744"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Отбор от начальных извлекаемых запасов, %</w:t>
            </w:r>
          </w:p>
        </w:tc>
        <w:tc>
          <w:tcPr>
            <w:tcW w:w="354" w:type="pct"/>
            <w:tcBorders>
              <w:top w:val="nil"/>
              <w:left w:val="nil"/>
              <w:bottom w:val="single" w:sz="4" w:space="0" w:color="auto"/>
              <w:right w:val="single" w:sz="4" w:space="0" w:color="auto"/>
            </w:tcBorders>
            <w:shd w:val="clear" w:color="auto" w:fill="auto"/>
            <w:noWrap/>
            <w:vAlign w:val="center"/>
            <w:hideMark/>
          </w:tcPr>
          <w:p w14:paraId="09779D9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44,8</w:t>
            </w:r>
          </w:p>
        </w:tc>
        <w:tc>
          <w:tcPr>
            <w:tcW w:w="354" w:type="pct"/>
            <w:tcBorders>
              <w:top w:val="nil"/>
              <w:left w:val="nil"/>
              <w:bottom w:val="single" w:sz="4" w:space="0" w:color="auto"/>
              <w:right w:val="single" w:sz="4" w:space="0" w:color="auto"/>
            </w:tcBorders>
            <w:shd w:val="clear" w:color="auto" w:fill="auto"/>
            <w:noWrap/>
            <w:vAlign w:val="center"/>
            <w:hideMark/>
          </w:tcPr>
          <w:p w14:paraId="4CE5E4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46,2</w:t>
            </w:r>
          </w:p>
        </w:tc>
        <w:tc>
          <w:tcPr>
            <w:tcW w:w="354" w:type="pct"/>
            <w:tcBorders>
              <w:top w:val="nil"/>
              <w:left w:val="nil"/>
              <w:bottom w:val="single" w:sz="4" w:space="0" w:color="auto"/>
              <w:right w:val="single" w:sz="4" w:space="0" w:color="auto"/>
            </w:tcBorders>
            <w:shd w:val="clear" w:color="auto" w:fill="auto"/>
            <w:noWrap/>
            <w:vAlign w:val="center"/>
            <w:hideMark/>
          </w:tcPr>
          <w:p w14:paraId="2A8A4D9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47,6</w:t>
            </w:r>
          </w:p>
        </w:tc>
        <w:tc>
          <w:tcPr>
            <w:tcW w:w="354" w:type="pct"/>
            <w:tcBorders>
              <w:top w:val="nil"/>
              <w:left w:val="nil"/>
              <w:bottom w:val="single" w:sz="4" w:space="0" w:color="auto"/>
              <w:right w:val="single" w:sz="4" w:space="0" w:color="auto"/>
            </w:tcBorders>
            <w:shd w:val="clear" w:color="auto" w:fill="auto"/>
            <w:noWrap/>
            <w:vAlign w:val="center"/>
            <w:hideMark/>
          </w:tcPr>
          <w:p w14:paraId="16CFD9D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49,3</w:t>
            </w:r>
          </w:p>
        </w:tc>
        <w:tc>
          <w:tcPr>
            <w:tcW w:w="354" w:type="pct"/>
            <w:tcBorders>
              <w:top w:val="nil"/>
              <w:left w:val="nil"/>
              <w:bottom w:val="single" w:sz="4" w:space="0" w:color="auto"/>
              <w:right w:val="single" w:sz="4" w:space="0" w:color="auto"/>
            </w:tcBorders>
            <w:shd w:val="clear" w:color="auto" w:fill="auto"/>
            <w:noWrap/>
            <w:vAlign w:val="center"/>
            <w:hideMark/>
          </w:tcPr>
          <w:p w14:paraId="3EE4351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50,8</w:t>
            </w:r>
          </w:p>
        </w:tc>
      </w:tr>
      <w:tr w:rsidR="009C138F" w:rsidRPr="00222008" w14:paraId="3A03E44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DA29273" w14:textId="2F60D304"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931" w:type="pct"/>
            <w:tcBorders>
              <w:top w:val="nil"/>
              <w:left w:val="nil"/>
              <w:bottom w:val="single" w:sz="4" w:space="0" w:color="auto"/>
              <w:right w:val="single" w:sz="4" w:space="0" w:color="auto"/>
            </w:tcBorders>
            <w:shd w:val="clear" w:color="auto" w:fill="auto"/>
            <w:noWrap/>
            <w:vAlign w:val="center"/>
            <w:hideMark/>
          </w:tcPr>
          <w:p w14:paraId="00D90CF7"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газа</w:t>
            </w:r>
            <w:proofErr w:type="spellEnd"/>
            <w:r w:rsidRPr="00222008">
              <w:rPr>
                <w:rFonts w:ascii="Times New Roman" w:eastAsia="Times New Roman" w:hAnsi="Times New Roman" w:cs="Times New Roman"/>
                <w:color w:val="000000"/>
                <w:sz w:val="20"/>
                <w:szCs w:val="20"/>
                <w:lang w:val="en-US"/>
              </w:rPr>
              <w:t>, млн.м</w:t>
            </w:r>
            <w:r w:rsidRPr="00222008">
              <w:rPr>
                <w:rFonts w:ascii="Times New Roman" w:eastAsia="Times New Roman" w:hAnsi="Times New Roman" w:cs="Times New Roman"/>
                <w:color w:val="000000"/>
                <w:sz w:val="20"/>
                <w:szCs w:val="20"/>
                <w:vertAlign w:val="superscript"/>
                <w:lang w:val="en-US"/>
              </w:rPr>
              <w:t>3</w:t>
            </w:r>
          </w:p>
        </w:tc>
        <w:tc>
          <w:tcPr>
            <w:tcW w:w="354" w:type="pct"/>
            <w:tcBorders>
              <w:top w:val="nil"/>
              <w:left w:val="nil"/>
              <w:bottom w:val="single" w:sz="4" w:space="0" w:color="auto"/>
              <w:right w:val="single" w:sz="4" w:space="0" w:color="auto"/>
            </w:tcBorders>
            <w:shd w:val="clear" w:color="auto" w:fill="auto"/>
            <w:noWrap/>
            <w:vAlign w:val="center"/>
            <w:hideMark/>
          </w:tcPr>
          <w:p w14:paraId="21D30246"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0,093</w:t>
            </w:r>
          </w:p>
        </w:tc>
        <w:tc>
          <w:tcPr>
            <w:tcW w:w="354" w:type="pct"/>
            <w:tcBorders>
              <w:top w:val="nil"/>
              <w:left w:val="nil"/>
              <w:bottom w:val="single" w:sz="4" w:space="0" w:color="auto"/>
              <w:right w:val="single" w:sz="4" w:space="0" w:color="auto"/>
            </w:tcBorders>
            <w:shd w:val="clear" w:color="auto" w:fill="auto"/>
            <w:noWrap/>
            <w:vAlign w:val="center"/>
            <w:hideMark/>
          </w:tcPr>
          <w:p w14:paraId="370B0728"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0,061</w:t>
            </w:r>
          </w:p>
        </w:tc>
        <w:tc>
          <w:tcPr>
            <w:tcW w:w="354" w:type="pct"/>
            <w:tcBorders>
              <w:top w:val="nil"/>
              <w:left w:val="nil"/>
              <w:bottom w:val="single" w:sz="4" w:space="0" w:color="auto"/>
              <w:right w:val="single" w:sz="4" w:space="0" w:color="auto"/>
            </w:tcBorders>
            <w:shd w:val="clear" w:color="auto" w:fill="auto"/>
            <w:noWrap/>
            <w:vAlign w:val="center"/>
            <w:hideMark/>
          </w:tcPr>
          <w:p w14:paraId="3D1E52B3"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0,057</w:t>
            </w:r>
          </w:p>
        </w:tc>
        <w:tc>
          <w:tcPr>
            <w:tcW w:w="354" w:type="pct"/>
            <w:tcBorders>
              <w:top w:val="nil"/>
              <w:left w:val="nil"/>
              <w:bottom w:val="single" w:sz="4" w:space="0" w:color="auto"/>
              <w:right w:val="single" w:sz="4" w:space="0" w:color="auto"/>
            </w:tcBorders>
            <w:shd w:val="clear" w:color="auto" w:fill="auto"/>
            <w:noWrap/>
            <w:vAlign w:val="center"/>
            <w:hideMark/>
          </w:tcPr>
          <w:p w14:paraId="4F5771FF"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0,062</w:t>
            </w:r>
          </w:p>
        </w:tc>
        <w:tc>
          <w:tcPr>
            <w:tcW w:w="354" w:type="pct"/>
            <w:tcBorders>
              <w:top w:val="nil"/>
              <w:left w:val="nil"/>
              <w:bottom w:val="single" w:sz="4" w:space="0" w:color="auto"/>
              <w:right w:val="single" w:sz="4" w:space="0" w:color="auto"/>
            </w:tcBorders>
            <w:shd w:val="clear" w:color="auto" w:fill="auto"/>
            <w:noWrap/>
            <w:vAlign w:val="center"/>
            <w:hideMark/>
          </w:tcPr>
          <w:p w14:paraId="68BD1CB9"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0,067</w:t>
            </w:r>
          </w:p>
        </w:tc>
      </w:tr>
      <w:tr w:rsidR="00E55E77" w:rsidRPr="00222008" w14:paraId="3F1E2C7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259A0C2" w14:textId="0A385CA7" w:rsidR="00E55E77" w:rsidRPr="00222008" w:rsidRDefault="00E55E77" w:rsidP="00E55E7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931" w:type="pct"/>
            <w:tcBorders>
              <w:top w:val="nil"/>
              <w:left w:val="nil"/>
              <w:bottom w:val="single" w:sz="4" w:space="0" w:color="auto"/>
              <w:right w:val="single" w:sz="4" w:space="0" w:color="auto"/>
            </w:tcBorders>
            <w:shd w:val="clear" w:color="auto" w:fill="auto"/>
            <w:noWrap/>
            <w:vAlign w:val="center"/>
            <w:hideMark/>
          </w:tcPr>
          <w:p w14:paraId="0378FCF6" w14:textId="77777777" w:rsidR="00E55E77" w:rsidRPr="00222008" w:rsidRDefault="00E55E77" w:rsidP="00E55E77">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Накопленная добыча газа, млн.м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538D0B9C" w14:textId="06135ED5" w:rsidR="00E55E77" w:rsidRPr="00E55E77" w:rsidRDefault="00E55E77" w:rsidP="00E55E77">
            <w:pPr>
              <w:spacing w:after="0" w:line="240" w:lineRule="auto"/>
              <w:ind w:left="-57"/>
              <w:jc w:val="center"/>
              <w:rPr>
                <w:rFonts w:ascii="Times New Roman" w:eastAsia="Times New Roman" w:hAnsi="Times New Roman" w:cs="Times New Roman"/>
                <w:color w:val="000000"/>
                <w:sz w:val="20"/>
                <w:szCs w:val="20"/>
                <w:lang w:val="en-US"/>
              </w:rPr>
            </w:pPr>
            <w:r w:rsidRPr="00E55E77">
              <w:rPr>
                <w:rFonts w:ascii="Times New Roman" w:hAnsi="Times New Roman" w:cs="Times New Roman"/>
                <w:color w:val="000000"/>
                <w:sz w:val="20"/>
                <w:szCs w:val="20"/>
              </w:rPr>
              <w:t>0,304</w:t>
            </w:r>
          </w:p>
        </w:tc>
        <w:tc>
          <w:tcPr>
            <w:tcW w:w="354" w:type="pct"/>
            <w:tcBorders>
              <w:top w:val="nil"/>
              <w:left w:val="nil"/>
              <w:bottom w:val="single" w:sz="4" w:space="0" w:color="auto"/>
              <w:right w:val="single" w:sz="4" w:space="0" w:color="auto"/>
            </w:tcBorders>
            <w:shd w:val="clear" w:color="auto" w:fill="auto"/>
            <w:noWrap/>
            <w:vAlign w:val="center"/>
            <w:hideMark/>
          </w:tcPr>
          <w:p w14:paraId="650339E2" w14:textId="4F93FEA8" w:rsidR="00E55E77" w:rsidRPr="00E55E77" w:rsidRDefault="00E55E77" w:rsidP="00E55E77">
            <w:pPr>
              <w:spacing w:after="0" w:line="240" w:lineRule="auto"/>
              <w:ind w:left="-57"/>
              <w:jc w:val="center"/>
              <w:rPr>
                <w:rFonts w:ascii="Times New Roman" w:eastAsia="Times New Roman" w:hAnsi="Times New Roman" w:cs="Times New Roman"/>
                <w:color w:val="000000"/>
                <w:sz w:val="20"/>
                <w:szCs w:val="20"/>
                <w:lang w:val="en-US"/>
              </w:rPr>
            </w:pPr>
            <w:r w:rsidRPr="00E55E77">
              <w:rPr>
                <w:rFonts w:ascii="Times New Roman" w:hAnsi="Times New Roman" w:cs="Times New Roman"/>
                <w:color w:val="000000"/>
                <w:sz w:val="20"/>
                <w:szCs w:val="20"/>
              </w:rPr>
              <w:t>0,365</w:t>
            </w:r>
          </w:p>
        </w:tc>
        <w:tc>
          <w:tcPr>
            <w:tcW w:w="354" w:type="pct"/>
            <w:tcBorders>
              <w:top w:val="nil"/>
              <w:left w:val="nil"/>
              <w:bottom w:val="single" w:sz="4" w:space="0" w:color="auto"/>
              <w:right w:val="single" w:sz="4" w:space="0" w:color="auto"/>
            </w:tcBorders>
            <w:shd w:val="clear" w:color="auto" w:fill="auto"/>
            <w:noWrap/>
            <w:vAlign w:val="center"/>
            <w:hideMark/>
          </w:tcPr>
          <w:p w14:paraId="47D0879D" w14:textId="5FEDB267" w:rsidR="00E55E77" w:rsidRPr="00E55E77" w:rsidRDefault="00E55E77" w:rsidP="00E55E77">
            <w:pPr>
              <w:spacing w:after="0" w:line="240" w:lineRule="auto"/>
              <w:ind w:left="-57"/>
              <w:jc w:val="center"/>
              <w:rPr>
                <w:rFonts w:ascii="Times New Roman" w:eastAsia="Times New Roman" w:hAnsi="Times New Roman" w:cs="Times New Roman"/>
                <w:color w:val="000000"/>
                <w:sz w:val="20"/>
                <w:szCs w:val="20"/>
                <w:lang w:val="en-US"/>
              </w:rPr>
            </w:pPr>
            <w:r w:rsidRPr="00E55E77">
              <w:rPr>
                <w:rFonts w:ascii="Times New Roman" w:hAnsi="Times New Roman" w:cs="Times New Roman"/>
                <w:color w:val="000000"/>
                <w:sz w:val="20"/>
                <w:szCs w:val="20"/>
              </w:rPr>
              <w:t>0,422</w:t>
            </w:r>
          </w:p>
        </w:tc>
        <w:tc>
          <w:tcPr>
            <w:tcW w:w="354" w:type="pct"/>
            <w:tcBorders>
              <w:top w:val="nil"/>
              <w:left w:val="nil"/>
              <w:bottom w:val="single" w:sz="4" w:space="0" w:color="auto"/>
              <w:right w:val="single" w:sz="4" w:space="0" w:color="auto"/>
            </w:tcBorders>
            <w:shd w:val="clear" w:color="auto" w:fill="auto"/>
            <w:noWrap/>
            <w:vAlign w:val="center"/>
            <w:hideMark/>
          </w:tcPr>
          <w:p w14:paraId="25EF7D2F" w14:textId="445D6FB7" w:rsidR="00E55E77" w:rsidRPr="00E55E77" w:rsidRDefault="00E55E77" w:rsidP="00E55E77">
            <w:pPr>
              <w:spacing w:after="0" w:line="240" w:lineRule="auto"/>
              <w:ind w:left="-57"/>
              <w:jc w:val="center"/>
              <w:rPr>
                <w:rFonts w:ascii="Times New Roman" w:eastAsia="Times New Roman" w:hAnsi="Times New Roman" w:cs="Times New Roman"/>
                <w:color w:val="000000"/>
                <w:sz w:val="20"/>
                <w:szCs w:val="20"/>
                <w:lang w:val="en-US"/>
              </w:rPr>
            </w:pPr>
            <w:r w:rsidRPr="00E55E77">
              <w:rPr>
                <w:rFonts w:ascii="Times New Roman" w:hAnsi="Times New Roman" w:cs="Times New Roman"/>
                <w:color w:val="000000"/>
                <w:sz w:val="20"/>
                <w:szCs w:val="20"/>
              </w:rPr>
              <w:t>0,483</w:t>
            </w:r>
          </w:p>
        </w:tc>
        <w:tc>
          <w:tcPr>
            <w:tcW w:w="354" w:type="pct"/>
            <w:tcBorders>
              <w:top w:val="nil"/>
              <w:left w:val="nil"/>
              <w:bottom w:val="single" w:sz="4" w:space="0" w:color="auto"/>
              <w:right w:val="single" w:sz="4" w:space="0" w:color="auto"/>
            </w:tcBorders>
            <w:shd w:val="clear" w:color="auto" w:fill="auto"/>
            <w:noWrap/>
            <w:vAlign w:val="center"/>
            <w:hideMark/>
          </w:tcPr>
          <w:p w14:paraId="6FA2442C" w14:textId="6DD7E02A" w:rsidR="00E55E77" w:rsidRPr="00E55E77" w:rsidRDefault="00E55E77" w:rsidP="00E55E77">
            <w:pPr>
              <w:spacing w:after="0" w:line="240" w:lineRule="auto"/>
              <w:ind w:left="-57"/>
              <w:jc w:val="center"/>
              <w:rPr>
                <w:rFonts w:ascii="Times New Roman" w:eastAsia="Times New Roman" w:hAnsi="Times New Roman" w:cs="Times New Roman"/>
                <w:color w:val="000000"/>
                <w:sz w:val="20"/>
                <w:szCs w:val="20"/>
                <w:lang w:val="en-US"/>
              </w:rPr>
            </w:pPr>
            <w:r w:rsidRPr="00E55E77">
              <w:rPr>
                <w:rFonts w:ascii="Times New Roman" w:hAnsi="Times New Roman" w:cs="Times New Roman"/>
                <w:color w:val="000000"/>
                <w:sz w:val="20"/>
                <w:szCs w:val="20"/>
              </w:rPr>
              <w:t>0,550</w:t>
            </w:r>
          </w:p>
        </w:tc>
      </w:tr>
      <w:tr w:rsidR="009C138F" w:rsidRPr="00222008" w14:paraId="3F03F26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39DB5D1" w14:textId="5A1BADC1"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931" w:type="pct"/>
            <w:tcBorders>
              <w:top w:val="nil"/>
              <w:left w:val="nil"/>
              <w:bottom w:val="single" w:sz="4" w:space="0" w:color="auto"/>
              <w:right w:val="single" w:sz="4" w:space="0" w:color="auto"/>
            </w:tcBorders>
            <w:shd w:val="clear" w:color="auto" w:fill="auto"/>
            <w:noWrap/>
            <w:vAlign w:val="center"/>
            <w:hideMark/>
          </w:tcPr>
          <w:p w14:paraId="5454D6CF"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Газовый</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фактор</w:t>
            </w:r>
            <w:proofErr w:type="spellEnd"/>
            <w:r w:rsidRPr="00222008">
              <w:rPr>
                <w:rFonts w:ascii="Times New Roman" w:eastAsia="Times New Roman" w:hAnsi="Times New Roman" w:cs="Times New Roman"/>
                <w:color w:val="000000"/>
                <w:sz w:val="20"/>
                <w:szCs w:val="20"/>
                <w:lang w:val="en-US"/>
              </w:rPr>
              <w:t>, м</w:t>
            </w:r>
            <w:r w:rsidRPr="00222008">
              <w:rPr>
                <w:rFonts w:ascii="Times New Roman" w:eastAsia="Times New Roman" w:hAnsi="Times New Roman" w:cs="Times New Roman"/>
                <w:color w:val="000000"/>
                <w:sz w:val="20"/>
                <w:szCs w:val="20"/>
                <w:vertAlign w:val="superscript"/>
                <w:lang w:val="en-US"/>
              </w:rPr>
              <w:t>3</w:t>
            </w:r>
            <w:r w:rsidRPr="00222008">
              <w:rPr>
                <w:rFonts w:ascii="Times New Roman" w:eastAsia="Times New Roman" w:hAnsi="Times New Roman" w:cs="Times New Roman"/>
                <w:color w:val="000000"/>
                <w:sz w:val="20"/>
                <w:szCs w:val="20"/>
                <w:lang w:val="en-US"/>
              </w:rPr>
              <w:t>/т</w:t>
            </w:r>
          </w:p>
        </w:tc>
        <w:tc>
          <w:tcPr>
            <w:tcW w:w="354" w:type="pct"/>
            <w:tcBorders>
              <w:top w:val="nil"/>
              <w:left w:val="nil"/>
              <w:bottom w:val="single" w:sz="4" w:space="0" w:color="auto"/>
              <w:right w:val="single" w:sz="4" w:space="0" w:color="auto"/>
            </w:tcBorders>
            <w:shd w:val="clear" w:color="auto" w:fill="auto"/>
            <w:noWrap/>
            <w:vAlign w:val="center"/>
            <w:hideMark/>
          </w:tcPr>
          <w:p w14:paraId="55C1B2C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24,0</w:t>
            </w:r>
          </w:p>
        </w:tc>
        <w:tc>
          <w:tcPr>
            <w:tcW w:w="354" w:type="pct"/>
            <w:tcBorders>
              <w:top w:val="nil"/>
              <w:left w:val="nil"/>
              <w:bottom w:val="single" w:sz="4" w:space="0" w:color="auto"/>
              <w:right w:val="single" w:sz="4" w:space="0" w:color="auto"/>
            </w:tcBorders>
            <w:shd w:val="clear" w:color="auto" w:fill="auto"/>
            <w:noWrap/>
            <w:vAlign w:val="center"/>
            <w:hideMark/>
          </w:tcPr>
          <w:p w14:paraId="02F3F4C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24,0</w:t>
            </w:r>
          </w:p>
        </w:tc>
        <w:tc>
          <w:tcPr>
            <w:tcW w:w="354" w:type="pct"/>
            <w:tcBorders>
              <w:top w:val="nil"/>
              <w:left w:val="nil"/>
              <w:bottom w:val="single" w:sz="4" w:space="0" w:color="auto"/>
              <w:right w:val="single" w:sz="4" w:space="0" w:color="auto"/>
            </w:tcBorders>
            <w:shd w:val="clear" w:color="auto" w:fill="auto"/>
            <w:noWrap/>
            <w:vAlign w:val="center"/>
            <w:hideMark/>
          </w:tcPr>
          <w:p w14:paraId="6403300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21,3</w:t>
            </w:r>
          </w:p>
        </w:tc>
        <w:tc>
          <w:tcPr>
            <w:tcW w:w="354" w:type="pct"/>
            <w:tcBorders>
              <w:top w:val="nil"/>
              <w:left w:val="nil"/>
              <w:bottom w:val="single" w:sz="4" w:space="0" w:color="auto"/>
              <w:right w:val="single" w:sz="4" w:space="0" w:color="auto"/>
            </w:tcBorders>
            <w:shd w:val="clear" w:color="auto" w:fill="auto"/>
            <w:noWrap/>
            <w:vAlign w:val="center"/>
            <w:hideMark/>
          </w:tcPr>
          <w:p w14:paraId="6955F79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19,7</w:t>
            </w:r>
          </w:p>
        </w:tc>
        <w:tc>
          <w:tcPr>
            <w:tcW w:w="354" w:type="pct"/>
            <w:tcBorders>
              <w:top w:val="nil"/>
              <w:left w:val="nil"/>
              <w:bottom w:val="single" w:sz="4" w:space="0" w:color="auto"/>
              <w:right w:val="single" w:sz="4" w:space="0" w:color="auto"/>
            </w:tcBorders>
            <w:shd w:val="clear" w:color="auto" w:fill="auto"/>
            <w:noWrap/>
            <w:vAlign w:val="center"/>
            <w:hideMark/>
          </w:tcPr>
          <w:p w14:paraId="220899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23,7</w:t>
            </w:r>
          </w:p>
        </w:tc>
      </w:tr>
      <w:tr w:rsidR="009C138F" w:rsidRPr="00222008" w14:paraId="2917243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5782774" w14:textId="7188005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931" w:type="pct"/>
            <w:tcBorders>
              <w:top w:val="nil"/>
              <w:left w:val="nil"/>
              <w:bottom w:val="single" w:sz="4" w:space="0" w:color="auto"/>
              <w:right w:val="single" w:sz="4" w:space="0" w:color="auto"/>
            </w:tcBorders>
            <w:shd w:val="clear" w:color="auto" w:fill="auto"/>
            <w:noWrap/>
            <w:vAlign w:val="center"/>
            <w:hideMark/>
          </w:tcPr>
          <w:p w14:paraId="3D8E372D"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Добыча</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13E78F5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14,9</w:t>
            </w:r>
          </w:p>
        </w:tc>
        <w:tc>
          <w:tcPr>
            <w:tcW w:w="354" w:type="pct"/>
            <w:tcBorders>
              <w:top w:val="nil"/>
              <w:left w:val="nil"/>
              <w:bottom w:val="single" w:sz="4" w:space="0" w:color="auto"/>
              <w:right w:val="single" w:sz="4" w:space="0" w:color="auto"/>
            </w:tcBorders>
            <w:shd w:val="clear" w:color="auto" w:fill="auto"/>
            <w:noWrap/>
            <w:vAlign w:val="center"/>
            <w:hideMark/>
          </w:tcPr>
          <w:p w14:paraId="3573D0B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9,9</w:t>
            </w:r>
          </w:p>
        </w:tc>
        <w:tc>
          <w:tcPr>
            <w:tcW w:w="354" w:type="pct"/>
            <w:tcBorders>
              <w:top w:val="nil"/>
              <w:left w:val="nil"/>
              <w:bottom w:val="single" w:sz="4" w:space="0" w:color="auto"/>
              <w:right w:val="single" w:sz="4" w:space="0" w:color="auto"/>
            </w:tcBorders>
            <w:shd w:val="clear" w:color="auto" w:fill="auto"/>
            <w:noWrap/>
            <w:vAlign w:val="center"/>
            <w:hideMark/>
          </w:tcPr>
          <w:p w14:paraId="371A752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7,1</w:t>
            </w:r>
          </w:p>
        </w:tc>
        <w:tc>
          <w:tcPr>
            <w:tcW w:w="354" w:type="pct"/>
            <w:tcBorders>
              <w:top w:val="nil"/>
              <w:left w:val="nil"/>
              <w:bottom w:val="single" w:sz="4" w:space="0" w:color="auto"/>
              <w:right w:val="single" w:sz="4" w:space="0" w:color="auto"/>
            </w:tcBorders>
            <w:shd w:val="clear" w:color="auto" w:fill="auto"/>
            <w:noWrap/>
            <w:vAlign w:val="center"/>
            <w:hideMark/>
          </w:tcPr>
          <w:p w14:paraId="0D0CA13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6,5</w:t>
            </w:r>
          </w:p>
        </w:tc>
        <w:tc>
          <w:tcPr>
            <w:tcW w:w="354" w:type="pct"/>
            <w:tcBorders>
              <w:top w:val="nil"/>
              <w:left w:val="nil"/>
              <w:bottom w:val="single" w:sz="4" w:space="0" w:color="auto"/>
              <w:right w:val="single" w:sz="4" w:space="0" w:color="auto"/>
            </w:tcBorders>
            <w:shd w:val="clear" w:color="auto" w:fill="auto"/>
            <w:noWrap/>
            <w:vAlign w:val="center"/>
            <w:hideMark/>
          </w:tcPr>
          <w:p w14:paraId="3890E11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5,5</w:t>
            </w:r>
          </w:p>
        </w:tc>
      </w:tr>
      <w:tr w:rsidR="009C138F" w:rsidRPr="00222008" w14:paraId="41BBC99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D5200D" w14:textId="6713A4F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931" w:type="pct"/>
            <w:tcBorders>
              <w:top w:val="nil"/>
              <w:left w:val="nil"/>
              <w:bottom w:val="single" w:sz="4" w:space="0" w:color="auto"/>
              <w:right w:val="single" w:sz="4" w:space="0" w:color="auto"/>
            </w:tcBorders>
            <w:shd w:val="clear" w:color="auto" w:fill="auto"/>
            <w:noWrap/>
            <w:vAlign w:val="center"/>
            <w:hideMark/>
          </w:tcPr>
          <w:p w14:paraId="463B9D44"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780D0DFF"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0,2</w:t>
            </w:r>
          </w:p>
        </w:tc>
        <w:tc>
          <w:tcPr>
            <w:tcW w:w="354" w:type="pct"/>
            <w:tcBorders>
              <w:top w:val="nil"/>
              <w:left w:val="nil"/>
              <w:bottom w:val="single" w:sz="4" w:space="0" w:color="auto"/>
              <w:right w:val="single" w:sz="4" w:space="0" w:color="auto"/>
            </w:tcBorders>
            <w:shd w:val="clear" w:color="auto" w:fill="auto"/>
            <w:noWrap/>
            <w:vAlign w:val="center"/>
            <w:hideMark/>
          </w:tcPr>
          <w:p w14:paraId="27DED6BD"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2AE0E81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1135065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0,1</w:t>
            </w:r>
          </w:p>
        </w:tc>
        <w:tc>
          <w:tcPr>
            <w:tcW w:w="354" w:type="pct"/>
            <w:tcBorders>
              <w:top w:val="nil"/>
              <w:left w:val="nil"/>
              <w:bottom w:val="single" w:sz="4" w:space="0" w:color="auto"/>
              <w:right w:val="single" w:sz="4" w:space="0" w:color="auto"/>
            </w:tcBorders>
            <w:shd w:val="clear" w:color="auto" w:fill="auto"/>
            <w:noWrap/>
            <w:vAlign w:val="center"/>
            <w:hideMark/>
          </w:tcPr>
          <w:p w14:paraId="3A3FEEE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460A0DB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C325563" w14:textId="2F84C91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931" w:type="pct"/>
            <w:tcBorders>
              <w:top w:val="nil"/>
              <w:left w:val="nil"/>
              <w:bottom w:val="single" w:sz="4" w:space="0" w:color="auto"/>
              <w:right w:val="single" w:sz="4" w:space="0" w:color="auto"/>
            </w:tcBorders>
            <w:shd w:val="clear" w:color="auto" w:fill="auto"/>
            <w:noWrap/>
            <w:vAlign w:val="center"/>
            <w:hideMark/>
          </w:tcPr>
          <w:p w14:paraId="1202B080"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0C39E9C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14,6</w:t>
            </w:r>
          </w:p>
        </w:tc>
        <w:tc>
          <w:tcPr>
            <w:tcW w:w="354" w:type="pct"/>
            <w:tcBorders>
              <w:top w:val="nil"/>
              <w:left w:val="nil"/>
              <w:bottom w:val="single" w:sz="4" w:space="0" w:color="auto"/>
              <w:right w:val="single" w:sz="4" w:space="0" w:color="auto"/>
            </w:tcBorders>
            <w:shd w:val="clear" w:color="auto" w:fill="auto"/>
            <w:noWrap/>
            <w:vAlign w:val="center"/>
            <w:hideMark/>
          </w:tcPr>
          <w:p w14:paraId="24CB4C5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9,9</w:t>
            </w:r>
          </w:p>
        </w:tc>
        <w:tc>
          <w:tcPr>
            <w:tcW w:w="354" w:type="pct"/>
            <w:tcBorders>
              <w:top w:val="nil"/>
              <w:left w:val="nil"/>
              <w:bottom w:val="single" w:sz="4" w:space="0" w:color="auto"/>
              <w:right w:val="single" w:sz="4" w:space="0" w:color="auto"/>
            </w:tcBorders>
            <w:shd w:val="clear" w:color="auto" w:fill="auto"/>
            <w:noWrap/>
            <w:vAlign w:val="center"/>
            <w:hideMark/>
          </w:tcPr>
          <w:p w14:paraId="263D856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7,1</w:t>
            </w:r>
          </w:p>
        </w:tc>
        <w:tc>
          <w:tcPr>
            <w:tcW w:w="354" w:type="pct"/>
            <w:tcBorders>
              <w:top w:val="nil"/>
              <w:left w:val="nil"/>
              <w:bottom w:val="single" w:sz="4" w:space="0" w:color="auto"/>
              <w:right w:val="single" w:sz="4" w:space="0" w:color="auto"/>
            </w:tcBorders>
            <w:shd w:val="clear" w:color="auto" w:fill="auto"/>
            <w:noWrap/>
            <w:vAlign w:val="center"/>
            <w:hideMark/>
          </w:tcPr>
          <w:p w14:paraId="213345F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6,5</w:t>
            </w:r>
          </w:p>
        </w:tc>
        <w:tc>
          <w:tcPr>
            <w:tcW w:w="354" w:type="pct"/>
            <w:tcBorders>
              <w:top w:val="nil"/>
              <w:left w:val="nil"/>
              <w:bottom w:val="single" w:sz="4" w:space="0" w:color="auto"/>
              <w:right w:val="single" w:sz="4" w:space="0" w:color="auto"/>
            </w:tcBorders>
            <w:shd w:val="clear" w:color="auto" w:fill="auto"/>
            <w:noWrap/>
            <w:vAlign w:val="center"/>
            <w:hideMark/>
          </w:tcPr>
          <w:p w14:paraId="470FD92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5,5</w:t>
            </w:r>
          </w:p>
        </w:tc>
      </w:tr>
      <w:tr w:rsidR="009C138F" w:rsidRPr="00222008" w14:paraId="00B1399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ABC5AC8" w14:textId="19C936CF"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931" w:type="pct"/>
            <w:tcBorders>
              <w:top w:val="nil"/>
              <w:left w:val="nil"/>
              <w:bottom w:val="single" w:sz="4" w:space="0" w:color="auto"/>
              <w:right w:val="single" w:sz="4" w:space="0" w:color="auto"/>
            </w:tcBorders>
            <w:shd w:val="clear" w:color="auto" w:fill="auto"/>
            <w:noWrap/>
            <w:vAlign w:val="center"/>
            <w:hideMark/>
          </w:tcPr>
          <w:p w14:paraId="76F35A75"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Накопленная добыча жидкости, </w:t>
            </w:r>
            <w:proofErr w:type="spellStart"/>
            <w:r w:rsidRPr="00222008">
              <w:rPr>
                <w:rFonts w:ascii="Times New Roman" w:eastAsia="Times New Roman" w:hAnsi="Times New Roman" w:cs="Times New Roman"/>
                <w:color w:val="000000"/>
                <w:sz w:val="20"/>
                <w:szCs w:val="20"/>
              </w:rPr>
              <w:t>тыс.т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70E2365C"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166,7</w:t>
            </w:r>
          </w:p>
        </w:tc>
        <w:tc>
          <w:tcPr>
            <w:tcW w:w="354" w:type="pct"/>
            <w:tcBorders>
              <w:top w:val="nil"/>
              <w:left w:val="nil"/>
              <w:bottom w:val="single" w:sz="4" w:space="0" w:color="auto"/>
              <w:right w:val="single" w:sz="4" w:space="0" w:color="auto"/>
            </w:tcBorders>
            <w:shd w:val="clear" w:color="auto" w:fill="auto"/>
            <w:vAlign w:val="center"/>
            <w:hideMark/>
          </w:tcPr>
          <w:p w14:paraId="314C4B01"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176,6</w:t>
            </w:r>
          </w:p>
        </w:tc>
        <w:tc>
          <w:tcPr>
            <w:tcW w:w="354" w:type="pct"/>
            <w:tcBorders>
              <w:top w:val="nil"/>
              <w:left w:val="nil"/>
              <w:bottom w:val="single" w:sz="4" w:space="0" w:color="auto"/>
              <w:right w:val="single" w:sz="4" w:space="0" w:color="auto"/>
            </w:tcBorders>
            <w:shd w:val="clear" w:color="auto" w:fill="auto"/>
            <w:vAlign w:val="center"/>
            <w:hideMark/>
          </w:tcPr>
          <w:p w14:paraId="56E62846"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183,7</w:t>
            </w:r>
          </w:p>
        </w:tc>
        <w:tc>
          <w:tcPr>
            <w:tcW w:w="354" w:type="pct"/>
            <w:tcBorders>
              <w:top w:val="nil"/>
              <w:left w:val="nil"/>
              <w:bottom w:val="single" w:sz="4" w:space="0" w:color="auto"/>
              <w:right w:val="single" w:sz="4" w:space="0" w:color="auto"/>
            </w:tcBorders>
            <w:shd w:val="clear" w:color="auto" w:fill="auto"/>
            <w:vAlign w:val="center"/>
            <w:hideMark/>
          </w:tcPr>
          <w:p w14:paraId="56A3E723"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190,2</w:t>
            </w:r>
          </w:p>
        </w:tc>
        <w:tc>
          <w:tcPr>
            <w:tcW w:w="354" w:type="pct"/>
            <w:tcBorders>
              <w:top w:val="nil"/>
              <w:left w:val="nil"/>
              <w:bottom w:val="single" w:sz="4" w:space="0" w:color="auto"/>
              <w:right w:val="single" w:sz="4" w:space="0" w:color="auto"/>
            </w:tcBorders>
            <w:shd w:val="clear" w:color="auto" w:fill="auto"/>
            <w:vAlign w:val="center"/>
            <w:hideMark/>
          </w:tcPr>
          <w:p w14:paraId="68E6FE28" w14:textId="77777777" w:rsidR="009C138F" w:rsidRPr="00222008" w:rsidRDefault="009C138F" w:rsidP="009C138F">
            <w:pPr>
              <w:spacing w:after="0" w:line="240" w:lineRule="auto"/>
              <w:ind w:left="-57"/>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195,8</w:t>
            </w:r>
          </w:p>
        </w:tc>
      </w:tr>
      <w:tr w:rsidR="009C138F" w:rsidRPr="00222008" w14:paraId="127AD4D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9FA653D" w14:textId="0FD85E0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931" w:type="pct"/>
            <w:tcBorders>
              <w:top w:val="nil"/>
              <w:left w:val="nil"/>
              <w:bottom w:val="single" w:sz="4" w:space="0" w:color="auto"/>
              <w:right w:val="single" w:sz="4" w:space="0" w:color="auto"/>
            </w:tcBorders>
            <w:shd w:val="clear" w:color="auto" w:fill="auto"/>
            <w:noWrap/>
            <w:vAlign w:val="center"/>
            <w:hideMark/>
          </w:tcPr>
          <w:p w14:paraId="060AAEC8"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Обводненность</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продукции</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весу</w:t>
            </w:r>
            <w:proofErr w:type="spellEnd"/>
            <w:r w:rsidRPr="00222008">
              <w:rPr>
                <w:rFonts w:ascii="Times New Roman" w:eastAsia="Times New Roman" w:hAnsi="Times New Roman" w:cs="Times New Roman"/>
                <w:color w:val="000000"/>
                <w:sz w:val="20"/>
                <w:szCs w:val="20"/>
                <w:lang w:val="en-US"/>
              </w:rPr>
              <w:t>), %</w:t>
            </w:r>
          </w:p>
        </w:tc>
        <w:tc>
          <w:tcPr>
            <w:tcW w:w="354" w:type="pct"/>
            <w:tcBorders>
              <w:top w:val="nil"/>
              <w:left w:val="nil"/>
              <w:bottom w:val="single" w:sz="4" w:space="0" w:color="auto"/>
              <w:right w:val="single" w:sz="4" w:space="0" w:color="auto"/>
            </w:tcBorders>
            <w:shd w:val="clear" w:color="auto" w:fill="auto"/>
            <w:noWrap/>
            <w:vAlign w:val="center"/>
            <w:hideMark/>
          </w:tcPr>
          <w:p w14:paraId="62DFD08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73,9</w:t>
            </w:r>
          </w:p>
        </w:tc>
        <w:tc>
          <w:tcPr>
            <w:tcW w:w="354" w:type="pct"/>
            <w:tcBorders>
              <w:top w:val="nil"/>
              <w:left w:val="nil"/>
              <w:bottom w:val="single" w:sz="4" w:space="0" w:color="auto"/>
              <w:right w:val="single" w:sz="4" w:space="0" w:color="auto"/>
            </w:tcBorders>
            <w:shd w:val="clear" w:color="auto" w:fill="auto"/>
            <w:noWrap/>
            <w:vAlign w:val="center"/>
            <w:hideMark/>
          </w:tcPr>
          <w:p w14:paraId="3F50F25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74,2</w:t>
            </w:r>
          </w:p>
        </w:tc>
        <w:tc>
          <w:tcPr>
            <w:tcW w:w="354" w:type="pct"/>
            <w:tcBorders>
              <w:top w:val="nil"/>
              <w:left w:val="nil"/>
              <w:bottom w:val="single" w:sz="4" w:space="0" w:color="auto"/>
              <w:right w:val="single" w:sz="4" w:space="0" w:color="auto"/>
            </w:tcBorders>
            <w:shd w:val="clear" w:color="auto" w:fill="auto"/>
            <w:noWrap/>
            <w:vAlign w:val="center"/>
            <w:hideMark/>
          </w:tcPr>
          <w:p w14:paraId="1F6E342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62,2</w:t>
            </w:r>
          </w:p>
        </w:tc>
        <w:tc>
          <w:tcPr>
            <w:tcW w:w="354" w:type="pct"/>
            <w:tcBorders>
              <w:top w:val="nil"/>
              <w:left w:val="nil"/>
              <w:bottom w:val="single" w:sz="4" w:space="0" w:color="auto"/>
              <w:right w:val="single" w:sz="4" w:space="0" w:color="auto"/>
            </w:tcBorders>
            <w:shd w:val="clear" w:color="auto" w:fill="auto"/>
            <w:noWrap/>
            <w:vAlign w:val="center"/>
            <w:hideMark/>
          </w:tcPr>
          <w:p w14:paraId="61D44EC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52,1</w:t>
            </w:r>
          </w:p>
        </w:tc>
        <w:tc>
          <w:tcPr>
            <w:tcW w:w="354" w:type="pct"/>
            <w:tcBorders>
              <w:top w:val="nil"/>
              <w:left w:val="nil"/>
              <w:bottom w:val="single" w:sz="4" w:space="0" w:color="auto"/>
              <w:right w:val="single" w:sz="4" w:space="0" w:color="auto"/>
            </w:tcBorders>
            <w:shd w:val="clear" w:color="auto" w:fill="auto"/>
            <w:noWrap/>
            <w:vAlign w:val="center"/>
            <w:hideMark/>
          </w:tcPr>
          <w:p w14:paraId="28DF1D7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49,3</w:t>
            </w:r>
          </w:p>
        </w:tc>
      </w:tr>
      <w:tr w:rsidR="009C138F" w:rsidRPr="00222008" w14:paraId="6F9F18C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D434DAA" w14:textId="253F04D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931" w:type="pct"/>
            <w:tcBorders>
              <w:top w:val="nil"/>
              <w:left w:val="nil"/>
              <w:bottom w:val="single" w:sz="4" w:space="0" w:color="auto"/>
              <w:right w:val="single" w:sz="4" w:space="0" w:color="auto"/>
            </w:tcBorders>
            <w:shd w:val="clear" w:color="auto" w:fill="auto"/>
            <w:noWrap/>
            <w:vAlign w:val="center"/>
            <w:hideMark/>
          </w:tcPr>
          <w:p w14:paraId="6A073046"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30D3CC2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27,6</w:t>
            </w:r>
          </w:p>
        </w:tc>
        <w:tc>
          <w:tcPr>
            <w:tcW w:w="354" w:type="pct"/>
            <w:tcBorders>
              <w:top w:val="nil"/>
              <w:left w:val="nil"/>
              <w:bottom w:val="single" w:sz="4" w:space="0" w:color="auto"/>
              <w:right w:val="single" w:sz="4" w:space="0" w:color="auto"/>
            </w:tcBorders>
            <w:shd w:val="clear" w:color="auto" w:fill="auto"/>
            <w:noWrap/>
            <w:vAlign w:val="center"/>
            <w:hideMark/>
          </w:tcPr>
          <w:p w14:paraId="484B4B5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0B95D5F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0E3D652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7,4</w:t>
            </w:r>
          </w:p>
        </w:tc>
        <w:tc>
          <w:tcPr>
            <w:tcW w:w="354" w:type="pct"/>
            <w:tcBorders>
              <w:top w:val="nil"/>
              <w:left w:val="nil"/>
              <w:bottom w:val="single" w:sz="4" w:space="0" w:color="auto"/>
              <w:right w:val="single" w:sz="4" w:space="0" w:color="auto"/>
            </w:tcBorders>
            <w:shd w:val="clear" w:color="auto" w:fill="auto"/>
            <w:noWrap/>
            <w:vAlign w:val="center"/>
            <w:hideMark/>
          </w:tcPr>
          <w:p w14:paraId="645D7003"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0,0</w:t>
            </w:r>
          </w:p>
        </w:tc>
      </w:tr>
      <w:tr w:rsidR="009C138F" w:rsidRPr="00222008" w14:paraId="7197C1F1"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5875806" w14:textId="5FD6ED1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931" w:type="pct"/>
            <w:tcBorders>
              <w:top w:val="nil"/>
              <w:left w:val="nil"/>
              <w:bottom w:val="single" w:sz="4" w:space="0" w:color="auto"/>
              <w:right w:val="single" w:sz="4" w:space="0" w:color="auto"/>
            </w:tcBorders>
            <w:shd w:val="clear" w:color="auto" w:fill="auto"/>
            <w:noWrap/>
            <w:vAlign w:val="center"/>
            <w:hideMark/>
          </w:tcPr>
          <w:p w14:paraId="7448B937"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переходящих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скважин</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24F6676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74,6</w:t>
            </w:r>
          </w:p>
        </w:tc>
        <w:tc>
          <w:tcPr>
            <w:tcW w:w="354" w:type="pct"/>
            <w:tcBorders>
              <w:top w:val="nil"/>
              <w:left w:val="nil"/>
              <w:bottom w:val="single" w:sz="4" w:space="0" w:color="auto"/>
              <w:right w:val="single" w:sz="4" w:space="0" w:color="auto"/>
            </w:tcBorders>
            <w:shd w:val="clear" w:color="auto" w:fill="auto"/>
            <w:noWrap/>
            <w:vAlign w:val="center"/>
            <w:hideMark/>
          </w:tcPr>
          <w:p w14:paraId="1BEA5834"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74,2</w:t>
            </w:r>
          </w:p>
        </w:tc>
        <w:tc>
          <w:tcPr>
            <w:tcW w:w="354" w:type="pct"/>
            <w:tcBorders>
              <w:top w:val="nil"/>
              <w:left w:val="nil"/>
              <w:bottom w:val="single" w:sz="4" w:space="0" w:color="auto"/>
              <w:right w:val="single" w:sz="4" w:space="0" w:color="auto"/>
            </w:tcBorders>
            <w:shd w:val="clear" w:color="auto" w:fill="auto"/>
            <w:noWrap/>
            <w:vAlign w:val="center"/>
            <w:hideMark/>
          </w:tcPr>
          <w:p w14:paraId="08467EB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62,2</w:t>
            </w:r>
          </w:p>
        </w:tc>
        <w:tc>
          <w:tcPr>
            <w:tcW w:w="354" w:type="pct"/>
            <w:tcBorders>
              <w:top w:val="nil"/>
              <w:left w:val="nil"/>
              <w:bottom w:val="single" w:sz="4" w:space="0" w:color="auto"/>
              <w:right w:val="single" w:sz="4" w:space="0" w:color="auto"/>
            </w:tcBorders>
            <w:shd w:val="clear" w:color="auto" w:fill="auto"/>
            <w:noWrap/>
            <w:vAlign w:val="center"/>
            <w:hideMark/>
          </w:tcPr>
          <w:p w14:paraId="1376D778"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52,7</w:t>
            </w:r>
          </w:p>
        </w:tc>
        <w:tc>
          <w:tcPr>
            <w:tcW w:w="354" w:type="pct"/>
            <w:tcBorders>
              <w:top w:val="nil"/>
              <w:left w:val="nil"/>
              <w:bottom w:val="single" w:sz="4" w:space="0" w:color="auto"/>
              <w:right w:val="single" w:sz="4" w:space="0" w:color="auto"/>
            </w:tcBorders>
            <w:shd w:val="clear" w:color="auto" w:fill="auto"/>
            <w:noWrap/>
            <w:vAlign w:val="center"/>
            <w:hideMark/>
          </w:tcPr>
          <w:p w14:paraId="5134CC8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49,3</w:t>
            </w:r>
          </w:p>
        </w:tc>
      </w:tr>
      <w:tr w:rsidR="009C138F" w:rsidRPr="00222008" w14:paraId="7F78F44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5F82566" w14:textId="1397D632"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931" w:type="pct"/>
            <w:tcBorders>
              <w:top w:val="nil"/>
              <w:left w:val="nil"/>
              <w:bottom w:val="single" w:sz="4" w:space="0" w:color="auto"/>
              <w:right w:val="single" w:sz="4" w:space="0" w:color="auto"/>
            </w:tcBorders>
            <w:shd w:val="clear" w:color="auto" w:fill="auto"/>
            <w:noWrap/>
            <w:vAlign w:val="center"/>
            <w:hideMark/>
          </w:tcPr>
          <w:p w14:paraId="7BBF94CA"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Закачка рабочего агента (вода), тыс.м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7FBC084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6B97B38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35CE895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4F76FBC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22A7190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4A6C382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E40C2A7" w14:textId="154F7FC1"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931" w:type="pct"/>
            <w:tcBorders>
              <w:top w:val="nil"/>
              <w:left w:val="nil"/>
              <w:bottom w:val="single" w:sz="4" w:space="0" w:color="auto"/>
              <w:right w:val="single" w:sz="4" w:space="0" w:color="auto"/>
            </w:tcBorders>
            <w:shd w:val="clear" w:color="auto" w:fill="auto"/>
            <w:noWrap/>
            <w:vAlign w:val="center"/>
            <w:hideMark/>
          </w:tcPr>
          <w:p w14:paraId="75785F99"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Накопленная закачка рабочего агента (вода), тыс.м</w:t>
            </w:r>
            <w:r w:rsidRPr="00222008">
              <w:rPr>
                <w:rFonts w:ascii="Times New Roman" w:eastAsia="Times New Roman" w:hAnsi="Times New Roman" w:cs="Times New Roman"/>
                <w:color w:val="000000"/>
                <w:sz w:val="20"/>
                <w:szCs w:val="20"/>
                <w:vertAlign w:val="superscript"/>
              </w:rPr>
              <w:t>3</w:t>
            </w:r>
          </w:p>
        </w:tc>
        <w:tc>
          <w:tcPr>
            <w:tcW w:w="354" w:type="pct"/>
            <w:tcBorders>
              <w:top w:val="nil"/>
              <w:left w:val="nil"/>
              <w:bottom w:val="single" w:sz="4" w:space="0" w:color="auto"/>
              <w:right w:val="single" w:sz="4" w:space="0" w:color="auto"/>
            </w:tcBorders>
            <w:shd w:val="clear" w:color="auto" w:fill="auto"/>
            <w:noWrap/>
            <w:vAlign w:val="center"/>
            <w:hideMark/>
          </w:tcPr>
          <w:p w14:paraId="25F8761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24,6</w:t>
            </w:r>
          </w:p>
        </w:tc>
        <w:tc>
          <w:tcPr>
            <w:tcW w:w="354" w:type="pct"/>
            <w:tcBorders>
              <w:top w:val="nil"/>
              <w:left w:val="nil"/>
              <w:bottom w:val="single" w:sz="4" w:space="0" w:color="auto"/>
              <w:right w:val="single" w:sz="4" w:space="0" w:color="auto"/>
            </w:tcBorders>
            <w:shd w:val="clear" w:color="auto" w:fill="auto"/>
            <w:noWrap/>
            <w:vAlign w:val="center"/>
            <w:hideMark/>
          </w:tcPr>
          <w:p w14:paraId="47D7B7A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24,6</w:t>
            </w:r>
          </w:p>
        </w:tc>
        <w:tc>
          <w:tcPr>
            <w:tcW w:w="354" w:type="pct"/>
            <w:tcBorders>
              <w:top w:val="nil"/>
              <w:left w:val="nil"/>
              <w:bottom w:val="single" w:sz="4" w:space="0" w:color="auto"/>
              <w:right w:val="single" w:sz="4" w:space="0" w:color="auto"/>
            </w:tcBorders>
            <w:shd w:val="clear" w:color="auto" w:fill="auto"/>
            <w:noWrap/>
            <w:vAlign w:val="center"/>
            <w:hideMark/>
          </w:tcPr>
          <w:p w14:paraId="39AD9DA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24,6</w:t>
            </w:r>
          </w:p>
        </w:tc>
        <w:tc>
          <w:tcPr>
            <w:tcW w:w="354" w:type="pct"/>
            <w:tcBorders>
              <w:top w:val="nil"/>
              <w:left w:val="nil"/>
              <w:bottom w:val="single" w:sz="4" w:space="0" w:color="auto"/>
              <w:right w:val="single" w:sz="4" w:space="0" w:color="auto"/>
            </w:tcBorders>
            <w:shd w:val="clear" w:color="auto" w:fill="auto"/>
            <w:noWrap/>
            <w:vAlign w:val="center"/>
            <w:hideMark/>
          </w:tcPr>
          <w:p w14:paraId="548689B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24,6</w:t>
            </w:r>
          </w:p>
        </w:tc>
        <w:tc>
          <w:tcPr>
            <w:tcW w:w="354" w:type="pct"/>
            <w:tcBorders>
              <w:top w:val="nil"/>
              <w:left w:val="nil"/>
              <w:bottom w:val="single" w:sz="4" w:space="0" w:color="auto"/>
              <w:right w:val="single" w:sz="4" w:space="0" w:color="auto"/>
            </w:tcBorders>
            <w:shd w:val="clear" w:color="auto" w:fill="auto"/>
            <w:noWrap/>
            <w:vAlign w:val="center"/>
            <w:hideMark/>
          </w:tcPr>
          <w:p w14:paraId="485D9D6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24,6</w:t>
            </w:r>
          </w:p>
        </w:tc>
      </w:tr>
      <w:tr w:rsidR="009C138F" w:rsidRPr="00222008" w14:paraId="1A3BCE4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4B42CA8" w14:textId="554BDE0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931" w:type="pct"/>
            <w:tcBorders>
              <w:top w:val="nil"/>
              <w:left w:val="nil"/>
              <w:bottom w:val="single" w:sz="4" w:space="0" w:color="auto"/>
              <w:right w:val="single" w:sz="4" w:space="0" w:color="auto"/>
            </w:tcBorders>
            <w:shd w:val="clear" w:color="auto" w:fill="auto"/>
            <w:vAlign w:val="center"/>
            <w:hideMark/>
          </w:tcPr>
          <w:p w14:paraId="7F21EABD"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Бурение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vAlign w:val="center"/>
            <w:hideMark/>
          </w:tcPr>
          <w:p w14:paraId="5337605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0E77402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0FE5A0A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77517AF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vAlign w:val="center"/>
            <w:hideMark/>
          </w:tcPr>
          <w:p w14:paraId="0BE6399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2146023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365B977" w14:textId="3383174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931" w:type="pct"/>
            <w:tcBorders>
              <w:top w:val="nil"/>
              <w:left w:val="nil"/>
              <w:bottom w:val="single" w:sz="4" w:space="0" w:color="auto"/>
              <w:right w:val="single" w:sz="4" w:space="0" w:color="auto"/>
            </w:tcBorders>
            <w:shd w:val="clear" w:color="auto" w:fill="auto"/>
            <w:noWrap/>
            <w:vAlign w:val="center"/>
            <w:hideMark/>
          </w:tcPr>
          <w:p w14:paraId="7088AFC4"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Ввод новых добывающих скважин, ед.</w:t>
            </w:r>
          </w:p>
        </w:tc>
        <w:tc>
          <w:tcPr>
            <w:tcW w:w="354" w:type="pct"/>
            <w:tcBorders>
              <w:top w:val="nil"/>
              <w:left w:val="nil"/>
              <w:bottom w:val="single" w:sz="4" w:space="0" w:color="auto"/>
              <w:right w:val="single" w:sz="4" w:space="0" w:color="auto"/>
            </w:tcBorders>
            <w:shd w:val="clear" w:color="auto" w:fill="auto"/>
            <w:noWrap/>
            <w:vAlign w:val="center"/>
            <w:hideMark/>
          </w:tcPr>
          <w:p w14:paraId="46CBF27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1922315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FCB126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C8E87D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42FDE4F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7C36CFF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5CEF48F" w14:textId="376A4452"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931" w:type="pct"/>
            <w:tcBorders>
              <w:top w:val="nil"/>
              <w:left w:val="nil"/>
              <w:bottom w:val="single" w:sz="4" w:space="0" w:color="auto"/>
              <w:right w:val="single" w:sz="4" w:space="0" w:color="auto"/>
            </w:tcBorders>
            <w:shd w:val="clear" w:color="auto" w:fill="auto"/>
            <w:noWrap/>
            <w:vAlign w:val="center"/>
            <w:hideMark/>
          </w:tcPr>
          <w:p w14:paraId="3F88D4DC"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эксплуатационного бурения</w:t>
            </w:r>
          </w:p>
        </w:tc>
        <w:tc>
          <w:tcPr>
            <w:tcW w:w="354" w:type="pct"/>
            <w:tcBorders>
              <w:top w:val="nil"/>
              <w:left w:val="nil"/>
              <w:bottom w:val="single" w:sz="4" w:space="0" w:color="auto"/>
              <w:right w:val="single" w:sz="4" w:space="0" w:color="auto"/>
            </w:tcBorders>
            <w:shd w:val="clear" w:color="auto" w:fill="auto"/>
            <w:noWrap/>
            <w:vAlign w:val="center"/>
            <w:hideMark/>
          </w:tcPr>
          <w:p w14:paraId="7F5ADDA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BF53DE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A55C89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7FC859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D9D078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3D17FA8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DD5DFBF" w14:textId="5F1C642E"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931" w:type="pct"/>
            <w:tcBorders>
              <w:top w:val="nil"/>
              <w:left w:val="nil"/>
              <w:bottom w:val="single" w:sz="4" w:space="0" w:color="auto"/>
              <w:right w:val="single" w:sz="4" w:space="0" w:color="auto"/>
            </w:tcBorders>
            <w:shd w:val="clear" w:color="auto" w:fill="auto"/>
            <w:noWrap/>
            <w:vAlign w:val="center"/>
            <w:hideMark/>
          </w:tcPr>
          <w:p w14:paraId="70F57D1F"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переводом</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других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объектов</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14CE0D3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3FDCDF40"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76D7AE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E10FC4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CAA51F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6BF65B53"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BF1E50D" w14:textId="1F418CA8"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931" w:type="pct"/>
            <w:tcBorders>
              <w:top w:val="nil"/>
              <w:left w:val="nil"/>
              <w:bottom w:val="single" w:sz="4" w:space="0" w:color="auto"/>
              <w:right w:val="single" w:sz="4" w:space="0" w:color="auto"/>
            </w:tcBorders>
            <w:shd w:val="clear" w:color="auto" w:fill="auto"/>
            <w:noWrap/>
            <w:vAlign w:val="center"/>
            <w:hideMark/>
          </w:tcPr>
          <w:p w14:paraId="69ED1AC8"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прочих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категорий</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8295C8C"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5D0444B"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1D8DE7E"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7DC5B5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2BA82092"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0BA0E0D0"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51A7AA2" w14:textId="7E314824"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931" w:type="pct"/>
            <w:tcBorders>
              <w:top w:val="nil"/>
              <w:left w:val="nil"/>
              <w:bottom w:val="single" w:sz="4" w:space="0" w:color="auto"/>
              <w:right w:val="single" w:sz="4" w:space="0" w:color="auto"/>
            </w:tcBorders>
            <w:shd w:val="clear" w:color="auto" w:fill="auto"/>
            <w:noWrap/>
            <w:vAlign w:val="center"/>
            <w:hideMark/>
          </w:tcPr>
          <w:p w14:paraId="43DF7FE1" w14:textId="77777777" w:rsidR="009C138F" w:rsidRPr="00222008" w:rsidRDefault="009C138F" w:rsidP="009C138F">
            <w:pPr>
              <w:spacing w:after="0" w:line="240" w:lineRule="auto"/>
              <w:jc w:val="right"/>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консервации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7039AB35"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F6A139A"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37EE4D1"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61D1917"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5586829" w14:textId="77777777" w:rsidR="009C138F" w:rsidRPr="00222008" w:rsidRDefault="009C138F" w:rsidP="009C138F">
            <w:pPr>
              <w:spacing w:after="0" w:line="240" w:lineRule="auto"/>
              <w:jc w:val="center"/>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F7DA22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5DD3EF7" w14:textId="57AF96B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931" w:type="pct"/>
            <w:tcBorders>
              <w:top w:val="nil"/>
              <w:left w:val="nil"/>
              <w:bottom w:val="single" w:sz="4" w:space="0" w:color="auto"/>
              <w:right w:val="single" w:sz="4" w:space="0" w:color="auto"/>
            </w:tcBorders>
            <w:shd w:val="clear" w:color="auto" w:fill="auto"/>
            <w:noWrap/>
            <w:vAlign w:val="center"/>
            <w:hideMark/>
          </w:tcPr>
          <w:p w14:paraId="03C55470"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Выбытие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добывающих</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noWrap/>
            <w:vAlign w:val="center"/>
            <w:hideMark/>
          </w:tcPr>
          <w:p w14:paraId="444503D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6B0F69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6DF0F47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FE0665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EC3902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w:t>
            </w:r>
          </w:p>
        </w:tc>
      </w:tr>
      <w:tr w:rsidR="009C138F" w:rsidRPr="00222008" w14:paraId="1DFAFD7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1C35DCE" w14:textId="70F44CDD"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931" w:type="pct"/>
            <w:tcBorders>
              <w:top w:val="nil"/>
              <w:left w:val="nil"/>
              <w:bottom w:val="single" w:sz="4" w:space="0" w:color="auto"/>
              <w:right w:val="single" w:sz="4" w:space="0" w:color="auto"/>
            </w:tcBorders>
            <w:shd w:val="clear" w:color="auto" w:fill="auto"/>
            <w:noWrap/>
            <w:vAlign w:val="center"/>
            <w:hideMark/>
          </w:tcPr>
          <w:p w14:paraId="6EF29049"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 xml:space="preserve">в </w:t>
            </w:r>
            <w:proofErr w:type="spellStart"/>
            <w:r w:rsidRPr="00222008">
              <w:rPr>
                <w:rFonts w:ascii="Times New Roman" w:eastAsia="Times New Roman" w:hAnsi="Times New Roman" w:cs="Times New Roman"/>
                <w:i/>
                <w:iCs/>
                <w:color w:val="000000"/>
                <w:sz w:val="20"/>
                <w:szCs w:val="20"/>
                <w:lang w:val="en-US"/>
              </w:rPr>
              <w:t>т.ч</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ликвидированы</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A962273"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CB47F3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380B72B"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BFFDF31"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22203D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0D71ADA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0D9AEE5" w14:textId="110418D2"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931" w:type="pct"/>
            <w:tcBorders>
              <w:top w:val="nil"/>
              <w:left w:val="nil"/>
              <w:bottom w:val="single" w:sz="4" w:space="0" w:color="auto"/>
              <w:right w:val="single" w:sz="4" w:space="0" w:color="auto"/>
            </w:tcBorders>
            <w:shd w:val="clear" w:color="auto" w:fill="auto"/>
            <w:noWrap/>
            <w:vAlign w:val="center"/>
            <w:hideMark/>
          </w:tcPr>
          <w:p w14:paraId="7A174EAB"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на</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другой</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объект</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6B320143"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8674D0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c>
          <w:tcPr>
            <w:tcW w:w="354" w:type="pct"/>
            <w:tcBorders>
              <w:top w:val="nil"/>
              <w:left w:val="nil"/>
              <w:bottom w:val="single" w:sz="4" w:space="0" w:color="auto"/>
              <w:right w:val="single" w:sz="4" w:space="0" w:color="auto"/>
            </w:tcBorders>
            <w:shd w:val="clear" w:color="auto" w:fill="auto"/>
            <w:noWrap/>
            <w:vAlign w:val="center"/>
            <w:hideMark/>
          </w:tcPr>
          <w:p w14:paraId="2E027F07"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0CFEAAA"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36A3B4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1</w:t>
            </w:r>
          </w:p>
        </w:tc>
      </w:tr>
      <w:tr w:rsidR="009C138F" w:rsidRPr="00222008" w14:paraId="32D29D84"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D1F8761" w14:textId="54A02FB1"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931" w:type="pct"/>
            <w:tcBorders>
              <w:top w:val="nil"/>
              <w:left w:val="nil"/>
              <w:bottom w:val="single" w:sz="4" w:space="0" w:color="auto"/>
              <w:right w:val="single" w:sz="4" w:space="0" w:color="auto"/>
            </w:tcBorders>
            <w:shd w:val="clear" w:color="auto" w:fill="auto"/>
            <w:noWrap/>
            <w:vAlign w:val="center"/>
            <w:hideMark/>
          </w:tcPr>
          <w:p w14:paraId="1D99786B"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под</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закачку</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23AD7518"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071D37D"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9CB3DF9"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51551F3"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DF59E9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4842AA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4F1986F" w14:textId="15856459"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931" w:type="pct"/>
            <w:tcBorders>
              <w:top w:val="nil"/>
              <w:left w:val="nil"/>
              <w:bottom w:val="single" w:sz="4" w:space="0" w:color="auto"/>
              <w:right w:val="single" w:sz="4" w:space="0" w:color="auto"/>
            </w:tcBorders>
            <w:shd w:val="clear" w:color="auto" w:fill="auto"/>
            <w:noWrap/>
            <w:vAlign w:val="center"/>
            <w:hideMark/>
          </w:tcPr>
          <w:p w14:paraId="5371BF1A"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 xml:space="preserve">в </w:t>
            </w:r>
            <w:proofErr w:type="spellStart"/>
            <w:r w:rsidRPr="00222008">
              <w:rPr>
                <w:rFonts w:ascii="Times New Roman" w:eastAsia="Times New Roman" w:hAnsi="Times New Roman" w:cs="Times New Roman"/>
                <w:i/>
                <w:iCs/>
                <w:color w:val="000000"/>
                <w:sz w:val="20"/>
                <w:szCs w:val="20"/>
                <w:lang w:val="en-US"/>
              </w:rPr>
              <w:t>консервацию</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DBD2E0C"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D9C67E2"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44A4E07"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1A01F02"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6D27FF9"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1AA30D89"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D662A07" w14:textId="5035A0F6"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931" w:type="pct"/>
            <w:tcBorders>
              <w:top w:val="nil"/>
              <w:left w:val="nil"/>
              <w:bottom w:val="single" w:sz="4" w:space="0" w:color="auto"/>
              <w:right w:val="single" w:sz="4" w:space="0" w:color="auto"/>
            </w:tcBorders>
            <w:shd w:val="clear" w:color="auto" w:fill="auto"/>
            <w:noWrap/>
            <w:vAlign w:val="center"/>
            <w:hideMark/>
          </w:tcPr>
          <w:p w14:paraId="03674010"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Фонд добывающих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B11607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w:t>
            </w:r>
          </w:p>
        </w:tc>
        <w:tc>
          <w:tcPr>
            <w:tcW w:w="354" w:type="pct"/>
            <w:tcBorders>
              <w:top w:val="nil"/>
              <w:left w:val="nil"/>
              <w:bottom w:val="single" w:sz="4" w:space="0" w:color="auto"/>
              <w:right w:val="single" w:sz="4" w:space="0" w:color="auto"/>
            </w:tcBorders>
            <w:shd w:val="clear" w:color="auto" w:fill="auto"/>
            <w:noWrap/>
            <w:vAlign w:val="center"/>
            <w:hideMark/>
          </w:tcPr>
          <w:p w14:paraId="54AF312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5FFCFF7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07E1DD8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w:t>
            </w:r>
          </w:p>
        </w:tc>
        <w:tc>
          <w:tcPr>
            <w:tcW w:w="354" w:type="pct"/>
            <w:tcBorders>
              <w:top w:val="nil"/>
              <w:left w:val="nil"/>
              <w:bottom w:val="single" w:sz="4" w:space="0" w:color="auto"/>
              <w:right w:val="single" w:sz="4" w:space="0" w:color="auto"/>
            </w:tcBorders>
            <w:shd w:val="clear" w:color="auto" w:fill="auto"/>
            <w:noWrap/>
            <w:vAlign w:val="center"/>
            <w:hideMark/>
          </w:tcPr>
          <w:p w14:paraId="7EFBBD8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r>
      <w:tr w:rsidR="009C138F" w:rsidRPr="00222008" w14:paraId="30D6F24F"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C4AEF72" w14:textId="5057A91B"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931" w:type="pct"/>
            <w:tcBorders>
              <w:top w:val="nil"/>
              <w:left w:val="nil"/>
              <w:bottom w:val="single" w:sz="4" w:space="0" w:color="auto"/>
              <w:right w:val="single" w:sz="4" w:space="0" w:color="auto"/>
            </w:tcBorders>
            <w:shd w:val="clear" w:color="auto" w:fill="auto"/>
            <w:noWrap/>
            <w:vAlign w:val="center"/>
            <w:hideMark/>
          </w:tcPr>
          <w:p w14:paraId="61D0EED5"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Действующий фонд добывающих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7675C7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w:t>
            </w:r>
          </w:p>
        </w:tc>
        <w:tc>
          <w:tcPr>
            <w:tcW w:w="354" w:type="pct"/>
            <w:tcBorders>
              <w:top w:val="nil"/>
              <w:left w:val="nil"/>
              <w:bottom w:val="single" w:sz="4" w:space="0" w:color="auto"/>
              <w:right w:val="single" w:sz="4" w:space="0" w:color="auto"/>
            </w:tcBorders>
            <w:shd w:val="clear" w:color="auto" w:fill="auto"/>
            <w:noWrap/>
            <w:vAlign w:val="center"/>
            <w:hideMark/>
          </w:tcPr>
          <w:p w14:paraId="4353EB9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05820B4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w:t>
            </w:r>
          </w:p>
        </w:tc>
        <w:tc>
          <w:tcPr>
            <w:tcW w:w="354" w:type="pct"/>
            <w:tcBorders>
              <w:top w:val="nil"/>
              <w:left w:val="nil"/>
              <w:bottom w:val="single" w:sz="4" w:space="0" w:color="auto"/>
              <w:right w:val="single" w:sz="4" w:space="0" w:color="auto"/>
            </w:tcBorders>
            <w:shd w:val="clear" w:color="auto" w:fill="auto"/>
            <w:noWrap/>
            <w:vAlign w:val="center"/>
            <w:hideMark/>
          </w:tcPr>
          <w:p w14:paraId="68F83DB8" w14:textId="53E8EEF0" w:rsidR="009C138F" w:rsidRPr="00AD6423" w:rsidRDefault="00AD6423" w:rsidP="009C138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354" w:type="pct"/>
            <w:tcBorders>
              <w:top w:val="nil"/>
              <w:left w:val="nil"/>
              <w:bottom w:val="single" w:sz="4" w:space="0" w:color="auto"/>
              <w:right w:val="single" w:sz="4" w:space="0" w:color="auto"/>
            </w:tcBorders>
            <w:shd w:val="clear" w:color="auto" w:fill="auto"/>
            <w:noWrap/>
            <w:vAlign w:val="center"/>
            <w:hideMark/>
          </w:tcPr>
          <w:p w14:paraId="1664B741" w14:textId="0C8A6E0D" w:rsidR="009C138F" w:rsidRPr="00222008" w:rsidRDefault="00A86906"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w:t>
            </w:r>
          </w:p>
        </w:tc>
      </w:tr>
      <w:tr w:rsidR="009C138F" w:rsidRPr="00222008" w14:paraId="461EC89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11A954B" w14:textId="541C4848"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931" w:type="pct"/>
            <w:tcBorders>
              <w:top w:val="nil"/>
              <w:left w:val="nil"/>
              <w:bottom w:val="single" w:sz="4" w:space="0" w:color="auto"/>
              <w:right w:val="single" w:sz="4" w:space="0" w:color="auto"/>
            </w:tcBorders>
            <w:shd w:val="clear" w:color="auto" w:fill="auto"/>
            <w:noWrap/>
            <w:vAlign w:val="center"/>
            <w:hideMark/>
          </w:tcPr>
          <w:p w14:paraId="33DE3ADC"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Ввод нагнетательных скважин под закачку, ед.</w:t>
            </w:r>
          </w:p>
        </w:tc>
        <w:tc>
          <w:tcPr>
            <w:tcW w:w="354" w:type="pct"/>
            <w:tcBorders>
              <w:top w:val="nil"/>
              <w:left w:val="nil"/>
              <w:bottom w:val="single" w:sz="4" w:space="0" w:color="auto"/>
              <w:right w:val="single" w:sz="4" w:space="0" w:color="auto"/>
            </w:tcBorders>
            <w:shd w:val="clear" w:color="auto" w:fill="auto"/>
            <w:noWrap/>
            <w:vAlign w:val="center"/>
            <w:hideMark/>
          </w:tcPr>
          <w:p w14:paraId="6F84D0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54E221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17F1BA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7455D30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B8E88B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0642B60F"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6021DFA" w14:textId="17803103"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931" w:type="pct"/>
            <w:tcBorders>
              <w:top w:val="nil"/>
              <w:left w:val="nil"/>
              <w:bottom w:val="single" w:sz="4" w:space="0" w:color="auto"/>
              <w:right w:val="single" w:sz="4" w:space="0" w:color="auto"/>
            </w:tcBorders>
            <w:shd w:val="clear" w:color="auto" w:fill="auto"/>
            <w:noWrap/>
            <w:vAlign w:val="center"/>
            <w:hideMark/>
          </w:tcPr>
          <w:p w14:paraId="3A44C07C"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rPr>
            </w:pPr>
            <w:r w:rsidRPr="00222008">
              <w:rPr>
                <w:rFonts w:ascii="Times New Roman" w:eastAsia="Times New Roman" w:hAnsi="Times New Roman" w:cs="Times New Roman"/>
                <w:i/>
                <w:iCs/>
                <w:color w:val="000000"/>
                <w:sz w:val="20"/>
                <w:szCs w:val="20"/>
              </w:rPr>
              <w:t xml:space="preserve">в </w:t>
            </w:r>
            <w:proofErr w:type="spellStart"/>
            <w:r w:rsidRPr="00222008">
              <w:rPr>
                <w:rFonts w:ascii="Times New Roman" w:eastAsia="Times New Roman" w:hAnsi="Times New Roman" w:cs="Times New Roman"/>
                <w:i/>
                <w:iCs/>
                <w:color w:val="000000"/>
                <w:sz w:val="20"/>
                <w:szCs w:val="20"/>
              </w:rPr>
              <w:t>т.ч</w:t>
            </w:r>
            <w:proofErr w:type="spellEnd"/>
            <w:r w:rsidRPr="00222008">
              <w:rPr>
                <w:rFonts w:ascii="Times New Roman" w:eastAsia="Times New Roman" w:hAnsi="Times New Roman" w:cs="Times New Roman"/>
                <w:i/>
                <w:iCs/>
                <w:color w:val="000000"/>
                <w:sz w:val="20"/>
                <w:szCs w:val="20"/>
              </w:rPr>
              <w:t>.: из бурения</w:t>
            </w:r>
          </w:p>
        </w:tc>
        <w:tc>
          <w:tcPr>
            <w:tcW w:w="354" w:type="pct"/>
            <w:tcBorders>
              <w:top w:val="nil"/>
              <w:left w:val="nil"/>
              <w:bottom w:val="single" w:sz="4" w:space="0" w:color="auto"/>
              <w:right w:val="single" w:sz="4" w:space="0" w:color="auto"/>
            </w:tcBorders>
            <w:shd w:val="clear" w:color="auto" w:fill="auto"/>
            <w:noWrap/>
            <w:vAlign w:val="center"/>
            <w:hideMark/>
          </w:tcPr>
          <w:p w14:paraId="7A99258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0413C4D"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1B33FD9"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4A53490"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0DE2BCA"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980E27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84F107A" w14:textId="09A2F060"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931" w:type="pct"/>
            <w:tcBorders>
              <w:top w:val="nil"/>
              <w:left w:val="nil"/>
              <w:bottom w:val="single" w:sz="4" w:space="0" w:color="auto"/>
              <w:right w:val="single" w:sz="4" w:space="0" w:color="auto"/>
            </w:tcBorders>
            <w:shd w:val="clear" w:color="auto" w:fill="auto"/>
            <w:noWrap/>
            <w:vAlign w:val="center"/>
            <w:hideMark/>
          </w:tcPr>
          <w:p w14:paraId="1C37E68C"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добывающего</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фонда</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2794549D"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007ED70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D0B6EF9"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AAD1AFA"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DF0C9F7"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51A98C7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07DECD7" w14:textId="684D7A18" w:rsidR="009C138F" w:rsidRPr="00222008" w:rsidRDefault="009C138F" w:rsidP="009C138F">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931" w:type="pct"/>
            <w:tcBorders>
              <w:top w:val="nil"/>
              <w:left w:val="nil"/>
              <w:bottom w:val="single" w:sz="4" w:space="0" w:color="auto"/>
              <w:right w:val="single" w:sz="4" w:space="0" w:color="auto"/>
            </w:tcBorders>
            <w:shd w:val="clear" w:color="auto" w:fill="auto"/>
            <w:noWrap/>
            <w:vAlign w:val="center"/>
            <w:hideMark/>
          </w:tcPr>
          <w:p w14:paraId="39F3D19E" w14:textId="77777777" w:rsidR="009C138F" w:rsidRPr="00222008" w:rsidRDefault="009C138F" w:rsidP="009C138F">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222008">
              <w:rPr>
                <w:rFonts w:ascii="Times New Roman" w:eastAsia="Times New Roman" w:hAnsi="Times New Roman" w:cs="Times New Roman"/>
                <w:i/>
                <w:iCs/>
                <w:color w:val="000000"/>
                <w:sz w:val="20"/>
                <w:szCs w:val="20"/>
                <w:lang w:val="en-US"/>
              </w:rPr>
              <w:t>из</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прочих</w:t>
            </w:r>
            <w:proofErr w:type="spellEnd"/>
            <w:r w:rsidRPr="00222008">
              <w:rPr>
                <w:rFonts w:ascii="Times New Roman" w:eastAsia="Times New Roman" w:hAnsi="Times New Roman" w:cs="Times New Roman"/>
                <w:i/>
                <w:iCs/>
                <w:color w:val="000000"/>
                <w:sz w:val="20"/>
                <w:szCs w:val="20"/>
                <w:lang w:val="en-US"/>
              </w:rPr>
              <w:t xml:space="preserve"> </w:t>
            </w:r>
            <w:proofErr w:type="spellStart"/>
            <w:r w:rsidRPr="00222008">
              <w:rPr>
                <w:rFonts w:ascii="Times New Roman" w:eastAsia="Times New Roman" w:hAnsi="Times New Roman" w:cs="Times New Roman"/>
                <w:i/>
                <w:iCs/>
                <w:color w:val="000000"/>
                <w:sz w:val="20"/>
                <w:szCs w:val="20"/>
                <w:lang w:val="en-US"/>
              </w:rPr>
              <w:t>категорий</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59BD683F"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2552E86"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8E6AB44"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445085A"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75E2475" w14:textId="77777777" w:rsidR="009C138F" w:rsidRPr="00222008" w:rsidRDefault="009C138F" w:rsidP="009C138F">
            <w:pPr>
              <w:spacing w:after="0" w:line="240" w:lineRule="auto"/>
              <w:jc w:val="center"/>
              <w:outlineLvl w:val="0"/>
              <w:rPr>
                <w:rFonts w:ascii="Times New Roman" w:eastAsia="Times New Roman" w:hAnsi="Times New Roman" w:cs="Times New Roman"/>
                <w:i/>
                <w:iCs/>
                <w:color w:val="000000"/>
                <w:sz w:val="20"/>
                <w:szCs w:val="20"/>
                <w:lang w:val="en-US"/>
              </w:rPr>
            </w:pPr>
            <w:r w:rsidRPr="00222008">
              <w:rPr>
                <w:rFonts w:ascii="Times New Roman" w:eastAsia="Times New Roman" w:hAnsi="Times New Roman" w:cs="Times New Roman"/>
                <w:i/>
                <w:iCs/>
                <w:color w:val="000000"/>
                <w:sz w:val="20"/>
                <w:szCs w:val="20"/>
                <w:lang w:val="en-US"/>
              </w:rPr>
              <w:t>0</w:t>
            </w:r>
          </w:p>
        </w:tc>
      </w:tr>
      <w:tr w:rsidR="009C138F" w:rsidRPr="00222008" w14:paraId="251D4021"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07DD97D" w14:textId="01EDF118"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931" w:type="pct"/>
            <w:tcBorders>
              <w:top w:val="nil"/>
              <w:left w:val="nil"/>
              <w:bottom w:val="single" w:sz="4" w:space="0" w:color="auto"/>
              <w:right w:val="single" w:sz="4" w:space="0" w:color="auto"/>
            </w:tcBorders>
            <w:shd w:val="clear" w:color="auto" w:fill="auto"/>
            <w:noWrap/>
            <w:vAlign w:val="center"/>
            <w:hideMark/>
          </w:tcPr>
          <w:p w14:paraId="270D75B7" w14:textId="77777777" w:rsidR="009C138F" w:rsidRPr="00222008" w:rsidRDefault="009C138F" w:rsidP="009C138F">
            <w:pPr>
              <w:spacing w:after="0" w:line="240" w:lineRule="auto"/>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Выбытие</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нагнетательных</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скважин</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ед</w:t>
            </w:r>
            <w:proofErr w:type="spellEnd"/>
            <w:r w:rsidRPr="00222008">
              <w:rPr>
                <w:rFonts w:ascii="Times New Roman" w:eastAsia="Times New Roman" w:hAnsi="Times New Roman" w:cs="Times New Roman"/>
                <w:color w:val="000000"/>
                <w:sz w:val="20"/>
                <w:szCs w:val="20"/>
                <w:lang w:val="en-US"/>
              </w:rPr>
              <w:t>.</w:t>
            </w:r>
          </w:p>
        </w:tc>
        <w:tc>
          <w:tcPr>
            <w:tcW w:w="354" w:type="pct"/>
            <w:tcBorders>
              <w:top w:val="nil"/>
              <w:left w:val="nil"/>
              <w:bottom w:val="single" w:sz="4" w:space="0" w:color="auto"/>
              <w:right w:val="single" w:sz="4" w:space="0" w:color="auto"/>
            </w:tcBorders>
            <w:shd w:val="clear" w:color="auto" w:fill="auto"/>
            <w:noWrap/>
            <w:vAlign w:val="center"/>
            <w:hideMark/>
          </w:tcPr>
          <w:p w14:paraId="4A69B72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4A3826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FCE3DE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628846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B6C4EF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2A4DEE1A"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E31FDE3" w14:textId="5ACD506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931" w:type="pct"/>
            <w:tcBorders>
              <w:top w:val="nil"/>
              <w:left w:val="nil"/>
              <w:bottom w:val="single" w:sz="4" w:space="0" w:color="auto"/>
              <w:right w:val="single" w:sz="4" w:space="0" w:color="auto"/>
            </w:tcBorders>
            <w:shd w:val="clear" w:color="auto" w:fill="auto"/>
            <w:noWrap/>
            <w:vAlign w:val="center"/>
            <w:hideMark/>
          </w:tcPr>
          <w:p w14:paraId="0EE5EDBF"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Фонд нагнетательных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5DE6AA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0AED10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2D95C82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662BFBA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4062D33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73ED60EC"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AB41E5C" w14:textId="3A0081E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931" w:type="pct"/>
            <w:tcBorders>
              <w:top w:val="nil"/>
              <w:left w:val="nil"/>
              <w:bottom w:val="single" w:sz="4" w:space="0" w:color="auto"/>
              <w:right w:val="single" w:sz="4" w:space="0" w:color="auto"/>
            </w:tcBorders>
            <w:shd w:val="clear" w:color="auto" w:fill="auto"/>
            <w:noWrap/>
            <w:vAlign w:val="center"/>
            <w:hideMark/>
          </w:tcPr>
          <w:p w14:paraId="3AFD6AC4"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354" w:type="pct"/>
            <w:tcBorders>
              <w:top w:val="nil"/>
              <w:left w:val="nil"/>
              <w:bottom w:val="single" w:sz="4" w:space="0" w:color="auto"/>
              <w:right w:val="single" w:sz="4" w:space="0" w:color="auto"/>
            </w:tcBorders>
            <w:shd w:val="clear" w:color="auto" w:fill="auto"/>
            <w:noWrap/>
            <w:vAlign w:val="center"/>
            <w:hideMark/>
          </w:tcPr>
          <w:p w14:paraId="26F5B5A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3B466FF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1842BF63"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3B4EC3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c>
          <w:tcPr>
            <w:tcW w:w="354" w:type="pct"/>
            <w:tcBorders>
              <w:top w:val="nil"/>
              <w:left w:val="nil"/>
              <w:bottom w:val="single" w:sz="4" w:space="0" w:color="auto"/>
              <w:right w:val="single" w:sz="4" w:space="0" w:color="auto"/>
            </w:tcBorders>
            <w:shd w:val="clear" w:color="auto" w:fill="auto"/>
            <w:noWrap/>
            <w:vAlign w:val="center"/>
            <w:hideMark/>
          </w:tcPr>
          <w:p w14:paraId="5ED6DD1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w:t>
            </w:r>
          </w:p>
        </w:tc>
      </w:tr>
      <w:tr w:rsidR="009C138F" w:rsidRPr="00222008" w14:paraId="66463FF7"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4AC3132" w14:textId="3C1139C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931" w:type="pct"/>
            <w:tcBorders>
              <w:top w:val="nil"/>
              <w:left w:val="nil"/>
              <w:bottom w:val="single" w:sz="4" w:space="0" w:color="auto"/>
              <w:right w:val="single" w:sz="4" w:space="0" w:color="auto"/>
            </w:tcBorders>
            <w:shd w:val="clear" w:color="auto" w:fill="auto"/>
            <w:vAlign w:val="center"/>
            <w:hideMark/>
          </w:tcPr>
          <w:p w14:paraId="6CB9211F" w14:textId="77777777" w:rsidR="009C138F"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222008">
              <w:rPr>
                <w:rFonts w:ascii="Times New Roman" w:eastAsia="Times New Roman" w:hAnsi="Times New Roman" w:cs="Times New Roman"/>
                <w:color w:val="000000"/>
                <w:sz w:val="20"/>
                <w:szCs w:val="20"/>
              </w:rPr>
              <w:t>сут</w:t>
            </w:r>
            <w:proofErr w:type="spellEnd"/>
            <w:r w:rsidRPr="00222008">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p>
          <w:p w14:paraId="0CE847EC" w14:textId="44191767" w:rsidR="009C138F" w:rsidRPr="00222008" w:rsidRDefault="009C138F" w:rsidP="009C138F">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r w:rsidRPr="00222008">
              <w:rPr>
                <w:rFonts w:ascii="Times New Roman" w:eastAsia="Times New Roman" w:hAnsi="Times New Roman" w:cs="Times New Roman"/>
                <w:color w:val="000000"/>
                <w:sz w:val="20"/>
                <w:szCs w:val="20"/>
              </w:rPr>
              <w:t>по нефти</w:t>
            </w:r>
          </w:p>
        </w:tc>
        <w:tc>
          <w:tcPr>
            <w:tcW w:w="354" w:type="pct"/>
            <w:tcBorders>
              <w:top w:val="nil"/>
              <w:left w:val="nil"/>
              <w:bottom w:val="single" w:sz="4" w:space="0" w:color="auto"/>
              <w:right w:val="single" w:sz="4" w:space="0" w:color="auto"/>
            </w:tcBorders>
            <w:shd w:val="clear" w:color="auto" w:fill="auto"/>
            <w:vAlign w:val="center"/>
            <w:hideMark/>
          </w:tcPr>
          <w:p w14:paraId="461BECD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4,9</w:t>
            </w:r>
          </w:p>
        </w:tc>
        <w:tc>
          <w:tcPr>
            <w:tcW w:w="354" w:type="pct"/>
            <w:tcBorders>
              <w:top w:val="nil"/>
              <w:left w:val="nil"/>
              <w:bottom w:val="single" w:sz="4" w:space="0" w:color="auto"/>
              <w:right w:val="single" w:sz="4" w:space="0" w:color="auto"/>
            </w:tcBorders>
            <w:shd w:val="clear" w:color="auto" w:fill="auto"/>
            <w:vAlign w:val="center"/>
            <w:hideMark/>
          </w:tcPr>
          <w:p w14:paraId="3859F89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3,1</w:t>
            </w:r>
          </w:p>
        </w:tc>
        <w:tc>
          <w:tcPr>
            <w:tcW w:w="354" w:type="pct"/>
            <w:tcBorders>
              <w:top w:val="nil"/>
              <w:left w:val="nil"/>
              <w:bottom w:val="single" w:sz="4" w:space="0" w:color="auto"/>
              <w:right w:val="single" w:sz="4" w:space="0" w:color="auto"/>
            </w:tcBorders>
            <w:shd w:val="clear" w:color="auto" w:fill="auto"/>
            <w:vAlign w:val="center"/>
            <w:hideMark/>
          </w:tcPr>
          <w:p w14:paraId="6EA224F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3,7</w:t>
            </w:r>
          </w:p>
        </w:tc>
        <w:tc>
          <w:tcPr>
            <w:tcW w:w="354" w:type="pct"/>
            <w:tcBorders>
              <w:top w:val="nil"/>
              <w:left w:val="nil"/>
              <w:bottom w:val="single" w:sz="4" w:space="0" w:color="auto"/>
              <w:right w:val="single" w:sz="4" w:space="0" w:color="auto"/>
            </w:tcBorders>
            <w:shd w:val="clear" w:color="auto" w:fill="auto"/>
            <w:vAlign w:val="center"/>
            <w:hideMark/>
          </w:tcPr>
          <w:p w14:paraId="5D7245A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4,0</w:t>
            </w:r>
          </w:p>
        </w:tc>
        <w:tc>
          <w:tcPr>
            <w:tcW w:w="354" w:type="pct"/>
            <w:tcBorders>
              <w:top w:val="nil"/>
              <w:left w:val="nil"/>
              <w:bottom w:val="single" w:sz="4" w:space="0" w:color="auto"/>
              <w:right w:val="single" w:sz="4" w:space="0" w:color="auto"/>
            </w:tcBorders>
            <w:shd w:val="clear" w:color="auto" w:fill="auto"/>
            <w:vAlign w:val="center"/>
            <w:hideMark/>
          </w:tcPr>
          <w:p w14:paraId="03E794D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3,7</w:t>
            </w:r>
          </w:p>
        </w:tc>
      </w:tr>
      <w:tr w:rsidR="009C138F" w:rsidRPr="00222008" w14:paraId="0516AD8D"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010DF97" w14:textId="1E1562A3"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931" w:type="pct"/>
            <w:tcBorders>
              <w:top w:val="nil"/>
              <w:left w:val="nil"/>
              <w:bottom w:val="single" w:sz="4" w:space="0" w:color="auto"/>
              <w:right w:val="single" w:sz="4" w:space="0" w:color="auto"/>
            </w:tcBorders>
            <w:shd w:val="clear" w:color="auto" w:fill="auto"/>
            <w:noWrap/>
            <w:vAlign w:val="center"/>
            <w:hideMark/>
          </w:tcPr>
          <w:p w14:paraId="125E7D2C"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4DF4C83E"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18,7</w:t>
            </w:r>
          </w:p>
        </w:tc>
        <w:tc>
          <w:tcPr>
            <w:tcW w:w="354" w:type="pct"/>
            <w:tcBorders>
              <w:top w:val="nil"/>
              <w:left w:val="nil"/>
              <w:bottom w:val="single" w:sz="4" w:space="0" w:color="auto"/>
              <w:right w:val="single" w:sz="4" w:space="0" w:color="auto"/>
            </w:tcBorders>
            <w:shd w:val="clear" w:color="auto" w:fill="auto"/>
            <w:noWrap/>
            <w:vAlign w:val="center"/>
            <w:hideMark/>
          </w:tcPr>
          <w:p w14:paraId="42B2C26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12,1</w:t>
            </w:r>
          </w:p>
        </w:tc>
        <w:tc>
          <w:tcPr>
            <w:tcW w:w="354" w:type="pct"/>
            <w:tcBorders>
              <w:top w:val="nil"/>
              <w:left w:val="nil"/>
              <w:bottom w:val="single" w:sz="4" w:space="0" w:color="auto"/>
              <w:right w:val="single" w:sz="4" w:space="0" w:color="auto"/>
            </w:tcBorders>
            <w:shd w:val="clear" w:color="auto" w:fill="auto"/>
            <w:noWrap/>
            <w:vAlign w:val="center"/>
            <w:hideMark/>
          </w:tcPr>
          <w:p w14:paraId="5ED88EA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9,7</w:t>
            </w:r>
          </w:p>
        </w:tc>
        <w:tc>
          <w:tcPr>
            <w:tcW w:w="354" w:type="pct"/>
            <w:tcBorders>
              <w:top w:val="nil"/>
              <w:left w:val="nil"/>
              <w:bottom w:val="single" w:sz="4" w:space="0" w:color="auto"/>
              <w:right w:val="single" w:sz="4" w:space="0" w:color="auto"/>
            </w:tcBorders>
            <w:shd w:val="clear" w:color="auto" w:fill="auto"/>
            <w:noWrap/>
            <w:vAlign w:val="center"/>
            <w:hideMark/>
          </w:tcPr>
          <w:p w14:paraId="34E5A77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8,3</w:t>
            </w:r>
          </w:p>
        </w:tc>
        <w:tc>
          <w:tcPr>
            <w:tcW w:w="354" w:type="pct"/>
            <w:tcBorders>
              <w:top w:val="nil"/>
              <w:left w:val="nil"/>
              <w:bottom w:val="single" w:sz="4" w:space="0" w:color="auto"/>
              <w:right w:val="single" w:sz="4" w:space="0" w:color="auto"/>
            </w:tcBorders>
            <w:shd w:val="clear" w:color="auto" w:fill="auto"/>
            <w:noWrap/>
            <w:vAlign w:val="center"/>
            <w:hideMark/>
          </w:tcPr>
          <w:p w14:paraId="6955367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7,4</w:t>
            </w:r>
          </w:p>
        </w:tc>
      </w:tr>
      <w:tr w:rsidR="009C138F" w:rsidRPr="00222008" w14:paraId="2768552B"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20CB08B" w14:textId="03C98479"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931" w:type="pct"/>
            <w:tcBorders>
              <w:top w:val="nil"/>
              <w:left w:val="nil"/>
              <w:bottom w:val="single" w:sz="4" w:space="0" w:color="auto"/>
              <w:right w:val="single" w:sz="4" w:space="0" w:color="auto"/>
            </w:tcBorders>
            <w:shd w:val="clear" w:color="auto" w:fill="auto"/>
            <w:vAlign w:val="center"/>
            <w:hideMark/>
          </w:tcPr>
          <w:p w14:paraId="4BDDB8C9" w14:textId="38876351"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Среднесуточный дебит новых скважин, т/</w:t>
            </w:r>
            <w:proofErr w:type="spellStart"/>
            <w:r w:rsidRPr="00222008">
              <w:rPr>
                <w:rFonts w:ascii="Times New Roman" w:eastAsia="Times New Roman" w:hAnsi="Times New Roman" w:cs="Times New Roman"/>
                <w:color w:val="000000"/>
                <w:sz w:val="20"/>
                <w:szCs w:val="20"/>
              </w:rPr>
              <w:t>сут</w:t>
            </w:r>
            <w:proofErr w:type="spellEnd"/>
            <w:r w:rsidRPr="00222008">
              <w:rPr>
                <w:rFonts w:ascii="Times New Roman" w:eastAsia="Times New Roman" w:hAnsi="Times New Roman" w:cs="Times New Roman"/>
                <w:color w:val="000000"/>
                <w:sz w:val="20"/>
                <w:szCs w:val="20"/>
              </w:rPr>
              <w:t>:           по нефти</w:t>
            </w:r>
          </w:p>
        </w:tc>
        <w:tc>
          <w:tcPr>
            <w:tcW w:w="354" w:type="pct"/>
            <w:tcBorders>
              <w:top w:val="nil"/>
              <w:left w:val="nil"/>
              <w:bottom w:val="single" w:sz="4" w:space="0" w:color="auto"/>
              <w:right w:val="single" w:sz="4" w:space="0" w:color="auto"/>
            </w:tcBorders>
            <w:shd w:val="clear" w:color="auto" w:fill="auto"/>
            <w:vAlign w:val="center"/>
            <w:hideMark/>
          </w:tcPr>
          <w:p w14:paraId="1406CD4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1,8</w:t>
            </w:r>
          </w:p>
        </w:tc>
        <w:tc>
          <w:tcPr>
            <w:tcW w:w="354" w:type="pct"/>
            <w:tcBorders>
              <w:top w:val="nil"/>
              <w:left w:val="nil"/>
              <w:bottom w:val="single" w:sz="4" w:space="0" w:color="auto"/>
              <w:right w:val="single" w:sz="4" w:space="0" w:color="auto"/>
            </w:tcBorders>
            <w:shd w:val="clear" w:color="auto" w:fill="auto"/>
            <w:vAlign w:val="center"/>
            <w:hideMark/>
          </w:tcPr>
          <w:p w14:paraId="63FD5FC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0A511AD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6480262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1,1</w:t>
            </w:r>
          </w:p>
        </w:tc>
        <w:tc>
          <w:tcPr>
            <w:tcW w:w="354" w:type="pct"/>
            <w:tcBorders>
              <w:top w:val="nil"/>
              <w:left w:val="nil"/>
              <w:bottom w:val="single" w:sz="4" w:space="0" w:color="auto"/>
              <w:right w:val="single" w:sz="4" w:space="0" w:color="auto"/>
            </w:tcBorders>
            <w:shd w:val="clear" w:color="auto" w:fill="auto"/>
            <w:vAlign w:val="center"/>
            <w:hideMark/>
          </w:tcPr>
          <w:p w14:paraId="2344F499"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00BD399E"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8982650" w14:textId="43AA03DC"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2931" w:type="pct"/>
            <w:tcBorders>
              <w:top w:val="nil"/>
              <w:left w:val="nil"/>
              <w:bottom w:val="single" w:sz="4" w:space="0" w:color="auto"/>
              <w:right w:val="single" w:sz="4" w:space="0" w:color="auto"/>
            </w:tcBorders>
            <w:shd w:val="clear" w:color="auto" w:fill="auto"/>
            <w:noWrap/>
            <w:vAlign w:val="center"/>
            <w:hideMark/>
          </w:tcPr>
          <w:p w14:paraId="3002C725"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lang w:val="en-US"/>
              </w:rPr>
            </w:pPr>
            <w:proofErr w:type="spellStart"/>
            <w:r w:rsidRPr="00222008">
              <w:rPr>
                <w:rFonts w:ascii="Times New Roman" w:eastAsia="Times New Roman" w:hAnsi="Times New Roman" w:cs="Times New Roman"/>
                <w:color w:val="000000"/>
                <w:sz w:val="20"/>
                <w:szCs w:val="20"/>
                <w:lang w:val="en-US"/>
              </w:rPr>
              <w:t>по</w:t>
            </w:r>
            <w:proofErr w:type="spellEnd"/>
            <w:r w:rsidRPr="00222008">
              <w:rPr>
                <w:rFonts w:ascii="Times New Roman" w:eastAsia="Times New Roman" w:hAnsi="Times New Roman" w:cs="Times New Roman"/>
                <w:color w:val="000000"/>
                <w:sz w:val="20"/>
                <w:szCs w:val="20"/>
                <w:lang w:val="en-US"/>
              </w:rPr>
              <w:t xml:space="preserve"> </w:t>
            </w:r>
            <w:proofErr w:type="spellStart"/>
            <w:r w:rsidRPr="00222008">
              <w:rPr>
                <w:rFonts w:ascii="Times New Roman" w:eastAsia="Times New Roman" w:hAnsi="Times New Roman" w:cs="Times New Roman"/>
                <w:color w:val="000000"/>
                <w:sz w:val="20"/>
                <w:szCs w:val="20"/>
                <w:lang w:val="en-US"/>
              </w:rPr>
              <w:t>жидкости</w:t>
            </w:r>
            <w:proofErr w:type="spellEnd"/>
          </w:p>
        </w:tc>
        <w:tc>
          <w:tcPr>
            <w:tcW w:w="354" w:type="pct"/>
            <w:tcBorders>
              <w:top w:val="nil"/>
              <w:left w:val="nil"/>
              <w:bottom w:val="single" w:sz="4" w:space="0" w:color="auto"/>
              <w:right w:val="single" w:sz="4" w:space="0" w:color="auto"/>
            </w:tcBorders>
            <w:shd w:val="clear" w:color="auto" w:fill="auto"/>
            <w:noWrap/>
            <w:vAlign w:val="center"/>
            <w:hideMark/>
          </w:tcPr>
          <w:p w14:paraId="759EA87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2,6</w:t>
            </w:r>
          </w:p>
        </w:tc>
        <w:tc>
          <w:tcPr>
            <w:tcW w:w="354" w:type="pct"/>
            <w:tcBorders>
              <w:top w:val="nil"/>
              <w:left w:val="nil"/>
              <w:bottom w:val="single" w:sz="4" w:space="0" w:color="auto"/>
              <w:right w:val="single" w:sz="4" w:space="0" w:color="auto"/>
            </w:tcBorders>
            <w:shd w:val="clear" w:color="auto" w:fill="auto"/>
            <w:noWrap/>
            <w:vAlign w:val="center"/>
            <w:hideMark/>
          </w:tcPr>
          <w:p w14:paraId="62B2994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8AF18E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noWrap/>
            <w:vAlign w:val="center"/>
            <w:hideMark/>
          </w:tcPr>
          <w:p w14:paraId="705C17A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1,2</w:t>
            </w:r>
          </w:p>
        </w:tc>
        <w:tc>
          <w:tcPr>
            <w:tcW w:w="354" w:type="pct"/>
            <w:tcBorders>
              <w:top w:val="nil"/>
              <w:left w:val="nil"/>
              <w:bottom w:val="single" w:sz="4" w:space="0" w:color="auto"/>
              <w:right w:val="single" w:sz="4" w:space="0" w:color="auto"/>
            </w:tcBorders>
            <w:shd w:val="clear" w:color="auto" w:fill="auto"/>
            <w:noWrap/>
            <w:vAlign w:val="center"/>
            <w:hideMark/>
          </w:tcPr>
          <w:p w14:paraId="1804870A"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33EFBB12"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658119A" w14:textId="299991BD"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931" w:type="pct"/>
            <w:tcBorders>
              <w:top w:val="nil"/>
              <w:left w:val="nil"/>
              <w:bottom w:val="single" w:sz="4" w:space="0" w:color="auto"/>
              <w:right w:val="single" w:sz="4" w:space="0" w:color="auto"/>
            </w:tcBorders>
            <w:shd w:val="clear" w:color="auto" w:fill="auto"/>
            <w:vAlign w:val="center"/>
            <w:hideMark/>
          </w:tcPr>
          <w:p w14:paraId="2BA82B6C"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222008">
              <w:rPr>
                <w:rFonts w:ascii="Times New Roman" w:eastAsia="Times New Roman" w:hAnsi="Times New Roman" w:cs="Times New Roman"/>
                <w:color w:val="000000"/>
                <w:sz w:val="20"/>
                <w:szCs w:val="20"/>
                <w:vertAlign w:val="superscript"/>
              </w:rPr>
              <w:t>3</w:t>
            </w:r>
            <w:r w:rsidRPr="00222008">
              <w:rPr>
                <w:rFonts w:ascii="Times New Roman" w:eastAsia="Times New Roman" w:hAnsi="Times New Roman" w:cs="Times New Roman"/>
                <w:color w:val="000000"/>
                <w:sz w:val="20"/>
                <w:szCs w:val="20"/>
              </w:rPr>
              <w:t>/</w:t>
            </w:r>
            <w:proofErr w:type="spellStart"/>
            <w:r w:rsidRPr="00222008">
              <w:rPr>
                <w:rFonts w:ascii="Times New Roman" w:eastAsia="Times New Roman" w:hAnsi="Times New Roman" w:cs="Times New Roman"/>
                <w:color w:val="000000"/>
                <w:sz w:val="20"/>
                <w:szCs w:val="20"/>
              </w:rPr>
              <w:t>сут</w:t>
            </w:r>
            <w:proofErr w:type="spellEnd"/>
          </w:p>
        </w:tc>
        <w:tc>
          <w:tcPr>
            <w:tcW w:w="354" w:type="pct"/>
            <w:tcBorders>
              <w:top w:val="nil"/>
              <w:left w:val="nil"/>
              <w:bottom w:val="single" w:sz="4" w:space="0" w:color="auto"/>
              <w:right w:val="single" w:sz="4" w:space="0" w:color="auto"/>
            </w:tcBorders>
            <w:shd w:val="clear" w:color="auto" w:fill="auto"/>
            <w:vAlign w:val="center"/>
            <w:hideMark/>
          </w:tcPr>
          <w:p w14:paraId="6D96919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445C595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25DD73B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3BAE1EE2"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c>
          <w:tcPr>
            <w:tcW w:w="354" w:type="pct"/>
            <w:tcBorders>
              <w:top w:val="nil"/>
              <w:left w:val="nil"/>
              <w:bottom w:val="single" w:sz="4" w:space="0" w:color="auto"/>
              <w:right w:val="single" w:sz="4" w:space="0" w:color="auto"/>
            </w:tcBorders>
            <w:shd w:val="clear" w:color="auto" w:fill="auto"/>
            <w:vAlign w:val="center"/>
            <w:hideMark/>
          </w:tcPr>
          <w:p w14:paraId="21E39C4B"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w:t>
            </w:r>
          </w:p>
        </w:tc>
      </w:tr>
      <w:tr w:rsidR="009C138F" w:rsidRPr="00222008" w14:paraId="3246B8B6"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EE86281" w14:textId="4A7700A0"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46</w:t>
            </w:r>
          </w:p>
        </w:tc>
        <w:tc>
          <w:tcPr>
            <w:tcW w:w="2931" w:type="pct"/>
            <w:tcBorders>
              <w:top w:val="nil"/>
              <w:left w:val="nil"/>
              <w:bottom w:val="single" w:sz="4" w:space="0" w:color="auto"/>
              <w:right w:val="single" w:sz="4" w:space="0" w:color="auto"/>
            </w:tcBorders>
            <w:shd w:val="clear" w:color="auto" w:fill="auto"/>
            <w:noWrap/>
            <w:vAlign w:val="center"/>
            <w:hideMark/>
          </w:tcPr>
          <w:p w14:paraId="0417B4DA"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использования фонда добывающих скважин,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1C81B556"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0,97</w:t>
            </w:r>
          </w:p>
        </w:tc>
        <w:tc>
          <w:tcPr>
            <w:tcW w:w="354" w:type="pct"/>
            <w:tcBorders>
              <w:top w:val="nil"/>
              <w:left w:val="nil"/>
              <w:bottom w:val="single" w:sz="4" w:space="0" w:color="auto"/>
              <w:right w:val="single" w:sz="4" w:space="0" w:color="auto"/>
            </w:tcBorders>
            <w:shd w:val="clear" w:color="auto" w:fill="auto"/>
            <w:noWrap/>
            <w:vAlign w:val="center"/>
            <w:hideMark/>
          </w:tcPr>
          <w:p w14:paraId="3716692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0,96</w:t>
            </w:r>
          </w:p>
        </w:tc>
        <w:tc>
          <w:tcPr>
            <w:tcW w:w="354" w:type="pct"/>
            <w:tcBorders>
              <w:top w:val="nil"/>
              <w:left w:val="nil"/>
              <w:bottom w:val="single" w:sz="4" w:space="0" w:color="auto"/>
              <w:right w:val="single" w:sz="4" w:space="0" w:color="auto"/>
            </w:tcBorders>
            <w:shd w:val="clear" w:color="auto" w:fill="auto"/>
            <w:noWrap/>
            <w:vAlign w:val="center"/>
            <w:hideMark/>
          </w:tcPr>
          <w:p w14:paraId="71CDC161"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0,99</w:t>
            </w:r>
          </w:p>
        </w:tc>
        <w:tc>
          <w:tcPr>
            <w:tcW w:w="354" w:type="pct"/>
            <w:tcBorders>
              <w:top w:val="nil"/>
              <w:left w:val="nil"/>
              <w:bottom w:val="single" w:sz="4" w:space="0" w:color="auto"/>
              <w:right w:val="single" w:sz="4" w:space="0" w:color="auto"/>
            </w:tcBorders>
            <w:shd w:val="clear" w:color="auto" w:fill="auto"/>
            <w:noWrap/>
            <w:vAlign w:val="center"/>
            <w:hideMark/>
          </w:tcPr>
          <w:p w14:paraId="7D80A4DD" w14:textId="35B24CA6" w:rsidR="009C138F" w:rsidRPr="00AD6423" w:rsidRDefault="009C138F" w:rsidP="00AD6423">
            <w:pPr>
              <w:spacing w:after="0" w:line="240" w:lineRule="auto"/>
              <w:jc w:val="center"/>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lang w:val="en-US"/>
              </w:rPr>
              <w:t>0,</w:t>
            </w:r>
            <w:r w:rsidR="00AD6423">
              <w:rPr>
                <w:rFonts w:ascii="Times New Roman" w:eastAsia="Times New Roman" w:hAnsi="Times New Roman" w:cs="Times New Roman"/>
                <w:color w:val="000000"/>
                <w:sz w:val="20"/>
                <w:szCs w:val="20"/>
              </w:rPr>
              <w:t>96</w:t>
            </w:r>
          </w:p>
        </w:tc>
        <w:tc>
          <w:tcPr>
            <w:tcW w:w="354" w:type="pct"/>
            <w:tcBorders>
              <w:top w:val="nil"/>
              <w:left w:val="nil"/>
              <w:bottom w:val="single" w:sz="4" w:space="0" w:color="auto"/>
              <w:right w:val="single" w:sz="4" w:space="0" w:color="auto"/>
            </w:tcBorders>
            <w:shd w:val="clear" w:color="auto" w:fill="auto"/>
            <w:noWrap/>
            <w:vAlign w:val="center"/>
            <w:hideMark/>
          </w:tcPr>
          <w:p w14:paraId="4B41B19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0,50</w:t>
            </w:r>
          </w:p>
        </w:tc>
      </w:tr>
      <w:tr w:rsidR="009C138F" w:rsidRPr="00222008" w14:paraId="28EDBDE6"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E28E333" w14:textId="26C9CDF2"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47</w:t>
            </w:r>
          </w:p>
        </w:tc>
        <w:tc>
          <w:tcPr>
            <w:tcW w:w="2931" w:type="pct"/>
            <w:tcBorders>
              <w:top w:val="nil"/>
              <w:left w:val="nil"/>
              <w:bottom w:val="single" w:sz="4" w:space="0" w:color="auto"/>
              <w:right w:val="single" w:sz="4" w:space="0" w:color="auto"/>
            </w:tcBorders>
            <w:shd w:val="clear" w:color="auto" w:fill="auto"/>
            <w:noWrap/>
            <w:vAlign w:val="center"/>
            <w:hideMark/>
          </w:tcPr>
          <w:p w14:paraId="61A1077F" w14:textId="77777777" w:rsidR="009C138F" w:rsidRPr="00222008" w:rsidRDefault="009C138F" w:rsidP="009C138F">
            <w:pPr>
              <w:spacing w:after="0" w:line="240" w:lineRule="auto"/>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Коэффициент эксплуатации добывающих скважин, доли ед.</w:t>
            </w:r>
          </w:p>
        </w:tc>
        <w:tc>
          <w:tcPr>
            <w:tcW w:w="354" w:type="pct"/>
            <w:tcBorders>
              <w:top w:val="nil"/>
              <w:left w:val="nil"/>
              <w:bottom w:val="single" w:sz="4" w:space="0" w:color="auto"/>
              <w:right w:val="single" w:sz="4" w:space="0" w:color="auto"/>
            </w:tcBorders>
            <w:shd w:val="clear" w:color="auto" w:fill="auto"/>
            <w:noWrap/>
            <w:vAlign w:val="center"/>
            <w:hideMark/>
          </w:tcPr>
          <w:p w14:paraId="79A9898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0,97</w:t>
            </w:r>
          </w:p>
        </w:tc>
        <w:tc>
          <w:tcPr>
            <w:tcW w:w="354" w:type="pct"/>
            <w:tcBorders>
              <w:top w:val="nil"/>
              <w:left w:val="nil"/>
              <w:bottom w:val="single" w:sz="4" w:space="0" w:color="auto"/>
              <w:right w:val="single" w:sz="4" w:space="0" w:color="auto"/>
            </w:tcBorders>
            <w:shd w:val="clear" w:color="auto" w:fill="auto"/>
            <w:noWrap/>
            <w:vAlign w:val="center"/>
            <w:hideMark/>
          </w:tcPr>
          <w:p w14:paraId="780DB337"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0,96</w:t>
            </w:r>
          </w:p>
        </w:tc>
        <w:tc>
          <w:tcPr>
            <w:tcW w:w="354" w:type="pct"/>
            <w:tcBorders>
              <w:top w:val="nil"/>
              <w:left w:val="nil"/>
              <w:bottom w:val="single" w:sz="4" w:space="0" w:color="auto"/>
              <w:right w:val="single" w:sz="4" w:space="0" w:color="auto"/>
            </w:tcBorders>
            <w:shd w:val="clear" w:color="auto" w:fill="auto"/>
            <w:noWrap/>
            <w:vAlign w:val="center"/>
            <w:hideMark/>
          </w:tcPr>
          <w:p w14:paraId="40A1479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0,99</w:t>
            </w:r>
          </w:p>
        </w:tc>
        <w:tc>
          <w:tcPr>
            <w:tcW w:w="354" w:type="pct"/>
            <w:tcBorders>
              <w:top w:val="nil"/>
              <w:left w:val="nil"/>
              <w:bottom w:val="single" w:sz="4" w:space="0" w:color="auto"/>
              <w:right w:val="single" w:sz="4" w:space="0" w:color="auto"/>
            </w:tcBorders>
            <w:shd w:val="clear" w:color="auto" w:fill="auto"/>
            <w:noWrap/>
            <w:vAlign w:val="center"/>
            <w:hideMark/>
          </w:tcPr>
          <w:p w14:paraId="0643E9B0"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0,96</w:t>
            </w:r>
          </w:p>
        </w:tc>
        <w:tc>
          <w:tcPr>
            <w:tcW w:w="354" w:type="pct"/>
            <w:tcBorders>
              <w:top w:val="nil"/>
              <w:left w:val="nil"/>
              <w:bottom w:val="single" w:sz="4" w:space="0" w:color="auto"/>
              <w:right w:val="single" w:sz="4" w:space="0" w:color="auto"/>
            </w:tcBorders>
            <w:shd w:val="clear" w:color="auto" w:fill="auto"/>
            <w:noWrap/>
            <w:vAlign w:val="center"/>
            <w:hideMark/>
          </w:tcPr>
          <w:p w14:paraId="7668AE25"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0,69</w:t>
            </w:r>
          </w:p>
        </w:tc>
      </w:tr>
      <w:tr w:rsidR="009C138F" w:rsidRPr="00222008" w14:paraId="5BAD8CA8" w14:textId="77777777" w:rsidTr="009C138F">
        <w:trPr>
          <w:trHeight w:val="57"/>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39AEF28" w14:textId="3B3163E5"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48</w:t>
            </w:r>
          </w:p>
        </w:tc>
        <w:tc>
          <w:tcPr>
            <w:tcW w:w="2931" w:type="pct"/>
            <w:tcBorders>
              <w:top w:val="nil"/>
              <w:left w:val="nil"/>
              <w:bottom w:val="single" w:sz="4" w:space="0" w:color="auto"/>
              <w:right w:val="single" w:sz="4" w:space="0" w:color="auto"/>
            </w:tcBorders>
            <w:shd w:val="clear" w:color="auto" w:fill="auto"/>
            <w:noWrap/>
            <w:vAlign w:val="center"/>
            <w:hideMark/>
          </w:tcPr>
          <w:p w14:paraId="29D599C4" w14:textId="77777777" w:rsidR="009C138F" w:rsidRPr="00222008" w:rsidRDefault="009C138F" w:rsidP="009C138F">
            <w:pPr>
              <w:spacing w:after="0" w:line="240" w:lineRule="auto"/>
              <w:jc w:val="right"/>
              <w:rPr>
                <w:rFonts w:ascii="Times New Roman" w:eastAsia="Times New Roman" w:hAnsi="Times New Roman" w:cs="Times New Roman"/>
                <w:color w:val="000000"/>
                <w:sz w:val="20"/>
                <w:szCs w:val="20"/>
              </w:rPr>
            </w:pPr>
            <w:r w:rsidRPr="00222008">
              <w:rPr>
                <w:rFonts w:ascii="Times New Roman" w:eastAsia="Times New Roman" w:hAnsi="Times New Roman" w:cs="Times New Roman"/>
                <w:color w:val="000000"/>
                <w:sz w:val="20"/>
                <w:szCs w:val="20"/>
              </w:rPr>
              <w:t xml:space="preserve">в </w:t>
            </w:r>
            <w:proofErr w:type="spellStart"/>
            <w:r w:rsidRPr="00222008">
              <w:rPr>
                <w:rFonts w:ascii="Times New Roman" w:eastAsia="Times New Roman" w:hAnsi="Times New Roman" w:cs="Times New Roman"/>
                <w:color w:val="000000"/>
                <w:sz w:val="20"/>
                <w:szCs w:val="20"/>
              </w:rPr>
              <w:t>т.ч</w:t>
            </w:r>
            <w:proofErr w:type="spellEnd"/>
            <w:r w:rsidRPr="00222008">
              <w:rPr>
                <w:rFonts w:ascii="Times New Roman" w:eastAsia="Times New Roman" w:hAnsi="Times New Roman" w:cs="Times New Roman"/>
                <w:color w:val="000000"/>
                <w:sz w:val="20"/>
                <w:szCs w:val="20"/>
              </w:rPr>
              <w:t>.: новых скважин</w:t>
            </w:r>
          </w:p>
        </w:tc>
        <w:tc>
          <w:tcPr>
            <w:tcW w:w="354" w:type="pct"/>
            <w:tcBorders>
              <w:top w:val="nil"/>
              <w:left w:val="nil"/>
              <w:bottom w:val="single" w:sz="4" w:space="0" w:color="auto"/>
              <w:right w:val="single" w:sz="4" w:space="0" w:color="auto"/>
            </w:tcBorders>
            <w:shd w:val="clear" w:color="auto" w:fill="auto"/>
            <w:noWrap/>
            <w:vAlign w:val="center"/>
            <w:hideMark/>
          </w:tcPr>
          <w:p w14:paraId="0278AB94"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0,23</w:t>
            </w:r>
          </w:p>
        </w:tc>
        <w:tc>
          <w:tcPr>
            <w:tcW w:w="354" w:type="pct"/>
            <w:tcBorders>
              <w:top w:val="nil"/>
              <w:left w:val="nil"/>
              <w:bottom w:val="single" w:sz="4" w:space="0" w:color="auto"/>
              <w:right w:val="single" w:sz="4" w:space="0" w:color="auto"/>
            </w:tcBorders>
            <w:shd w:val="clear" w:color="auto" w:fill="auto"/>
            <w:noWrap/>
            <w:vAlign w:val="center"/>
            <w:hideMark/>
          </w:tcPr>
          <w:p w14:paraId="6A5B0928"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c>
          <w:tcPr>
            <w:tcW w:w="354" w:type="pct"/>
            <w:tcBorders>
              <w:top w:val="nil"/>
              <w:left w:val="nil"/>
              <w:bottom w:val="single" w:sz="4" w:space="0" w:color="auto"/>
              <w:right w:val="single" w:sz="4" w:space="0" w:color="auto"/>
            </w:tcBorders>
            <w:shd w:val="clear" w:color="auto" w:fill="auto"/>
            <w:noWrap/>
            <w:vAlign w:val="center"/>
            <w:hideMark/>
          </w:tcPr>
          <w:p w14:paraId="417B2CCF"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c>
          <w:tcPr>
            <w:tcW w:w="354" w:type="pct"/>
            <w:tcBorders>
              <w:top w:val="nil"/>
              <w:left w:val="nil"/>
              <w:bottom w:val="single" w:sz="4" w:space="0" w:color="auto"/>
              <w:right w:val="single" w:sz="4" w:space="0" w:color="auto"/>
            </w:tcBorders>
            <w:shd w:val="clear" w:color="auto" w:fill="auto"/>
            <w:noWrap/>
            <w:vAlign w:val="center"/>
            <w:hideMark/>
          </w:tcPr>
          <w:p w14:paraId="2D72D38C"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0,17</w:t>
            </w:r>
          </w:p>
        </w:tc>
        <w:tc>
          <w:tcPr>
            <w:tcW w:w="354" w:type="pct"/>
            <w:tcBorders>
              <w:top w:val="nil"/>
              <w:left w:val="nil"/>
              <w:bottom w:val="single" w:sz="4" w:space="0" w:color="auto"/>
              <w:right w:val="single" w:sz="4" w:space="0" w:color="auto"/>
            </w:tcBorders>
            <w:shd w:val="clear" w:color="auto" w:fill="auto"/>
            <w:noWrap/>
            <w:vAlign w:val="center"/>
            <w:hideMark/>
          </w:tcPr>
          <w:p w14:paraId="292A6D3D" w14:textId="77777777" w:rsidR="009C138F" w:rsidRPr="00222008" w:rsidRDefault="009C138F" w:rsidP="009C138F">
            <w:pPr>
              <w:spacing w:after="0" w:line="240" w:lineRule="auto"/>
              <w:jc w:val="center"/>
              <w:rPr>
                <w:rFonts w:ascii="Times New Roman" w:eastAsia="Times New Roman" w:hAnsi="Times New Roman" w:cs="Times New Roman"/>
                <w:color w:val="000000"/>
                <w:sz w:val="20"/>
                <w:szCs w:val="20"/>
                <w:lang w:val="en-US"/>
              </w:rPr>
            </w:pPr>
            <w:r w:rsidRPr="00222008">
              <w:rPr>
                <w:rFonts w:ascii="Times New Roman" w:eastAsia="Times New Roman" w:hAnsi="Times New Roman" w:cs="Times New Roman"/>
                <w:color w:val="000000"/>
                <w:sz w:val="20"/>
                <w:szCs w:val="20"/>
                <w:lang w:val="en-US"/>
              </w:rPr>
              <w:t>0,00</w:t>
            </w:r>
          </w:p>
        </w:tc>
      </w:tr>
    </w:tbl>
    <w:p w14:paraId="1878014A" w14:textId="77777777" w:rsidR="00222008" w:rsidRDefault="00222008" w:rsidP="00074987">
      <w:pPr>
        <w:spacing w:after="0" w:line="360" w:lineRule="auto"/>
        <w:rPr>
          <w:rFonts w:ascii="Times New Roman" w:hAnsi="Times New Roman" w:cs="Times New Roman"/>
          <w:b/>
          <w:sz w:val="24"/>
          <w:szCs w:val="24"/>
        </w:rPr>
      </w:pPr>
    </w:p>
    <w:p w14:paraId="5371F9CA" w14:textId="77777777" w:rsidR="009A6A84" w:rsidRDefault="009A6A84" w:rsidP="00074987">
      <w:pPr>
        <w:spacing w:after="0" w:line="360" w:lineRule="auto"/>
        <w:rPr>
          <w:rFonts w:ascii="Times New Roman" w:hAnsi="Times New Roman" w:cs="Times New Roman"/>
          <w:b/>
          <w:sz w:val="24"/>
          <w:szCs w:val="24"/>
        </w:rPr>
      </w:pPr>
    </w:p>
    <w:p w14:paraId="7A1A4876" w14:textId="1362E182" w:rsidR="00074987" w:rsidRPr="00D111D0" w:rsidRDefault="00074987" w:rsidP="00074987">
      <w:pPr>
        <w:spacing w:after="0" w:line="360" w:lineRule="auto"/>
        <w:rPr>
          <w:rFonts w:ascii="Times New Roman" w:hAnsi="Times New Roman" w:cs="Times New Roman"/>
          <w:b/>
          <w:sz w:val="24"/>
          <w:szCs w:val="24"/>
        </w:rPr>
      </w:pPr>
      <w:r w:rsidRPr="00D111D0">
        <w:rPr>
          <w:rFonts w:ascii="Times New Roman" w:hAnsi="Times New Roman" w:cs="Times New Roman"/>
          <w:b/>
          <w:sz w:val="24"/>
          <w:szCs w:val="24"/>
        </w:rPr>
        <w:t xml:space="preserve">III объект </w:t>
      </w:r>
    </w:p>
    <w:p w14:paraId="5D5ADC8A" w14:textId="5B9A0532" w:rsidR="00074987" w:rsidRPr="00D111D0" w:rsidRDefault="00074987" w:rsidP="00074987">
      <w:pPr>
        <w:tabs>
          <w:tab w:val="left" w:pos="1050"/>
        </w:tabs>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 xml:space="preserve">Разработка объекта осуществляется с 1973г вводом из бурения 10 скважин. Всего по объекту отобрано </w:t>
      </w:r>
      <w:r w:rsidR="00A52CF3">
        <w:rPr>
          <w:rFonts w:ascii="Times New Roman" w:hAnsi="Times New Roman" w:cs="Times New Roman"/>
          <w:sz w:val="24"/>
          <w:szCs w:val="24"/>
        </w:rPr>
        <w:t>787,5</w:t>
      </w:r>
      <w:r w:rsidRPr="00D111D0">
        <w:rPr>
          <w:rFonts w:ascii="Times New Roman" w:hAnsi="Times New Roman" w:cs="Times New Roman"/>
          <w:sz w:val="24"/>
          <w:szCs w:val="24"/>
        </w:rPr>
        <w:t xml:space="preserve"> тыс. т нефти и </w:t>
      </w:r>
      <w:r w:rsidR="00A52CF3">
        <w:rPr>
          <w:rFonts w:ascii="Times New Roman" w:hAnsi="Times New Roman" w:cs="Times New Roman"/>
          <w:sz w:val="24"/>
          <w:szCs w:val="24"/>
        </w:rPr>
        <w:t>3625</w:t>
      </w:r>
      <w:r w:rsidRPr="00D111D0">
        <w:rPr>
          <w:rFonts w:ascii="Times New Roman" w:hAnsi="Times New Roman" w:cs="Times New Roman"/>
          <w:sz w:val="24"/>
          <w:szCs w:val="24"/>
        </w:rPr>
        <w:t>тыс. т жи</w:t>
      </w:r>
      <w:r w:rsidR="00A52CF3">
        <w:rPr>
          <w:rFonts w:ascii="Times New Roman" w:hAnsi="Times New Roman" w:cs="Times New Roman"/>
          <w:sz w:val="24"/>
          <w:szCs w:val="24"/>
        </w:rPr>
        <w:t>дкости. Отбор от НИЗ составил 86</w:t>
      </w:r>
      <w:r w:rsidR="00411309">
        <w:rPr>
          <w:rFonts w:ascii="Times New Roman" w:hAnsi="Times New Roman" w:cs="Times New Roman"/>
          <w:sz w:val="24"/>
          <w:szCs w:val="24"/>
        </w:rPr>
        <w:t>,</w:t>
      </w:r>
      <w:r w:rsidR="00A52CF3">
        <w:rPr>
          <w:rFonts w:ascii="Times New Roman" w:hAnsi="Times New Roman" w:cs="Times New Roman"/>
          <w:sz w:val="24"/>
          <w:szCs w:val="24"/>
        </w:rPr>
        <w:t>5</w:t>
      </w:r>
      <w:r w:rsidR="00411309">
        <w:rPr>
          <w:rFonts w:ascii="Times New Roman" w:hAnsi="Times New Roman" w:cs="Times New Roman"/>
          <w:sz w:val="24"/>
          <w:szCs w:val="24"/>
        </w:rPr>
        <w:t>%, текущий КИН – 0,</w:t>
      </w:r>
      <w:r w:rsidR="005C6648">
        <w:rPr>
          <w:rFonts w:ascii="Times New Roman" w:hAnsi="Times New Roman" w:cs="Times New Roman"/>
          <w:sz w:val="24"/>
          <w:szCs w:val="24"/>
        </w:rPr>
        <w:t>433</w:t>
      </w:r>
      <w:r w:rsidRPr="00D111D0">
        <w:rPr>
          <w:rFonts w:ascii="Times New Roman" w:hAnsi="Times New Roman" w:cs="Times New Roman"/>
          <w:sz w:val="24"/>
          <w:szCs w:val="24"/>
        </w:rPr>
        <w:t xml:space="preserve"> </w:t>
      </w:r>
      <w:r w:rsidR="00411309">
        <w:rPr>
          <w:rFonts w:ascii="Times New Roman" w:hAnsi="Times New Roman" w:cs="Times New Roman"/>
          <w:sz w:val="24"/>
          <w:szCs w:val="24"/>
        </w:rPr>
        <w:t>доли ед., при утвержденных 0,500</w:t>
      </w:r>
      <w:r w:rsidRPr="00D111D0">
        <w:rPr>
          <w:rFonts w:ascii="Times New Roman" w:hAnsi="Times New Roman" w:cs="Times New Roman"/>
          <w:sz w:val="24"/>
          <w:szCs w:val="24"/>
        </w:rPr>
        <w:t xml:space="preserve"> доли ед.</w:t>
      </w:r>
    </w:p>
    <w:p w14:paraId="703513C0" w14:textId="20E8817D" w:rsidR="005520C3" w:rsidRDefault="00074987" w:rsidP="005520C3">
      <w:pPr>
        <w:tabs>
          <w:tab w:val="left" w:pos="1050"/>
        </w:tabs>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В период с 1991</w:t>
      </w:r>
      <w:r>
        <w:rPr>
          <w:rFonts w:ascii="Times New Roman" w:hAnsi="Times New Roman" w:cs="Times New Roman"/>
          <w:sz w:val="24"/>
          <w:szCs w:val="24"/>
        </w:rPr>
        <w:t>г</w:t>
      </w:r>
      <w:r w:rsidRPr="00D111D0">
        <w:rPr>
          <w:rFonts w:ascii="Times New Roman" w:hAnsi="Times New Roman" w:cs="Times New Roman"/>
          <w:sz w:val="24"/>
          <w:szCs w:val="24"/>
        </w:rPr>
        <w:t xml:space="preserve"> по 20</w:t>
      </w:r>
      <w:r w:rsidR="005C6648">
        <w:rPr>
          <w:rFonts w:ascii="Times New Roman" w:hAnsi="Times New Roman" w:cs="Times New Roman"/>
          <w:sz w:val="24"/>
          <w:szCs w:val="24"/>
        </w:rPr>
        <w:t>21</w:t>
      </w:r>
      <w:r>
        <w:rPr>
          <w:rFonts w:ascii="Times New Roman" w:hAnsi="Times New Roman" w:cs="Times New Roman"/>
          <w:sz w:val="24"/>
          <w:szCs w:val="24"/>
        </w:rPr>
        <w:t>г</w:t>
      </w:r>
      <w:r w:rsidRPr="00D111D0">
        <w:rPr>
          <w:rFonts w:ascii="Times New Roman" w:hAnsi="Times New Roman" w:cs="Times New Roman"/>
          <w:sz w:val="24"/>
          <w:szCs w:val="24"/>
        </w:rPr>
        <w:t xml:space="preserve"> на объекте велась закачка воды. Максимальный фонд нагнетательных скважин составил 4 ед. Накопленная закачка воды за весь период разработки составила </w:t>
      </w:r>
      <w:r w:rsidR="005520C3">
        <w:rPr>
          <w:rFonts w:ascii="Times New Roman" w:hAnsi="Times New Roman" w:cs="Times New Roman"/>
          <w:sz w:val="24"/>
          <w:szCs w:val="24"/>
        </w:rPr>
        <w:t>989</w:t>
      </w:r>
      <w:r w:rsidR="005C6648">
        <w:rPr>
          <w:rFonts w:ascii="Times New Roman" w:hAnsi="Times New Roman" w:cs="Times New Roman"/>
          <w:sz w:val="24"/>
          <w:szCs w:val="24"/>
        </w:rPr>
        <w:t>,6</w:t>
      </w:r>
      <w:r w:rsidRPr="00D111D0">
        <w:rPr>
          <w:rFonts w:ascii="Times New Roman" w:hAnsi="Times New Roman" w:cs="Times New Roman"/>
          <w:sz w:val="24"/>
          <w:szCs w:val="24"/>
        </w:rPr>
        <w:t xml:space="preserve"> </w:t>
      </w:r>
      <w:proofErr w:type="gramStart"/>
      <w:r w:rsidRPr="00D111D0">
        <w:rPr>
          <w:rFonts w:ascii="Times New Roman" w:hAnsi="Times New Roman" w:cs="Times New Roman"/>
          <w:sz w:val="24"/>
          <w:szCs w:val="24"/>
        </w:rPr>
        <w:t>тыс.м</w:t>
      </w:r>
      <w:proofErr w:type="gramEnd"/>
      <w:r w:rsidRPr="00D111D0">
        <w:rPr>
          <w:rFonts w:ascii="Times New Roman" w:hAnsi="Times New Roman" w:cs="Times New Roman"/>
          <w:sz w:val="24"/>
          <w:szCs w:val="24"/>
          <w:vertAlign w:val="superscript"/>
        </w:rPr>
        <w:t>3</w:t>
      </w:r>
      <w:r w:rsidR="005520C3">
        <w:rPr>
          <w:rFonts w:ascii="Times New Roman" w:hAnsi="Times New Roman" w:cs="Times New Roman"/>
          <w:sz w:val="24"/>
          <w:szCs w:val="24"/>
        </w:rPr>
        <w:t>.</w:t>
      </w:r>
    </w:p>
    <w:p w14:paraId="79E8724F" w14:textId="77777777" w:rsidR="005520C3" w:rsidRPr="00A04CA6" w:rsidRDefault="005520C3" w:rsidP="005520C3">
      <w:pPr>
        <w:tabs>
          <w:tab w:val="left" w:pos="1050"/>
        </w:tabs>
        <w:spacing w:after="0" w:line="360" w:lineRule="auto"/>
        <w:ind w:firstLine="567"/>
        <w:jc w:val="both"/>
        <w:rPr>
          <w:rFonts w:ascii="Times New Roman" w:hAnsi="Times New Roman" w:cs="Times New Roman"/>
          <w:sz w:val="24"/>
          <w:szCs w:val="24"/>
        </w:rPr>
      </w:pPr>
      <w:r w:rsidRPr="00A04CA6">
        <w:rPr>
          <w:rFonts w:ascii="Times New Roman" w:hAnsi="Times New Roman" w:cs="Times New Roman"/>
          <w:sz w:val="24"/>
          <w:szCs w:val="24"/>
        </w:rPr>
        <w:t>В 2019г бурилась добывающий скважина</w:t>
      </w:r>
      <w:r>
        <w:rPr>
          <w:rFonts w:ascii="Times New Roman" w:hAnsi="Times New Roman" w:cs="Times New Roman"/>
          <w:sz w:val="24"/>
          <w:szCs w:val="24"/>
        </w:rPr>
        <w:t xml:space="preserve"> №86</w:t>
      </w:r>
      <w:r w:rsidRPr="00A04CA6">
        <w:rPr>
          <w:rFonts w:ascii="Times New Roman" w:hAnsi="Times New Roman" w:cs="Times New Roman"/>
          <w:sz w:val="24"/>
          <w:szCs w:val="24"/>
        </w:rPr>
        <w:t xml:space="preserve"> при вскрытии не обнаружилось </w:t>
      </w:r>
      <w:proofErr w:type="spellStart"/>
      <w:r w:rsidRPr="00A04CA6">
        <w:rPr>
          <w:rFonts w:ascii="Times New Roman" w:hAnsi="Times New Roman" w:cs="Times New Roman"/>
          <w:sz w:val="24"/>
          <w:szCs w:val="24"/>
        </w:rPr>
        <w:t>нефтенасыщенных</w:t>
      </w:r>
      <w:proofErr w:type="spellEnd"/>
      <w:r w:rsidRPr="00A04CA6">
        <w:rPr>
          <w:rFonts w:ascii="Times New Roman" w:hAnsi="Times New Roman" w:cs="Times New Roman"/>
          <w:sz w:val="24"/>
          <w:szCs w:val="24"/>
        </w:rPr>
        <w:t xml:space="preserve"> толщин. Также, в 2019г добывающая скважина №86 была переведена в нагнетательной фонд. </w:t>
      </w:r>
    </w:p>
    <w:p w14:paraId="48127EEE" w14:textId="2F23F126" w:rsidR="005520C3" w:rsidRPr="00A04CA6" w:rsidRDefault="005520C3" w:rsidP="005520C3">
      <w:pPr>
        <w:tabs>
          <w:tab w:val="left" w:pos="1050"/>
        </w:tabs>
        <w:spacing w:after="0" w:line="360" w:lineRule="auto"/>
        <w:ind w:firstLine="567"/>
        <w:jc w:val="both"/>
        <w:rPr>
          <w:rFonts w:ascii="Times New Roman" w:hAnsi="Times New Roman" w:cs="Times New Roman"/>
          <w:sz w:val="24"/>
          <w:szCs w:val="24"/>
        </w:rPr>
      </w:pPr>
      <w:r w:rsidRPr="00A04CA6">
        <w:rPr>
          <w:rFonts w:ascii="Times New Roman" w:hAnsi="Times New Roman" w:cs="Times New Roman"/>
          <w:sz w:val="24"/>
          <w:szCs w:val="24"/>
        </w:rPr>
        <w:t>Основные технологические показатели объекта с начала разра</w:t>
      </w:r>
      <w:r>
        <w:rPr>
          <w:rFonts w:ascii="Times New Roman" w:hAnsi="Times New Roman" w:cs="Times New Roman"/>
          <w:sz w:val="24"/>
          <w:szCs w:val="24"/>
        </w:rPr>
        <w:t>ботки приведены на рисунке 3</w:t>
      </w:r>
      <w:r w:rsidRPr="00A04CA6">
        <w:rPr>
          <w:rFonts w:ascii="Times New Roman" w:hAnsi="Times New Roman" w:cs="Times New Roman"/>
          <w:sz w:val="24"/>
          <w:szCs w:val="24"/>
        </w:rPr>
        <w:t>.</w:t>
      </w:r>
      <w:r>
        <w:rPr>
          <w:rFonts w:ascii="Times New Roman" w:hAnsi="Times New Roman" w:cs="Times New Roman"/>
          <w:sz w:val="24"/>
          <w:szCs w:val="24"/>
        </w:rPr>
        <w:t>2.1.11</w:t>
      </w:r>
      <w:r w:rsidRPr="00A04CA6">
        <w:rPr>
          <w:rFonts w:ascii="Times New Roman" w:hAnsi="Times New Roman" w:cs="Times New Roman"/>
          <w:sz w:val="24"/>
          <w:szCs w:val="24"/>
        </w:rPr>
        <w:t xml:space="preserve">, где видно, что с 2008г по объекту наблюдается тенденция роста добычи с небольшим снижением с 2014г по причине передвижения в фонде добывающих скважин. </w:t>
      </w:r>
    </w:p>
    <w:p w14:paraId="141CCE6F" w14:textId="45D82314" w:rsidR="00411309" w:rsidRDefault="00157187" w:rsidP="005520C3">
      <w:pPr>
        <w:tabs>
          <w:tab w:val="left" w:pos="105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 201</w:t>
      </w:r>
      <w:r w:rsidR="005C6648">
        <w:rPr>
          <w:rFonts w:ascii="Times New Roman" w:hAnsi="Times New Roman" w:cs="Times New Roman"/>
          <w:sz w:val="24"/>
          <w:szCs w:val="24"/>
        </w:rPr>
        <w:t>7</w:t>
      </w:r>
      <w:r>
        <w:rPr>
          <w:rFonts w:ascii="Times New Roman" w:hAnsi="Times New Roman" w:cs="Times New Roman"/>
          <w:sz w:val="24"/>
          <w:szCs w:val="24"/>
        </w:rPr>
        <w:t>-20</w:t>
      </w:r>
      <w:r w:rsidR="005520C3">
        <w:rPr>
          <w:rFonts w:ascii="Times New Roman" w:hAnsi="Times New Roman" w:cs="Times New Roman"/>
          <w:sz w:val="24"/>
          <w:szCs w:val="24"/>
        </w:rPr>
        <w:t>20</w:t>
      </w:r>
      <w:r>
        <w:rPr>
          <w:rFonts w:ascii="Times New Roman" w:hAnsi="Times New Roman" w:cs="Times New Roman"/>
          <w:sz w:val="24"/>
          <w:szCs w:val="24"/>
        </w:rPr>
        <w:t xml:space="preserve">гг </w:t>
      </w:r>
      <w:r w:rsidR="00074987" w:rsidRPr="00D111D0">
        <w:rPr>
          <w:rFonts w:ascii="Times New Roman" w:hAnsi="Times New Roman" w:cs="Times New Roman"/>
          <w:sz w:val="24"/>
          <w:szCs w:val="24"/>
        </w:rPr>
        <w:t xml:space="preserve">наблюдается </w:t>
      </w:r>
      <w:r w:rsidR="005520C3">
        <w:rPr>
          <w:rFonts w:ascii="Times New Roman" w:hAnsi="Times New Roman" w:cs="Times New Roman"/>
          <w:sz w:val="24"/>
          <w:szCs w:val="24"/>
        </w:rPr>
        <w:t>стабильный уровень добычи нефти. В 2021г у</w:t>
      </w:r>
      <w:r w:rsidR="005520C3" w:rsidRPr="00A04CA6">
        <w:rPr>
          <w:rFonts w:ascii="Times New Roman" w:hAnsi="Times New Roman" w:cs="Times New Roman"/>
          <w:sz w:val="24"/>
          <w:szCs w:val="28"/>
        </w:rPr>
        <w:t>вели</w:t>
      </w:r>
      <w:r w:rsidR="005520C3">
        <w:rPr>
          <w:rFonts w:ascii="Times New Roman" w:hAnsi="Times New Roman" w:cs="Times New Roman"/>
          <w:sz w:val="24"/>
          <w:szCs w:val="28"/>
        </w:rPr>
        <w:t xml:space="preserve">чение добычи нефти происходит </w:t>
      </w:r>
      <w:r w:rsidR="005520C3" w:rsidRPr="00A04CA6">
        <w:rPr>
          <w:rFonts w:ascii="Times New Roman" w:hAnsi="Times New Roman" w:cs="Times New Roman"/>
          <w:sz w:val="24"/>
          <w:szCs w:val="28"/>
        </w:rPr>
        <w:t>за счет бурения</w:t>
      </w:r>
      <w:r w:rsidR="005520C3">
        <w:rPr>
          <w:rFonts w:ascii="Times New Roman" w:hAnsi="Times New Roman" w:cs="Times New Roman"/>
          <w:sz w:val="24"/>
          <w:szCs w:val="28"/>
        </w:rPr>
        <w:t xml:space="preserve"> 2 горизонтальных скважин №№79</w:t>
      </w:r>
      <w:r w:rsidR="005520C3" w:rsidRPr="00A04CA6">
        <w:rPr>
          <w:rFonts w:ascii="Times New Roman" w:hAnsi="Times New Roman" w:cs="Times New Roman"/>
          <w:sz w:val="24"/>
          <w:szCs w:val="28"/>
        </w:rPr>
        <w:t>,</w:t>
      </w:r>
      <w:r w:rsidR="005520C3">
        <w:rPr>
          <w:rFonts w:ascii="Times New Roman" w:hAnsi="Times New Roman" w:cs="Times New Roman"/>
          <w:sz w:val="24"/>
          <w:szCs w:val="28"/>
        </w:rPr>
        <w:t>81.</w:t>
      </w:r>
    </w:p>
    <w:p w14:paraId="060A5052" w14:textId="19A1035F" w:rsidR="004D2F12" w:rsidRPr="00D111D0" w:rsidRDefault="004D2F12" w:rsidP="004D2F12">
      <w:pPr>
        <w:tabs>
          <w:tab w:val="left" w:pos="1050"/>
        </w:tabs>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 xml:space="preserve">Закачка воды на объект </w:t>
      </w:r>
      <w:r w:rsidR="00D31F9E">
        <w:rPr>
          <w:rFonts w:ascii="Times New Roman" w:hAnsi="Times New Roman" w:cs="Times New Roman"/>
          <w:sz w:val="24"/>
          <w:szCs w:val="24"/>
        </w:rPr>
        <w:t xml:space="preserve">ведется скважинами №55,86. </w:t>
      </w:r>
    </w:p>
    <w:p w14:paraId="2D925DC2" w14:textId="6FB22613" w:rsidR="00074987" w:rsidRPr="004D2F12" w:rsidRDefault="00074987" w:rsidP="00074987">
      <w:pPr>
        <w:tabs>
          <w:tab w:val="left" w:pos="1050"/>
        </w:tabs>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У</w:t>
      </w:r>
      <w:r w:rsidR="004D2F12">
        <w:rPr>
          <w:rFonts w:ascii="Times New Roman" w:hAnsi="Times New Roman" w:cs="Times New Roman"/>
          <w:sz w:val="24"/>
          <w:szCs w:val="24"/>
        </w:rPr>
        <w:t>меньшение</w:t>
      </w:r>
      <w:r w:rsidRPr="00D111D0">
        <w:rPr>
          <w:rFonts w:ascii="Times New Roman" w:hAnsi="Times New Roman" w:cs="Times New Roman"/>
          <w:sz w:val="24"/>
          <w:szCs w:val="24"/>
        </w:rPr>
        <w:t xml:space="preserve"> </w:t>
      </w:r>
      <w:r w:rsidR="00D31F9E">
        <w:rPr>
          <w:rFonts w:ascii="Times New Roman" w:hAnsi="Times New Roman" w:cs="Times New Roman"/>
          <w:sz w:val="24"/>
          <w:szCs w:val="24"/>
        </w:rPr>
        <w:t xml:space="preserve">действующего </w:t>
      </w:r>
      <w:r w:rsidRPr="00D111D0">
        <w:rPr>
          <w:rFonts w:ascii="Times New Roman" w:hAnsi="Times New Roman" w:cs="Times New Roman"/>
          <w:sz w:val="24"/>
          <w:szCs w:val="24"/>
        </w:rPr>
        <w:t>фонда добывающих скважин</w:t>
      </w:r>
      <w:r w:rsidR="004D2F12">
        <w:rPr>
          <w:rFonts w:ascii="Times New Roman" w:hAnsi="Times New Roman" w:cs="Times New Roman"/>
          <w:sz w:val="24"/>
          <w:szCs w:val="24"/>
        </w:rPr>
        <w:t xml:space="preserve"> происходит по причине </w:t>
      </w:r>
      <w:r w:rsidR="00D31F9E">
        <w:rPr>
          <w:rFonts w:ascii="Times New Roman" w:hAnsi="Times New Roman" w:cs="Times New Roman"/>
          <w:sz w:val="24"/>
          <w:szCs w:val="24"/>
        </w:rPr>
        <w:t>простоя</w:t>
      </w:r>
      <w:r w:rsidR="004D2F12">
        <w:rPr>
          <w:rFonts w:ascii="Times New Roman" w:hAnsi="Times New Roman" w:cs="Times New Roman"/>
          <w:sz w:val="24"/>
          <w:szCs w:val="24"/>
        </w:rPr>
        <w:t xml:space="preserve"> скважин №№ </w:t>
      </w:r>
      <w:r w:rsidR="00D31F9E">
        <w:rPr>
          <w:rFonts w:ascii="Times New Roman" w:hAnsi="Times New Roman" w:cs="Times New Roman"/>
          <w:sz w:val="24"/>
          <w:szCs w:val="24"/>
        </w:rPr>
        <w:t>4,9,22,29,68 по причине ограничения газа</w:t>
      </w:r>
      <w:r w:rsidRPr="00D111D0">
        <w:rPr>
          <w:rFonts w:ascii="Times New Roman" w:hAnsi="Times New Roman" w:cs="Times New Roman"/>
          <w:sz w:val="24"/>
          <w:szCs w:val="24"/>
        </w:rPr>
        <w:t xml:space="preserve">. </w:t>
      </w:r>
    </w:p>
    <w:p w14:paraId="693DD522" w14:textId="4FA6705E" w:rsidR="00074987" w:rsidRPr="003334C4" w:rsidRDefault="002A1F1C" w:rsidP="002A1F1C">
      <w:pPr>
        <w:spacing w:after="0" w:line="360" w:lineRule="auto"/>
        <w:ind w:firstLine="567"/>
        <w:jc w:val="both"/>
        <w:rPr>
          <w:rFonts w:ascii="Times New Roman" w:hAnsi="Times New Roman" w:cs="Times New Roman"/>
          <w:sz w:val="28"/>
          <w:szCs w:val="28"/>
        </w:rPr>
        <w:sectPr w:rsidR="00074987" w:rsidRPr="003334C4" w:rsidSect="00761EE1">
          <w:headerReference w:type="default" r:id="rId41"/>
          <w:footerReference w:type="default" r:id="rId42"/>
          <w:pgSz w:w="11906" w:h="16838" w:code="9"/>
          <w:pgMar w:top="1134" w:right="851" w:bottom="1134" w:left="1701" w:header="709" w:footer="709" w:gutter="0"/>
          <w:pgNumType w:start="126"/>
          <w:cols w:space="708"/>
          <w:docGrid w:linePitch="360"/>
        </w:sectPr>
      </w:pPr>
      <w:r>
        <w:rPr>
          <w:rFonts w:ascii="Times New Roman" w:hAnsi="Times New Roman" w:cs="Times New Roman"/>
          <w:sz w:val="24"/>
          <w:szCs w:val="28"/>
        </w:rPr>
        <w:t>В таблице 3.2.</w:t>
      </w:r>
      <w:r w:rsidR="005520C3">
        <w:rPr>
          <w:rFonts w:ascii="Times New Roman" w:hAnsi="Times New Roman" w:cs="Times New Roman"/>
          <w:sz w:val="24"/>
          <w:szCs w:val="28"/>
        </w:rPr>
        <w:t>1.</w:t>
      </w:r>
      <w:r w:rsidR="00B357E3" w:rsidRPr="00B357E3">
        <w:rPr>
          <w:rFonts w:ascii="Times New Roman" w:hAnsi="Times New Roman" w:cs="Times New Roman"/>
          <w:sz w:val="24"/>
          <w:szCs w:val="28"/>
        </w:rPr>
        <w:t>8</w:t>
      </w:r>
      <w:r w:rsidRPr="00D111D0">
        <w:rPr>
          <w:rFonts w:ascii="Times New Roman" w:hAnsi="Times New Roman" w:cs="Times New Roman"/>
          <w:sz w:val="24"/>
          <w:szCs w:val="28"/>
        </w:rPr>
        <w:t xml:space="preserve"> отражены технологические показатели </w:t>
      </w:r>
      <w:r>
        <w:rPr>
          <w:rFonts w:ascii="Times New Roman" w:hAnsi="Times New Roman" w:cs="Times New Roman"/>
          <w:sz w:val="24"/>
          <w:szCs w:val="28"/>
          <w:lang w:val="en-US"/>
        </w:rPr>
        <w:t>I</w:t>
      </w:r>
      <w:r w:rsidR="00B357E3">
        <w:rPr>
          <w:rFonts w:ascii="Times New Roman" w:hAnsi="Times New Roman" w:cs="Times New Roman"/>
          <w:sz w:val="24"/>
          <w:szCs w:val="28"/>
          <w:lang w:val="en-US"/>
        </w:rPr>
        <w:t>I</w:t>
      </w:r>
      <w:r>
        <w:rPr>
          <w:rFonts w:ascii="Times New Roman" w:hAnsi="Times New Roman" w:cs="Times New Roman"/>
          <w:sz w:val="24"/>
          <w:szCs w:val="28"/>
          <w:lang w:val="en-US"/>
        </w:rPr>
        <w:t>I</w:t>
      </w:r>
      <w:r>
        <w:rPr>
          <w:rFonts w:ascii="Times New Roman" w:hAnsi="Times New Roman" w:cs="Times New Roman"/>
          <w:sz w:val="24"/>
          <w:szCs w:val="28"/>
        </w:rPr>
        <w:t xml:space="preserve"> объекта разработки</w:t>
      </w:r>
      <w:r w:rsidRPr="00D111D0">
        <w:rPr>
          <w:rFonts w:ascii="Times New Roman" w:hAnsi="Times New Roman" w:cs="Times New Roman"/>
          <w:sz w:val="24"/>
          <w:szCs w:val="28"/>
        </w:rPr>
        <w:t xml:space="preserve"> за </w:t>
      </w:r>
      <w:r>
        <w:rPr>
          <w:rFonts w:ascii="Times New Roman" w:hAnsi="Times New Roman" w:cs="Times New Roman"/>
          <w:sz w:val="24"/>
          <w:szCs w:val="28"/>
        </w:rPr>
        <w:t>201</w:t>
      </w:r>
      <w:r w:rsidR="005520C3">
        <w:rPr>
          <w:rFonts w:ascii="Times New Roman" w:hAnsi="Times New Roman" w:cs="Times New Roman"/>
          <w:sz w:val="24"/>
          <w:szCs w:val="28"/>
        </w:rPr>
        <w:t>7-2021</w:t>
      </w:r>
      <w:r>
        <w:rPr>
          <w:rFonts w:ascii="Times New Roman" w:hAnsi="Times New Roman" w:cs="Times New Roman"/>
          <w:sz w:val="24"/>
          <w:szCs w:val="28"/>
        </w:rPr>
        <w:t>гг.</w:t>
      </w:r>
      <w:r w:rsidR="00074987">
        <w:rPr>
          <w:rFonts w:ascii="Times New Roman" w:hAnsi="Times New Roman" w:cs="Times New Roman"/>
          <w:sz w:val="28"/>
          <w:szCs w:val="28"/>
        </w:rPr>
        <w:tab/>
      </w:r>
    </w:p>
    <w:p w14:paraId="042670B7" w14:textId="50E83F6A" w:rsidR="00074987" w:rsidRDefault="0061306B" w:rsidP="0061306B">
      <w:pPr>
        <w:spacing w:before="120" w:after="120" w:line="240" w:lineRule="auto"/>
        <w:rPr>
          <w:rFonts w:ascii="Times New Roman" w:hAnsi="Times New Roman"/>
          <w:b/>
          <w:sz w:val="24"/>
          <w:szCs w:val="20"/>
        </w:rPr>
      </w:pPr>
      <w:r>
        <w:rPr>
          <w:rFonts w:ascii="Times New Roman" w:hAnsi="Times New Roman"/>
          <w:b/>
          <w:noProof/>
          <w:sz w:val="24"/>
          <w:szCs w:val="20"/>
          <w:lang w:eastAsia="ru-RU"/>
        </w:rPr>
        <w:drawing>
          <wp:inline distT="0" distB="0" distL="0" distR="0" wp14:anchorId="568935D0" wp14:editId="6ECFA24A">
            <wp:extent cx="9440590" cy="4681728"/>
            <wp:effectExtent l="0" t="0" r="8255"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46404" cy="4684611"/>
                    </a:xfrm>
                    <a:prstGeom prst="rect">
                      <a:avLst/>
                    </a:prstGeom>
                    <a:noFill/>
                  </pic:spPr>
                </pic:pic>
              </a:graphicData>
            </a:graphic>
          </wp:inline>
        </w:drawing>
      </w:r>
    </w:p>
    <w:p w14:paraId="51BEDD84" w14:textId="3011A906" w:rsidR="00074987" w:rsidRPr="00BC3B34" w:rsidRDefault="00074987" w:rsidP="00074987">
      <w:pPr>
        <w:spacing w:after="120" w:line="240" w:lineRule="auto"/>
        <w:jc w:val="center"/>
        <w:rPr>
          <w:rFonts w:ascii="Times New Roman" w:hAnsi="Times New Roman"/>
          <w:b/>
          <w:sz w:val="20"/>
          <w:szCs w:val="20"/>
        </w:rPr>
      </w:pPr>
      <w:r>
        <w:rPr>
          <w:rFonts w:ascii="Times New Roman" w:hAnsi="Times New Roman"/>
          <w:b/>
          <w:sz w:val="20"/>
          <w:szCs w:val="20"/>
        </w:rPr>
        <w:t>Рис. 3.2.</w:t>
      </w:r>
      <w:r w:rsidR="008053C1">
        <w:rPr>
          <w:rFonts w:ascii="Times New Roman" w:hAnsi="Times New Roman"/>
          <w:b/>
          <w:sz w:val="20"/>
          <w:szCs w:val="20"/>
        </w:rPr>
        <w:t>1</w:t>
      </w:r>
      <w:r w:rsidR="000F31A8" w:rsidRPr="000F31A8">
        <w:rPr>
          <w:rFonts w:ascii="Times New Roman" w:hAnsi="Times New Roman"/>
          <w:b/>
          <w:sz w:val="20"/>
          <w:szCs w:val="20"/>
        </w:rPr>
        <w:t>.11</w:t>
      </w:r>
      <w:r w:rsidR="008053C1">
        <w:rPr>
          <w:rFonts w:ascii="Times New Roman" w:hAnsi="Times New Roman"/>
          <w:b/>
          <w:sz w:val="20"/>
          <w:szCs w:val="20"/>
        </w:rPr>
        <w:t>-</w:t>
      </w:r>
      <w:r w:rsidRPr="00BC3B34">
        <w:rPr>
          <w:rFonts w:ascii="Times New Roman" w:hAnsi="Times New Roman"/>
          <w:b/>
          <w:sz w:val="20"/>
          <w:szCs w:val="20"/>
        </w:rPr>
        <w:t xml:space="preserve"> Динамика основных технологических показателей </w:t>
      </w:r>
      <w:r w:rsidRPr="00BC3B34">
        <w:rPr>
          <w:rFonts w:ascii="Times New Roman" w:hAnsi="Times New Roman"/>
          <w:b/>
          <w:sz w:val="20"/>
          <w:szCs w:val="20"/>
          <w:lang w:val="en-US"/>
        </w:rPr>
        <w:t>III</w:t>
      </w:r>
      <w:r w:rsidRPr="00BC3B34">
        <w:rPr>
          <w:rFonts w:ascii="Times New Roman" w:hAnsi="Times New Roman"/>
          <w:b/>
          <w:sz w:val="20"/>
          <w:szCs w:val="20"/>
        </w:rPr>
        <w:t xml:space="preserve"> объекта с начала разработки</w:t>
      </w:r>
    </w:p>
    <w:p w14:paraId="22450445" w14:textId="77777777" w:rsidR="00074987" w:rsidRDefault="00074987" w:rsidP="00074987">
      <w:pPr>
        <w:spacing w:before="120" w:after="120" w:line="240" w:lineRule="auto"/>
        <w:jc w:val="right"/>
        <w:rPr>
          <w:rFonts w:ascii="Times New Roman" w:hAnsi="Times New Roman"/>
          <w:sz w:val="28"/>
          <w:szCs w:val="20"/>
        </w:rPr>
        <w:sectPr w:rsidR="00074987" w:rsidSect="00CB0211">
          <w:headerReference w:type="default" r:id="rId44"/>
          <w:footerReference w:type="default" r:id="rId45"/>
          <w:pgSz w:w="16838" w:h="11906" w:orient="landscape" w:code="9"/>
          <w:pgMar w:top="1701" w:right="1134" w:bottom="851" w:left="1134" w:header="709" w:footer="709" w:gutter="0"/>
          <w:pgNumType w:start="128"/>
          <w:cols w:space="708"/>
          <w:docGrid w:linePitch="360"/>
        </w:sectPr>
      </w:pPr>
    </w:p>
    <w:p w14:paraId="2764C471" w14:textId="4FD46356" w:rsidR="00451A8E" w:rsidRPr="00BC3B34" w:rsidRDefault="00A83DF7" w:rsidP="00451A8E">
      <w:pPr>
        <w:spacing w:after="0" w:line="360" w:lineRule="auto"/>
        <w:rPr>
          <w:rFonts w:ascii="Times New Roman" w:hAnsi="Times New Roman"/>
          <w:b/>
          <w:sz w:val="20"/>
          <w:szCs w:val="20"/>
        </w:rPr>
      </w:pPr>
      <w:r w:rsidRPr="00B357E3">
        <w:rPr>
          <w:rFonts w:ascii="Times New Roman" w:hAnsi="Times New Roman"/>
          <w:b/>
          <w:sz w:val="20"/>
          <w:szCs w:val="20"/>
        </w:rPr>
        <w:t>Таблица 3.2.</w:t>
      </w:r>
      <w:r w:rsidR="00B838B1">
        <w:rPr>
          <w:rFonts w:ascii="Times New Roman" w:hAnsi="Times New Roman"/>
          <w:b/>
          <w:sz w:val="20"/>
          <w:szCs w:val="20"/>
        </w:rPr>
        <w:t>1.</w:t>
      </w:r>
      <w:r w:rsidRPr="00B357E3">
        <w:rPr>
          <w:rFonts w:ascii="Times New Roman" w:hAnsi="Times New Roman"/>
          <w:b/>
          <w:sz w:val="20"/>
          <w:szCs w:val="20"/>
        </w:rPr>
        <w:t>8</w:t>
      </w:r>
      <w:r w:rsidR="00451A8E" w:rsidRPr="00B357E3">
        <w:rPr>
          <w:rFonts w:ascii="Times New Roman" w:hAnsi="Times New Roman"/>
          <w:b/>
          <w:sz w:val="20"/>
          <w:szCs w:val="20"/>
        </w:rPr>
        <w:t>- Основные</w:t>
      </w:r>
      <w:r w:rsidR="00451A8E">
        <w:rPr>
          <w:rFonts w:ascii="Times New Roman" w:hAnsi="Times New Roman"/>
          <w:b/>
          <w:sz w:val="20"/>
          <w:szCs w:val="20"/>
        </w:rPr>
        <w:t xml:space="preserve"> технологические показатели </w:t>
      </w:r>
      <w:r w:rsidR="00451A8E">
        <w:rPr>
          <w:rFonts w:ascii="Times New Roman" w:hAnsi="Times New Roman"/>
          <w:b/>
          <w:sz w:val="20"/>
          <w:szCs w:val="20"/>
          <w:lang w:val="en-US"/>
        </w:rPr>
        <w:t>III</w:t>
      </w:r>
      <w:r w:rsidR="00451A8E" w:rsidRPr="0044137C">
        <w:rPr>
          <w:rFonts w:ascii="Times New Roman" w:hAnsi="Times New Roman"/>
          <w:b/>
          <w:sz w:val="20"/>
          <w:szCs w:val="20"/>
        </w:rPr>
        <w:t xml:space="preserve"> </w:t>
      </w:r>
      <w:r w:rsidR="00451A8E">
        <w:rPr>
          <w:rFonts w:ascii="Times New Roman" w:hAnsi="Times New Roman"/>
          <w:b/>
          <w:sz w:val="20"/>
          <w:szCs w:val="20"/>
        </w:rPr>
        <w:t>объекта разработки</w:t>
      </w:r>
    </w:p>
    <w:tbl>
      <w:tblPr>
        <w:tblW w:w="5000" w:type="pct"/>
        <w:tblLook w:val="04A0" w:firstRow="1" w:lastRow="0" w:firstColumn="1" w:lastColumn="0" w:noHBand="0" w:noVBand="1"/>
      </w:tblPr>
      <w:tblGrid>
        <w:gridCol w:w="545"/>
        <w:gridCol w:w="5245"/>
        <w:gridCol w:w="728"/>
        <w:gridCol w:w="642"/>
        <w:gridCol w:w="728"/>
        <w:gridCol w:w="728"/>
        <w:gridCol w:w="728"/>
      </w:tblGrid>
      <w:tr w:rsidR="005B50AC" w:rsidRPr="005B50AC" w14:paraId="1A802271" w14:textId="77777777" w:rsidTr="005B50AC">
        <w:trPr>
          <w:trHeight w:val="57"/>
        </w:trPr>
        <w:tc>
          <w:tcPr>
            <w:tcW w:w="2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9425D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 п/п</w:t>
            </w:r>
          </w:p>
        </w:tc>
        <w:tc>
          <w:tcPr>
            <w:tcW w:w="28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CF3A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Показатели</w:t>
            </w:r>
            <w:proofErr w:type="spellEnd"/>
          </w:p>
        </w:tc>
        <w:tc>
          <w:tcPr>
            <w:tcW w:w="19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709B8D1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Годы</w:t>
            </w:r>
            <w:proofErr w:type="spellEnd"/>
          </w:p>
        </w:tc>
      </w:tr>
      <w:tr w:rsidR="005B50AC" w:rsidRPr="005B50AC" w14:paraId="426B4C41" w14:textId="77777777" w:rsidTr="005B50AC">
        <w:trPr>
          <w:trHeight w:val="57"/>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40B60B5D"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
        </w:tc>
        <w:tc>
          <w:tcPr>
            <w:tcW w:w="2807" w:type="pct"/>
            <w:vMerge/>
            <w:tcBorders>
              <w:top w:val="single" w:sz="4" w:space="0" w:color="auto"/>
              <w:left w:val="single" w:sz="4" w:space="0" w:color="auto"/>
              <w:bottom w:val="single" w:sz="4" w:space="0" w:color="auto"/>
              <w:right w:val="single" w:sz="4" w:space="0" w:color="auto"/>
            </w:tcBorders>
            <w:vAlign w:val="center"/>
            <w:hideMark/>
          </w:tcPr>
          <w:p w14:paraId="22DEBF1C"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6643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2017</w:t>
            </w:r>
          </w:p>
        </w:tc>
        <w:tc>
          <w:tcPr>
            <w:tcW w:w="344" w:type="pct"/>
            <w:tcBorders>
              <w:top w:val="nil"/>
              <w:left w:val="nil"/>
              <w:bottom w:val="single" w:sz="4" w:space="0" w:color="auto"/>
              <w:right w:val="single" w:sz="4" w:space="0" w:color="auto"/>
            </w:tcBorders>
            <w:shd w:val="clear" w:color="auto" w:fill="auto"/>
            <w:noWrap/>
            <w:vAlign w:val="center"/>
            <w:hideMark/>
          </w:tcPr>
          <w:p w14:paraId="4B4FAA6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2018</w:t>
            </w:r>
          </w:p>
        </w:tc>
        <w:tc>
          <w:tcPr>
            <w:tcW w:w="390" w:type="pct"/>
            <w:tcBorders>
              <w:top w:val="nil"/>
              <w:left w:val="nil"/>
              <w:bottom w:val="single" w:sz="4" w:space="0" w:color="auto"/>
              <w:right w:val="single" w:sz="4" w:space="0" w:color="auto"/>
            </w:tcBorders>
            <w:shd w:val="clear" w:color="auto" w:fill="auto"/>
            <w:noWrap/>
            <w:vAlign w:val="center"/>
            <w:hideMark/>
          </w:tcPr>
          <w:p w14:paraId="4A485CF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2019</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14:paraId="5523A17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2020</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14:paraId="52F6000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2021</w:t>
            </w:r>
          </w:p>
        </w:tc>
      </w:tr>
      <w:tr w:rsidR="005B50AC" w:rsidRPr="005B50AC" w14:paraId="71E8E1E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959394C" w14:textId="0C8D59F6"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807" w:type="pct"/>
            <w:tcBorders>
              <w:top w:val="nil"/>
              <w:left w:val="nil"/>
              <w:bottom w:val="single" w:sz="4" w:space="0" w:color="auto"/>
              <w:right w:val="single" w:sz="4" w:space="0" w:color="auto"/>
            </w:tcBorders>
            <w:shd w:val="clear" w:color="auto" w:fill="auto"/>
            <w:noWrap/>
            <w:vAlign w:val="center"/>
            <w:hideMark/>
          </w:tcPr>
          <w:p w14:paraId="5EF7F0B9"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нефти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тыс.т</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68DADA6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23,1</w:t>
            </w:r>
          </w:p>
        </w:tc>
        <w:tc>
          <w:tcPr>
            <w:tcW w:w="344" w:type="pct"/>
            <w:tcBorders>
              <w:top w:val="nil"/>
              <w:left w:val="nil"/>
              <w:bottom w:val="single" w:sz="4" w:space="0" w:color="auto"/>
              <w:right w:val="single" w:sz="4" w:space="0" w:color="auto"/>
            </w:tcBorders>
            <w:shd w:val="clear" w:color="auto" w:fill="auto"/>
            <w:noWrap/>
            <w:vAlign w:val="center"/>
            <w:hideMark/>
          </w:tcPr>
          <w:p w14:paraId="2EFA4CA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20,4</w:t>
            </w:r>
          </w:p>
        </w:tc>
        <w:tc>
          <w:tcPr>
            <w:tcW w:w="390" w:type="pct"/>
            <w:tcBorders>
              <w:top w:val="nil"/>
              <w:left w:val="nil"/>
              <w:bottom w:val="single" w:sz="4" w:space="0" w:color="auto"/>
              <w:right w:val="single" w:sz="4" w:space="0" w:color="auto"/>
            </w:tcBorders>
            <w:shd w:val="clear" w:color="auto" w:fill="auto"/>
            <w:noWrap/>
            <w:vAlign w:val="center"/>
            <w:hideMark/>
          </w:tcPr>
          <w:p w14:paraId="535C9B2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20,7</w:t>
            </w:r>
          </w:p>
        </w:tc>
        <w:tc>
          <w:tcPr>
            <w:tcW w:w="390" w:type="pct"/>
            <w:tcBorders>
              <w:top w:val="nil"/>
              <w:left w:val="nil"/>
              <w:bottom w:val="single" w:sz="4" w:space="0" w:color="auto"/>
              <w:right w:val="single" w:sz="4" w:space="0" w:color="auto"/>
            </w:tcBorders>
            <w:shd w:val="clear" w:color="auto" w:fill="auto"/>
            <w:noWrap/>
            <w:vAlign w:val="center"/>
            <w:hideMark/>
          </w:tcPr>
          <w:p w14:paraId="22BA2A1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20,6</w:t>
            </w:r>
          </w:p>
        </w:tc>
        <w:tc>
          <w:tcPr>
            <w:tcW w:w="390" w:type="pct"/>
            <w:tcBorders>
              <w:top w:val="nil"/>
              <w:left w:val="nil"/>
              <w:bottom w:val="single" w:sz="4" w:space="0" w:color="auto"/>
              <w:right w:val="single" w:sz="4" w:space="0" w:color="auto"/>
            </w:tcBorders>
            <w:shd w:val="clear" w:color="auto" w:fill="auto"/>
            <w:noWrap/>
            <w:vAlign w:val="center"/>
            <w:hideMark/>
          </w:tcPr>
          <w:p w14:paraId="5AEDDA9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24,8</w:t>
            </w:r>
          </w:p>
        </w:tc>
      </w:tr>
      <w:tr w:rsidR="005B50AC" w:rsidRPr="005B50AC" w14:paraId="5F07E829"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E30049D" w14:textId="76BC846D"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807" w:type="pct"/>
            <w:tcBorders>
              <w:top w:val="nil"/>
              <w:left w:val="nil"/>
              <w:bottom w:val="single" w:sz="4" w:space="0" w:color="auto"/>
              <w:right w:val="single" w:sz="4" w:space="0" w:color="auto"/>
            </w:tcBorders>
            <w:shd w:val="clear" w:color="auto" w:fill="auto"/>
            <w:noWrap/>
            <w:vAlign w:val="center"/>
            <w:hideMark/>
          </w:tcPr>
          <w:p w14:paraId="632DA179"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новых скважин</w:t>
            </w:r>
          </w:p>
        </w:tc>
        <w:tc>
          <w:tcPr>
            <w:tcW w:w="390" w:type="pct"/>
            <w:tcBorders>
              <w:top w:val="nil"/>
              <w:left w:val="nil"/>
              <w:bottom w:val="single" w:sz="4" w:space="0" w:color="auto"/>
              <w:right w:val="single" w:sz="4" w:space="0" w:color="auto"/>
            </w:tcBorders>
            <w:shd w:val="clear" w:color="auto" w:fill="auto"/>
            <w:noWrap/>
            <w:vAlign w:val="center"/>
            <w:hideMark/>
          </w:tcPr>
          <w:p w14:paraId="68987FC3"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44" w:type="pct"/>
            <w:tcBorders>
              <w:top w:val="nil"/>
              <w:left w:val="nil"/>
              <w:bottom w:val="single" w:sz="4" w:space="0" w:color="auto"/>
              <w:right w:val="single" w:sz="4" w:space="0" w:color="auto"/>
            </w:tcBorders>
            <w:shd w:val="clear" w:color="auto" w:fill="auto"/>
            <w:noWrap/>
            <w:vAlign w:val="center"/>
            <w:hideMark/>
          </w:tcPr>
          <w:p w14:paraId="3D6A4FC1"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328278E1"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52641A71"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65573E8F"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10,2</w:t>
            </w:r>
          </w:p>
        </w:tc>
      </w:tr>
      <w:tr w:rsidR="005B50AC" w:rsidRPr="005B50AC" w14:paraId="488B994D"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D626288" w14:textId="33B805E9"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807" w:type="pct"/>
            <w:tcBorders>
              <w:top w:val="nil"/>
              <w:left w:val="nil"/>
              <w:bottom w:val="single" w:sz="4" w:space="0" w:color="auto"/>
              <w:right w:val="single" w:sz="4" w:space="0" w:color="auto"/>
            </w:tcBorders>
            <w:shd w:val="clear" w:color="auto" w:fill="auto"/>
            <w:noWrap/>
            <w:vAlign w:val="center"/>
            <w:hideMark/>
          </w:tcPr>
          <w:p w14:paraId="526ADBFD"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688657EB"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23,1</w:t>
            </w:r>
          </w:p>
        </w:tc>
        <w:tc>
          <w:tcPr>
            <w:tcW w:w="344" w:type="pct"/>
            <w:tcBorders>
              <w:top w:val="nil"/>
              <w:left w:val="nil"/>
              <w:bottom w:val="single" w:sz="4" w:space="0" w:color="auto"/>
              <w:right w:val="single" w:sz="4" w:space="0" w:color="auto"/>
            </w:tcBorders>
            <w:shd w:val="clear" w:color="auto" w:fill="auto"/>
            <w:noWrap/>
            <w:vAlign w:val="center"/>
            <w:hideMark/>
          </w:tcPr>
          <w:p w14:paraId="04E7B881"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20,4</w:t>
            </w:r>
          </w:p>
        </w:tc>
        <w:tc>
          <w:tcPr>
            <w:tcW w:w="390" w:type="pct"/>
            <w:tcBorders>
              <w:top w:val="nil"/>
              <w:left w:val="nil"/>
              <w:bottom w:val="single" w:sz="4" w:space="0" w:color="auto"/>
              <w:right w:val="single" w:sz="4" w:space="0" w:color="auto"/>
            </w:tcBorders>
            <w:shd w:val="clear" w:color="auto" w:fill="auto"/>
            <w:noWrap/>
            <w:vAlign w:val="center"/>
            <w:hideMark/>
          </w:tcPr>
          <w:p w14:paraId="489DD014"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20,7</w:t>
            </w:r>
          </w:p>
        </w:tc>
        <w:tc>
          <w:tcPr>
            <w:tcW w:w="390" w:type="pct"/>
            <w:tcBorders>
              <w:top w:val="nil"/>
              <w:left w:val="nil"/>
              <w:bottom w:val="single" w:sz="4" w:space="0" w:color="auto"/>
              <w:right w:val="single" w:sz="4" w:space="0" w:color="auto"/>
            </w:tcBorders>
            <w:shd w:val="clear" w:color="auto" w:fill="auto"/>
            <w:noWrap/>
            <w:vAlign w:val="center"/>
            <w:hideMark/>
          </w:tcPr>
          <w:p w14:paraId="69447757"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20,6</w:t>
            </w:r>
          </w:p>
        </w:tc>
        <w:tc>
          <w:tcPr>
            <w:tcW w:w="390" w:type="pct"/>
            <w:tcBorders>
              <w:top w:val="nil"/>
              <w:left w:val="nil"/>
              <w:bottom w:val="single" w:sz="4" w:space="0" w:color="auto"/>
              <w:right w:val="single" w:sz="4" w:space="0" w:color="auto"/>
            </w:tcBorders>
            <w:shd w:val="clear" w:color="auto" w:fill="auto"/>
            <w:noWrap/>
            <w:vAlign w:val="center"/>
            <w:hideMark/>
          </w:tcPr>
          <w:p w14:paraId="02A329EA"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14,6</w:t>
            </w:r>
          </w:p>
        </w:tc>
      </w:tr>
      <w:tr w:rsidR="005B50AC" w:rsidRPr="005B50AC" w14:paraId="607D867F"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E84E7A8" w14:textId="417FCD18"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807" w:type="pct"/>
            <w:tcBorders>
              <w:top w:val="nil"/>
              <w:left w:val="nil"/>
              <w:bottom w:val="single" w:sz="4" w:space="0" w:color="auto"/>
              <w:right w:val="single" w:sz="4" w:space="0" w:color="auto"/>
            </w:tcBorders>
            <w:shd w:val="clear" w:color="auto" w:fill="auto"/>
            <w:noWrap/>
            <w:vAlign w:val="center"/>
            <w:hideMark/>
          </w:tcPr>
          <w:p w14:paraId="3BB7E9DB"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Накопленная добыча нефти, </w:t>
            </w:r>
            <w:proofErr w:type="spellStart"/>
            <w:r w:rsidRPr="005B50AC">
              <w:rPr>
                <w:rFonts w:ascii="Times New Roman" w:eastAsia="Times New Roman" w:hAnsi="Times New Roman" w:cs="Times New Roman"/>
                <w:color w:val="000000"/>
                <w:sz w:val="20"/>
                <w:szCs w:val="20"/>
              </w:rPr>
              <w:t>тыс.т</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1993378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701,0</w:t>
            </w:r>
          </w:p>
        </w:tc>
        <w:tc>
          <w:tcPr>
            <w:tcW w:w="344" w:type="pct"/>
            <w:tcBorders>
              <w:top w:val="nil"/>
              <w:left w:val="nil"/>
              <w:bottom w:val="single" w:sz="4" w:space="0" w:color="auto"/>
              <w:right w:val="single" w:sz="4" w:space="0" w:color="auto"/>
            </w:tcBorders>
            <w:shd w:val="clear" w:color="auto" w:fill="auto"/>
            <w:noWrap/>
            <w:vAlign w:val="center"/>
            <w:hideMark/>
          </w:tcPr>
          <w:p w14:paraId="3FC5D5AA"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721,4</w:t>
            </w:r>
          </w:p>
        </w:tc>
        <w:tc>
          <w:tcPr>
            <w:tcW w:w="390" w:type="pct"/>
            <w:tcBorders>
              <w:top w:val="nil"/>
              <w:left w:val="nil"/>
              <w:bottom w:val="single" w:sz="4" w:space="0" w:color="auto"/>
              <w:right w:val="single" w:sz="4" w:space="0" w:color="auto"/>
            </w:tcBorders>
            <w:shd w:val="clear" w:color="auto" w:fill="auto"/>
            <w:noWrap/>
            <w:vAlign w:val="center"/>
            <w:hideMark/>
          </w:tcPr>
          <w:p w14:paraId="23A2A74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742,1</w:t>
            </w:r>
          </w:p>
        </w:tc>
        <w:tc>
          <w:tcPr>
            <w:tcW w:w="390" w:type="pct"/>
            <w:tcBorders>
              <w:top w:val="nil"/>
              <w:left w:val="nil"/>
              <w:bottom w:val="single" w:sz="4" w:space="0" w:color="auto"/>
              <w:right w:val="single" w:sz="4" w:space="0" w:color="auto"/>
            </w:tcBorders>
            <w:shd w:val="clear" w:color="auto" w:fill="auto"/>
            <w:noWrap/>
            <w:vAlign w:val="center"/>
            <w:hideMark/>
          </w:tcPr>
          <w:p w14:paraId="31F77A4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762,7</w:t>
            </w:r>
          </w:p>
        </w:tc>
        <w:tc>
          <w:tcPr>
            <w:tcW w:w="390" w:type="pct"/>
            <w:tcBorders>
              <w:top w:val="nil"/>
              <w:left w:val="nil"/>
              <w:bottom w:val="single" w:sz="4" w:space="0" w:color="auto"/>
              <w:right w:val="single" w:sz="4" w:space="0" w:color="auto"/>
            </w:tcBorders>
            <w:shd w:val="clear" w:color="auto" w:fill="auto"/>
            <w:noWrap/>
            <w:vAlign w:val="center"/>
            <w:hideMark/>
          </w:tcPr>
          <w:p w14:paraId="7E1AAD7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787,5</w:t>
            </w:r>
          </w:p>
        </w:tc>
      </w:tr>
      <w:tr w:rsidR="005B50AC" w:rsidRPr="005B50AC" w14:paraId="1A8F07D7"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A9D8F14" w14:textId="1BE97C6D"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807" w:type="pct"/>
            <w:tcBorders>
              <w:top w:val="nil"/>
              <w:left w:val="nil"/>
              <w:bottom w:val="single" w:sz="4" w:space="0" w:color="auto"/>
              <w:right w:val="single" w:sz="4" w:space="0" w:color="auto"/>
            </w:tcBorders>
            <w:shd w:val="clear" w:color="auto" w:fill="auto"/>
            <w:noWrap/>
            <w:vAlign w:val="center"/>
            <w:hideMark/>
          </w:tcPr>
          <w:p w14:paraId="1986BD0C"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извлечения нефти, доли ед.</w:t>
            </w:r>
          </w:p>
        </w:tc>
        <w:tc>
          <w:tcPr>
            <w:tcW w:w="390" w:type="pct"/>
            <w:tcBorders>
              <w:top w:val="nil"/>
              <w:left w:val="nil"/>
              <w:bottom w:val="single" w:sz="4" w:space="0" w:color="auto"/>
              <w:right w:val="single" w:sz="4" w:space="0" w:color="auto"/>
            </w:tcBorders>
            <w:shd w:val="clear" w:color="auto" w:fill="auto"/>
            <w:noWrap/>
            <w:vAlign w:val="center"/>
            <w:hideMark/>
          </w:tcPr>
          <w:p w14:paraId="610F337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0,385</w:t>
            </w:r>
          </w:p>
        </w:tc>
        <w:tc>
          <w:tcPr>
            <w:tcW w:w="344" w:type="pct"/>
            <w:tcBorders>
              <w:top w:val="nil"/>
              <w:left w:val="nil"/>
              <w:bottom w:val="single" w:sz="4" w:space="0" w:color="auto"/>
              <w:right w:val="single" w:sz="4" w:space="0" w:color="auto"/>
            </w:tcBorders>
            <w:shd w:val="clear" w:color="auto" w:fill="auto"/>
            <w:noWrap/>
            <w:vAlign w:val="center"/>
            <w:hideMark/>
          </w:tcPr>
          <w:p w14:paraId="1F36990D"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0,396</w:t>
            </w:r>
          </w:p>
        </w:tc>
        <w:tc>
          <w:tcPr>
            <w:tcW w:w="390" w:type="pct"/>
            <w:tcBorders>
              <w:top w:val="nil"/>
              <w:left w:val="nil"/>
              <w:bottom w:val="single" w:sz="4" w:space="0" w:color="auto"/>
              <w:right w:val="single" w:sz="4" w:space="0" w:color="auto"/>
            </w:tcBorders>
            <w:shd w:val="clear" w:color="auto" w:fill="auto"/>
            <w:noWrap/>
            <w:vAlign w:val="center"/>
            <w:hideMark/>
          </w:tcPr>
          <w:p w14:paraId="0C9A576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0,408</w:t>
            </w:r>
          </w:p>
        </w:tc>
        <w:tc>
          <w:tcPr>
            <w:tcW w:w="390" w:type="pct"/>
            <w:tcBorders>
              <w:top w:val="nil"/>
              <w:left w:val="nil"/>
              <w:bottom w:val="single" w:sz="4" w:space="0" w:color="auto"/>
              <w:right w:val="single" w:sz="4" w:space="0" w:color="auto"/>
            </w:tcBorders>
            <w:shd w:val="clear" w:color="auto" w:fill="auto"/>
            <w:noWrap/>
            <w:vAlign w:val="center"/>
            <w:hideMark/>
          </w:tcPr>
          <w:p w14:paraId="1816B49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0,419</w:t>
            </w:r>
          </w:p>
        </w:tc>
        <w:tc>
          <w:tcPr>
            <w:tcW w:w="390" w:type="pct"/>
            <w:tcBorders>
              <w:top w:val="nil"/>
              <w:left w:val="nil"/>
              <w:bottom w:val="single" w:sz="4" w:space="0" w:color="auto"/>
              <w:right w:val="single" w:sz="4" w:space="0" w:color="auto"/>
            </w:tcBorders>
            <w:shd w:val="clear" w:color="auto" w:fill="auto"/>
            <w:noWrap/>
            <w:vAlign w:val="center"/>
            <w:hideMark/>
          </w:tcPr>
          <w:p w14:paraId="3A1A35C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0,433</w:t>
            </w:r>
          </w:p>
        </w:tc>
      </w:tr>
      <w:tr w:rsidR="005B50AC" w:rsidRPr="005B50AC" w14:paraId="006D59B9"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C2C7B13" w14:textId="13BEE0D8"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807" w:type="pct"/>
            <w:tcBorders>
              <w:top w:val="nil"/>
              <w:left w:val="nil"/>
              <w:bottom w:val="single" w:sz="4" w:space="0" w:color="auto"/>
              <w:right w:val="single" w:sz="4" w:space="0" w:color="auto"/>
            </w:tcBorders>
            <w:shd w:val="clear" w:color="auto" w:fill="auto"/>
            <w:noWrap/>
            <w:vAlign w:val="center"/>
            <w:hideMark/>
          </w:tcPr>
          <w:p w14:paraId="517A7C0A"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Темп отбора от начальных извлекаемых запасов, %</w:t>
            </w:r>
          </w:p>
        </w:tc>
        <w:tc>
          <w:tcPr>
            <w:tcW w:w="390" w:type="pct"/>
            <w:tcBorders>
              <w:top w:val="nil"/>
              <w:left w:val="nil"/>
              <w:bottom w:val="single" w:sz="4" w:space="0" w:color="auto"/>
              <w:right w:val="single" w:sz="4" w:space="0" w:color="auto"/>
            </w:tcBorders>
            <w:shd w:val="clear" w:color="auto" w:fill="auto"/>
            <w:noWrap/>
            <w:vAlign w:val="center"/>
            <w:hideMark/>
          </w:tcPr>
          <w:p w14:paraId="62F57A7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2,5</w:t>
            </w:r>
          </w:p>
        </w:tc>
        <w:tc>
          <w:tcPr>
            <w:tcW w:w="344" w:type="pct"/>
            <w:tcBorders>
              <w:top w:val="nil"/>
              <w:left w:val="nil"/>
              <w:bottom w:val="single" w:sz="4" w:space="0" w:color="auto"/>
              <w:right w:val="single" w:sz="4" w:space="0" w:color="auto"/>
            </w:tcBorders>
            <w:shd w:val="clear" w:color="auto" w:fill="auto"/>
            <w:noWrap/>
            <w:vAlign w:val="center"/>
            <w:hideMark/>
          </w:tcPr>
          <w:p w14:paraId="7E67806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2,2</w:t>
            </w:r>
          </w:p>
        </w:tc>
        <w:tc>
          <w:tcPr>
            <w:tcW w:w="390" w:type="pct"/>
            <w:tcBorders>
              <w:top w:val="nil"/>
              <w:left w:val="nil"/>
              <w:bottom w:val="single" w:sz="4" w:space="0" w:color="auto"/>
              <w:right w:val="single" w:sz="4" w:space="0" w:color="auto"/>
            </w:tcBorders>
            <w:shd w:val="clear" w:color="auto" w:fill="auto"/>
            <w:noWrap/>
            <w:vAlign w:val="center"/>
            <w:hideMark/>
          </w:tcPr>
          <w:p w14:paraId="63B65F4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w:t>
            </w:r>
          </w:p>
        </w:tc>
        <w:tc>
          <w:tcPr>
            <w:tcW w:w="390" w:type="pct"/>
            <w:tcBorders>
              <w:top w:val="nil"/>
              <w:left w:val="nil"/>
              <w:bottom w:val="single" w:sz="4" w:space="0" w:color="auto"/>
              <w:right w:val="single" w:sz="4" w:space="0" w:color="auto"/>
            </w:tcBorders>
            <w:shd w:val="clear" w:color="auto" w:fill="auto"/>
            <w:noWrap/>
            <w:vAlign w:val="center"/>
            <w:hideMark/>
          </w:tcPr>
          <w:p w14:paraId="667177D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w:t>
            </w:r>
          </w:p>
        </w:tc>
        <w:tc>
          <w:tcPr>
            <w:tcW w:w="390" w:type="pct"/>
            <w:tcBorders>
              <w:top w:val="nil"/>
              <w:left w:val="nil"/>
              <w:bottom w:val="single" w:sz="4" w:space="0" w:color="auto"/>
              <w:right w:val="single" w:sz="4" w:space="0" w:color="auto"/>
            </w:tcBorders>
            <w:shd w:val="clear" w:color="auto" w:fill="auto"/>
            <w:noWrap/>
            <w:vAlign w:val="center"/>
            <w:hideMark/>
          </w:tcPr>
          <w:p w14:paraId="2A0E44A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2,7</w:t>
            </w:r>
          </w:p>
        </w:tc>
      </w:tr>
      <w:tr w:rsidR="005B50AC" w:rsidRPr="005B50AC" w14:paraId="0679CFF0"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E17BC82" w14:textId="37BE7DCD"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807" w:type="pct"/>
            <w:tcBorders>
              <w:top w:val="nil"/>
              <w:left w:val="nil"/>
              <w:bottom w:val="single" w:sz="4" w:space="0" w:color="auto"/>
              <w:right w:val="single" w:sz="4" w:space="0" w:color="auto"/>
            </w:tcBorders>
            <w:shd w:val="clear" w:color="auto" w:fill="auto"/>
            <w:noWrap/>
            <w:vAlign w:val="center"/>
            <w:hideMark/>
          </w:tcPr>
          <w:p w14:paraId="6FA7D12B"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Темп отбора от текущих извлекаемых запасов, %</w:t>
            </w:r>
          </w:p>
        </w:tc>
        <w:tc>
          <w:tcPr>
            <w:tcW w:w="390" w:type="pct"/>
            <w:tcBorders>
              <w:top w:val="nil"/>
              <w:left w:val="nil"/>
              <w:bottom w:val="single" w:sz="4" w:space="0" w:color="auto"/>
              <w:right w:val="single" w:sz="4" w:space="0" w:color="auto"/>
            </w:tcBorders>
            <w:shd w:val="clear" w:color="auto" w:fill="auto"/>
            <w:noWrap/>
            <w:vAlign w:val="center"/>
            <w:hideMark/>
          </w:tcPr>
          <w:p w14:paraId="1410537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9,9</w:t>
            </w:r>
          </w:p>
        </w:tc>
        <w:tc>
          <w:tcPr>
            <w:tcW w:w="344" w:type="pct"/>
            <w:tcBorders>
              <w:top w:val="nil"/>
              <w:left w:val="nil"/>
              <w:bottom w:val="single" w:sz="4" w:space="0" w:color="auto"/>
              <w:right w:val="single" w:sz="4" w:space="0" w:color="auto"/>
            </w:tcBorders>
            <w:shd w:val="clear" w:color="auto" w:fill="auto"/>
            <w:noWrap/>
            <w:vAlign w:val="center"/>
            <w:hideMark/>
          </w:tcPr>
          <w:p w14:paraId="515DAA0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9,8</w:t>
            </w:r>
          </w:p>
        </w:tc>
        <w:tc>
          <w:tcPr>
            <w:tcW w:w="390" w:type="pct"/>
            <w:tcBorders>
              <w:top w:val="nil"/>
              <w:left w:val="nil"/>
              <w:bottom w:val="single" w:sz="4" w:space="0" w:color="auto"/>
              <w:right w:val="single" w:sz="4" w:space="0" w:color="auto"/>
            </w:tcBorders>
            <w:shd w:val="clear" w:color="auto" w:fill="auto"/>
            <w:noWrap/>
            <w:vAlign w:val="center"/>
            <w:hideMark/>
          </w:tcPr>
          <w:p w14:paraId="1151C80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11,0</w:t>
            </w:r>
          </w:p>
        </w:tc>
        <w:tc>
          <w:tcPr>
            <w:tcW w:w="390" w:type="pct"/>
            <w:tcBorders>
              <w:top w:val="nil"/>
              <w:left w:val="nil"/>
              <w:bottom w:val="single" w:sz="4" w:space="0" w:color="auto"/>
              <w:right w:val="single" w:sz="4" w:space="0" w:color="auto"/>
            </w:tcBorders>
            <w:shd w:val="clear" w:color="auto" w:fill="auto"/>
            <w:noWrap/>
            <w:vAlign w:val="center"/>
            <w:hideMark/>
          </w:tcPr>
          <w:p w14:paraId="0973B8C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12,2</w:t>
            </w:r>
          </w:p>
        </w:tc>
        <w:tc>
          <w:tcPr>
            <w:tcW w:w="390" w:type="pct"/>
            <w:tcBorders>
              <w:top w:val="nil"/>
              <w:left w:val="nil"/>
              <w:bottom w:val="single" w:sz="4" w:space="0" w:color="auto"/>
              <w:right w:val="single" w:sz="4" w:space="0" w:color="auto"/>
            </w:tcBorders>
            <w:shd w:val="clear" w:color="auto" w:fill="auto"/>
            <w:noWrap/>
            <w:vAlign w:val="center"/>
            <w:hideMark/>
          </w:tcPr>
          <w:p w14:paraId="37850E1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16,8</w:t>
            </w:r>
          </w:p>
        </w:tc>
      </w:tr>
      <w:tr w:rsidR="005B50AC" w:rsidRPr="005B50AC" w14:paraId="30E68082"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A2AE649" w14:textId="1B861CD5"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807" w:type="pct"/>
            <w:tcBorders>
              <w:top w:val="nil"/>
              <w:left w:val="nil"/>
              <w:bottom w:val="single" w:sz="4" w:space="0" w:color="auto"/>
              <w:right w:val="single" w:sz="4" w:space="0" w:color="auto"/>
            </w:tcBorders>
            <w:shd w:val="clear" w:color="auto" w:fill="auto"/>
            <w:noWrap/>
            <w:vAlign w:val="center"/>
            <w:hideMark/>
          </w:tcPr>
          <w:p w14:paraId="2AD1258F"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Отбор от начальных извлекаемых запасов, %</w:t>
            </w:r>
          </w:p>
        </w:tc>
        <w:tc>
          <w:tcPr>
            <w:tcW w:w="390" w:type="pct"/>
            <w:tcBorders>
              <w:top w:val="nil"/>
              <w:left w:val="nil"/>
              <w:bottom w:val="single" w:sz="4" w:space="0" w:color="auto"/>
              <w:right w:val="single" w:sz="4" w:space="0" w:color="auto"/>
            </w:tcBorders>
            <w:shd w:val="clear" w:color="auto" w:fill="auto"/>
            <w:noWrap/>
            <w:vAlign w:val="center"/>
            <w:hideMark/>
          </w:tcPr>
          <w:p w14:paraId="349AAAC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77,0</w:t>
            </w:r>
          </w:p>
        </w:tc>
        <w:tc>
          <w:tcPr>
            <w:tcW w:w="344" w:type="pct"/>
            <w:tcBorders>
              <w:top w:val="nil"/>
              <w:left w:val="nil"/>
              <w:bottom w:val="single" w:sz="4" w:space="0" w:color="auto"/>
              <w:right w:val="single" w:sz="4" w:space="0" w:color="auto"/>
            </w:tcBorders>
            <w:shd w:val="clear" w:color="auto" w:fill="auto"/>
            <w:noWrap/>
            <w:vAlign w:val="center"/>
            <w:hideMark/>
          </w:tcPr>
          <w:p w14:paraId="2C96673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79,3</w:t>
            </w:r>
          </w:p>
        </w:tc>
        <w:tc>
          <w:tcPr>
            <w:tcW w:w="390" w:type="pct"/>
            <w:tcBorders>
              <w:top w:val="nil"/>
              <w:left w:val="nil"/>
              <w:bottom w:val="single" w:sz="4" w:space="0" w:color="auto"/>
              <w:right w:val="single" w:sz="4" w:space="0" w:color="auto"/>
            </w:tcBorders>
            <w:shd w:val="clear" w:color="auto" w:fill="auto"/>
            <w:noWrap/>
            <w:vAlign w:val="center"/>
            <w:hideMark/>
          </w:tcPr>
          <w:p w14:paraId="21036BE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81,6</w:t>
            </w:r>
          </w:p>
        </w:tc>
        <w:tc>
          <w:tcPr>
            <w:tcW w:w="390" w:type="pct"/>
            <w:tcBorders>
              <w:top w:val="nil"/>
              <w:left w:val="nil"/>
              <w:bottom w:val="single" w:sz="4" w:space="0" w:color="auto"/>
              <w:right w:val="single" w:sz="4" w:space="0" w:color="auto"/>
            </w:tcBorders>
            <w:shd w:val="clear" w:color="auto" w:fill="auto"/>
            <w:noWrap/>
            <w:vAlign w:val="center"/>
            <w:hideMark/>
          </w:tcPr>
          <w:p w14:paraId="1B5011A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83,8</w:t>
            </w:r>
          </w:p>
        </w:tc>
        <w:tc>
          <w:tcPr>
            <w:tcW w:w="390" w:type="pct"/>
            <w:tcBorders>
              <w:top w:val="nil"/>
              <w:left w:val="nil"/>
              <w:bottom w:val="single" w:sz="4" w:space="0" w:color="auto"/>
              <w:right w:val="single" w:sz="4" w:space="0" w:color="auto"/>
            </w:tcBorders>
            <w:shd w:val="clear" w:color="auto" w:fill="auto"/>
            <w:noWrap/>
            <w:vAlign w:val="center"/>
            <w:hideMark/>
          </w:tcPr>
          <w:p w14:paraId="69C11F9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86,5</w:t>
            </w:r>
          </w:p>
        </w:tc>
      </w:tr>
      <w:tr w:rsidR="005B50AC" w:rsidRPr="005B50AC" w14:paraId="7A4173E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15DCD717" w14:textId="1E2AD596"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807" w:type="pct"/>
            <w:tcBorders>
              <w:top w:val="nil"/>
              <w:left w:val="nil"/>
              <w:bottom w:val="single" w:sz="4" w:space="0" w:color="auto"/>
              <w:right w:val="single" w:sz="4" w:space="0" w:color="auto"/>
            </w:tcBorders>
            <w:shd w:val="clear" w:color="auto" w:fill="auto"/>
            <w:noWrap/>
            <w:vAlign w:val="center"/>
            <w:hideMark/>
          </w:tcPr>
          <w:p w14:paraId="54345B5B"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газа</w:t>
            </w:r>
            <w:proofErr w:type="spellEnd"/>
            <w:r w:rsidRPr="005B50AC">
              <w:rPr>
                <w:rFonts w:ascii="Times New Roman" w:eastAsia="Times New Roman" w:hAnsi="Times New Roman" w:cs="Times New Roman"/>
                <w:color w:val="000000"/>
                <w:sz w:val="20"/>
                <w:szCs w:val="20"/>
                <w:lang w:val="en-US"/>
              </w:rPr>
              <w:t>, млн.м</w:t>
            </w:r>
            <w:r w:rsidRPr="005B50AC">
              <w:rPr>
                <w:rFonts w:ascii="Times New Roman" w:eastAsia="Times New Roman" w:hAnsi="Times New Roman" w:cs="Times New Roman"/>
                <w:color w:val="000000"/>
                <w:sz w:val="20"/>
                <w:szCs w:val="20"/>
                <w:vertAlign w:val="superscript"/>
                <w:lang w:val="en-US"/>
              </w:rPr>
              <w:t>3</w:t>
            </w:r>
          </w:p>
        </w:tc>
        <w:tc>
          <w:tcPr>
            <w:tcW w:w="390" w:type="pct"/>
            <w:tcBorders>
              <w:top w:val="nil"/>
              <w:left w:val="nil"/>
              <w:bottom w:val="single" w:sz="4" w:space="0" w:color="auto"/>
              <w:right w:val="single" w:sz="4" w:space="0" w:color="auto"/>
            </w:tcBorders>
            <w:shd w:val="clear" w:color="auto" w:fill="auto"/>
            <w:noWrap/>
            <w:vAlign w:val="center"/>
            <w:hideMark/>
          </w:tcPr>
          <w:p w14:paraId="77A18F4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0,540</w:t>
            </w:r>
          </w:p>
        </w:tc>
        <w:tc>
          <w:tcPr>
            <w:tcW w:w="344" w:type="pct"/>
            <w:tcBorders>
              <w:top w:val="nil"/>
              <w:left w:val="nil"/>
              <w:bottom w:val="single" w:sz="4" w:space="0" w:color="auto"/>
              <w:right w:val="single" w:sz="4" w:space="0" w:color="auto"/>
            </w:tcBorders>
            <w:shd w:val="clear" w:color="auto" w:fill="auto"/>
            <w:noWrap/>
            <w:vAlign w:val="center"/>
            <w:hideMark/>
          </w:tcPr>
          <w:p w14:paraId="0C022269"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0,480</w:t>
            </w:r>
          </w:p>
        </w:tc>
        <w:tc>
          <w:tcPr>
            <w:tcW w:w="390" w:type="pct"/>
            <w:tcBorders>
              <w:top w:val="nil"/>
              <w:left w:val="nil"/>
              <w:bottom w:val="single" w:sz="4" w:space="0" w:color="auto"/>
              <w:right w:val="single" w:sz="4" w:space="0" w:color="auto"/>
            </w:tcBorders>
            <w:shd w:val="clear" w:color="auto" w:fill="auto"/>
            <w:noWrap/>
            <w:vAlign w:val="center"/>
            <w:hideMark/>
          </w:tcPr>
          <w:p w14:paraId="48EECF9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0,441</w:t>
            </w:r>
          </w:p>
        </w:tc>
        <w:tc>
          <w:tcPr>
            <w:tcW w:w="390" w:type="pct"/>
            <w:tcBorders>
              <w:top w:val="nil"/>
              <w:left w:val="nil"/>
              <w:bottom w:val="single" w:sz="4" w:space="0" w:color="auto"/>
              <w:right w:val="single" w:sz="4" w:space="0" w:color="auto"/>
            </w:tcBorders>
            <w:shd w:val="clear" w:color="auto" w:fill="auto"/>
            <w:noWrap/>
            <w:vAlign w:val="center"/>
            <w:hideMark/>
          </w:tcPr>
          <w:p w14:paraId="0C9FA01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0,445</w:t>
            </w:r>
          </w:p>
        </w:tc>
        <w:tc>
          <w:tcPr>
            <w:tcW w:w="390" w:type="pct"/>
            <w:tcBorders>
              <w:top w:val="nil"/>
              <w:left w:val="nil"/>
              <w:bottom w:val="single" w:sz="4" w:space="0" w:color="auto"/>
              <w:right w:val="single" w:sz="4" w:space="0" w:color="auto"/>
            </w:tcBorders>
            <w:shd w:val="clear" w:color="auto" w:fill="auto"/>
            <w:noWrap/>
            <w:vAlign w:val="center"/>
            <w:hideMark/>
          </w:tcPr>
          <w:p w14:paraId="62CD54F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0,642</w:t>
            </w:r>
          </w:p>
        </w:tc>
      </w:tr>
      <w:tr w:rsidR="005B50AC" w:rsidRPr="005B50AC" w14:paraId="613AFDDE"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C093007" w14:textId="697B496A"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807" w:type="pct"/>
            <w:tcBorders>
              <w:top w:val="nil"/>
              <w:left w:val="nil"/>
              <w:bottom w:val="single" w:sz="4" w:space="0" w:color="auto"/>
              <w:right w:val="single" w:sz="4" w:space="0" w:color="auto"/>
            </w:tcBorders>
            <w:shd w:val="clear" w:color="auto" w:fill="auto"/>
            <w:noWrap/>
            <w:vAlign w:val="center"/>
            <w:hideMark/>
          </w:tcPr>
          <w:p w14:paraId="478449CB"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Накопленная добыча газа, млн.м</w:t>
            </w:r>
            <w:r w:rsidRPr="005B50AC">
              <w:rPr>
                <w:rFonts w:ascii="Times New Roman" w:eastAsia="Times New Roman" w:hAnsi="Times New Roman" w:cs="Times New Roman"/>
                <w:color w:val="000000"/>
                <w:sz w:val="20"/>
                <w:szCs w:val="20"/>
                <w:vertAlign w:val="superscript"/>
              </w:rPr>
              <w:t>3</w:t>
            </w:r>
          </w:p>
        </w:tc>
        <w:tc>
          <w:tcPr>
            <w:tcW w:w="390" w:type="pct"/>
            <w:tcBorders>
              <w:top w:val="nil"/>
              <w:left w:val="nil"/>
              <w:bottom w:val="single" w:sz="4" w:space="0" w:color="auto"/>
              <w:right w:val="single" w:sz="4" w:space="0" w:color="auto"/>
            </w:tcBorders>
            <w:shd w:val="clear" w:color="auto" w:fill="auto"/>
            <w:noWrap/>
            <w:vAlign w:val="center"/>
            <w:hideMark/>
          </w:tcPr>
          <w:p w14:paraId="390FD50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9,391</w:t>
            </w:r>
          </w:p>
        </w:tc>
        <w:tc>
          <w:tcPr>
            <w:tcW w:w="344" w:type="pct"/>
            <w:tcBorders>
              <w:top w:val="nil"/>
              <w:left w:val="nil"/>
              <w:bottom w:val="single" w:sz="4" w:space="0" w:color="auto"/>
              <w:right w:val="single" w:sz="4" w:space="0" w:color="auto"/>
            </w:tcBorders>
            <w:shd w:val="clear" w:color="auto" w:fill="auto"/>
            <w:noWrap/>
            <w:vAlign w:val="center"/>
            <w:hideMark/>
          </w:tcPr>
          <w:p w14:paraId="2F6B3C30"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9,870</w:t>
            </w:r>
          </w:p>
        </w:tc>
        <w:tc>
          <w:tcPr>
            <w:tcW w:w="390" w:type="pct"/>
            <w:tcBorders>
              <w:top w:val="nil"/>
              <w:left w:val="nil"/>
              <w:bottom w:val="single" w:sz="4" w:space="0" w:color="auto"/>
              <w:right w:val="single" w:sz="4" w:space="0" w:color="auto"/>
            </w:tcBorders>
            <w:shd w:val="clear" w:color="auto" w:fill="auto"/>
            <w:noWrap/>
            <w:vAlign w:val="center"/>
            <w:hideMark/>
          </w:tcPr>
          <w:p w14:paraId="3FF0D973"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10,312</w:t>
            </w:r>
          </w:p>
        </w:tc>
        <w:tc>
          <w:tcPr>
            <w:tcW w:w="390" w:type="pct"/>
            <w:tcBorders>
              <w:top w:val="nil"/>
              <w:left w:val="nil"/>
              <w:bottom w:val="single" w:sz="4" w:space="0" w:color="auto"/>
              <w:right w:val="single" w:sz="4" w:space="0" w:color="auto"/>
            </w:tcBorders>
            <w:shd w:val="clear" w:color="auto" w:fill="auto"/>
            <w:noWrap/>
            <w:vAlign w:val="center"/>
            <w:hideMark/>
          </w:tcPr>
          <w:p w14:paraId="15D2ECB8"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10,757</w:t>
            </w:r>
          </w:p>
        </w:tc>
        <w:tc>
          <w:tcPr>
            <w:tcW w:w="390" w:type="pct"/>
            <w:tcBorders>
              <w:top w:val="nil"/>
              <w:left w:val="nil"/>
              <w:bottom w:val="single" w:sz="4" w:space="0" w:color="auto"/>
              <w:right w:val="single" w:sz="4" w:space="0" w:color="auto"/>
            </w:tcBorders>
            <w:shd w:val="clear" w:color="auto" w:fill="auto"/>
            <w:noWrap/>
            <w:vAlign w:val="center"/>
            <w:hideMark/>
          </w:tcPr>
          <w:p w14:paraId="57CFFD73"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11,399</w:t>
            </w:r>
          </w:p>
        </w:tc>
      </w:tr>
      <w:tr w:rsidR="005B50AC" w:rsidRPr="005B50AC" w14:paraId="0D1BA4A6"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F2A065D" w14:textId="07CD31DE"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807" w:type="pct"/>
            <w:tcBorders>
              <w:top w:val="nil"/>
              <w:left w:val="nil"/>
              <w:bottom w:val="single" w:sz="4" w:space="0" w:color="auto"/>
              <w:right w:val="single" w:sz="4" w:space="0" w:color="auto"/>
            </w:tcBorders>
            <w:shd w:val="clear" w:color="auto" w:fill="auto"/>
            <w:noWrap/>
            <w:vAlign w:val="center"/>
            <w:hideMark/>
          </w:tcPr>
          <w:p w14:paraId="7A42FA05"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Газовый</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фактор</w:t>
            </w:r>
            <w:proofErr w:type="spellEnd"/>
            <w:r w:rsidRPr="005B50AC">
              <w:rPr>
                <w:rFonts w:ascii="Times New Roman" w:eastAsia="Times New Roman" w:hAnsi="Times New Roman" w:cs="Times New Roman"/>
                <w:color w:val="000000"/>
                <w:sz w:val="20"/>
                <w:szCs w:val="20"/>
                <w:lang w:val="en-US"/>
              </w:rPr>
              <w:t>, м</w:t>
            </w:r>
            <w:r w:rsidRPr="005B50AC">
              <w:rPr>
                <w:rFonts w:ascii="Times New Roman" w:eastAsia="Times New Roman" w:hAnsi="Times New Roman" w:cs="Times New Roman"/>
                <w:color w:val="000000"/>
                <w:sz w:val="20"/>
                <w:szCs w:val="20"/>
                <w:vertAlign w:val="superscript"/>
                <w:lang w:val="en-US"/>
              </w:rPr>
              <w:t>3</w:t>
            </w:r>
            <w:r w:rsidRPr="005B50AC">
              <w:rPr>
                <w:rFonts w:ascii="Times New Roman" w:eastAsia="Times New Roman" w:hAnsi="Times New Roman" w:cs="Times New Roman"/>
                <w:color w:val="000000"/>
                <w:sz w:val="20"/>
                <w:szCs w:val="20"/>
                <w:lang w:val="en-US"/>
              </w:rPr>
              <w:t>/т</w:t>
            </w:r>
          </w:p>
        </w:tc>
        <w:tc>
          <w:tcPr>
            <w:tcW w:w="390" w:type="pct"/>
            <w:tcBorders>
              <w:top w:val="nil"/>
              <w:left w:val="nil"/>
              <w:bottom w:val="single" w:sz="4" w:space="0" w:color="auto"/>
              <w:right w:val="single" w:sz="4" w:space="0" w:color="auto"/>
            </w:tcBorders>
            <w:shd w:val="clear" w:color="auto" w:fill="auto"/>
            <w:noWrap/>
            <w:vAlign w:val="center"/>
            <w:hideMark/>
          </w:tcPr>
          <w:p w14:paraId="767E82A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23,4</w:t>
            </w:r>
          </w:p>
        </w:tc>
        <w:tc>
          <w:tcPr>
            <w:tcW w:w="344" w:type="pct"/>
            <w:tcBorders>
              <w:top w:val="nil"/>
              <w:left w:val="nil"/>
              <w:bottom w:val="single" w:sz="4" w:space="0" w:color="auto"/>
              <w:right w:val="single" w:sz="4" w:space="0" w:color="auto"/>
            </w:tcBorders>
            <w:shd w:val="clear" w:color="auto" w:fill="auto"/>
            <w:noWrap/>
            <w:vAlign w:val="center"/>
            <w:hideMark/>
          </w:tcPr>
          <w:p w14:paraId="6E67562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23,5</w:t>
            </w:r>
          </w:p>
        </w:tc>
        <w:tc>
          <w:tcPr>
            <w:tcW w:w="390" w:type="pct"/>
            <w:tcBorders>
              <w:top w:val="nil"/>
              <w:left w:val="nil"/>
              <w:bottom w:val="single" w:sz="4" w:space="0" w:color="auto"/>
              <w:right w:val="single" w:sz="4" w:space="0" w:color="auto"/>
            </w:tcBorders>
            <w:shd w:val="clear" w:color="auto" w:fill="auto"/>
            <w:noWrap/>
            <w:vAlign w:val="center"/>
            <w:hideMark/>
          </w:tcPr>
          <w:p w14:paraId="0D60D80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21,3</w:t>
            </w:r>
          </w:p>
        </w:tc>
        <w:tc>
          <w:tcPr>
            <w:tcW w:w="390" w:type="pct"/>
            <w:tcBorders>
              <w:top w:val="nil"/>
              <w:left w:val="nil"/>
              <w:bottom w:val="single" w:sz="4" w:space="0" w:color="auto"/>
              <w:right w:val="single" w:sz="4" w:space="0" w:color="auto"/>
            </w:tcBorders>
            <w:shd w:val="clear" w:color="auto" w:fill="auto"/>
            <w:noWrap/>
            <w:vAlign w:val="center"/>
            <w:hideMark/>
          </w:tcPr>
          <w:p w14:paraId="574C77D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21,7</w:t>
            </w:r>
          </w:p>
        </w:tc>
        <w:tc>
          <w:tcPr>
            <w:tcW w:w="390" w:type="pct"/>
            <w:tcBorders>
              <w:top w:val="nil"/>
              <w:left w:val="nil"/>
              <w:bottom w:val="single" w:sz="4" w:space="0" w:color="auto"/>
              <w:right w:val="single" w:sz="4" w:space="0" w:color="auto"/>
            </w:tcBorders>
            <w:shd w:val="clear" w:color="auto" w:fill="auto"/>
            <w:noWrap/>
            <w:vAlign w:val="center"/>
            <w:hideMark/>
          </w:tcPr>
          <w:p w14:paraId="2B9EFB4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25,9</w:t>
            </w:r>
          </w:p>
        </w:tc>
      </w:tr>
      <w:tr w:rsidR="005B50AC" w:rsidRPr="005B50AC" w14:paraId="1FEE206F"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8882874" w14:textId="7A616858"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807" w:type="pct"/>
            <w:tcBorders>
              <w:top w:val="nil"/>
              <w:left w:val="nil"/>
              <w:bottom w:val="single" w:sz="4" w:space="0" w:color="auto"/>
              <w:right w:val="single" w:sz="4" w:space="0" w:color="auto"/>
            </w:tcBorders>
            <w:shd w:val="clear" w:color="auto" w:fill="auto"/>
            <w:noWrap/>
            <w:vAlign w:val="center"/>
            <w:hideMark/>
          </w:tcPr>
          <w:p w14:paraId="1A84D42B"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тыс.т</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74CC29F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167,0</w:t>
            </w:r>
          </w:p>
        </w:tc>
        <w:tc>
          <w:tcPr>
            <w:tcW w:w="344" w:type="pct"/>
            <w:tcBorders>
              <w:top w:val="nil"/>
              <w:left w:val="nil"/>
              <w:bottom w:val="single" w:sz="4" w:space="0" w:color="auto"/>
              <w:right w:val="single" w:sz="4" w:space="0" w:color="auto"/>
            </w:tcBorders>
            <w:shd w:val="clear" w:color="auto" w:fill="auto"/>
            <w:noWrap/>
            <w:vAlign w:val="center"/>
            <w:hideMark/>
          </w:tcPr>
          <w:p w14:paraId="5773F433"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161,1</w:t>
            </w:r>
          </w:p>
        </w:tc>
        <w:tc>
          <w:tcPr>
            <w:tcW w:w="390" w:type="pct"/>
            <w:tcBorders>
              <w:top w:val="nil"/>
              <w:left w:val="nil"/>
              <w:bottom w:val="single" w:sz="4" w:space="0" w:color="auto"/>
              <w:right w:val="single" w:sz="4" w:space="0" w:color="auto"/>
            </w:tcBorders>
            <w:shd w:val="clear" w:color="auto" w:fill="auto"/>
            <w:noWrap/>
            <w:vAlign w:val="center"/>
            <w:hideMark/>
          </w:tcPr>
          <w:p w14:paraId="166C3D5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143,6</w:t>
            </w:r>
          </w:p>
        </w:tc>
        <w:tc>
          <w:tcPr>
            <w:tcW w:w="390" w:type="pct"/>
            <w:tcBorders>
              <w:top w:val="nil"/>
              <w:left w:val="nil"/>
              <w:bottom w:val="single" w:sz="4" w:space="0" w:color="auto"/>
              <w:right w:val="single" w:sz="4" w:space="0" w:color="auto"/>
            </w:tcBorders>
            <w:shd w:val="clear" w:color="auto" w:fill="auto"/>
            <w:noWrap/>
            <w:vAlign w:val="center"/>
            <w:hideMark/>
          </w:tcPr>
          <w:p w14:paraId="517A134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150,2</w:t>
            </w:r>
          </w:p>
        </w:tc>
        <w:tc>
          <w:tcPr>
            <w:tcW w:w="390" w:type="pct"/>
            <w:tcBorders>
              <w:top w:val="nil"/>
              <w:left w:val="nil"/>
              <w:bottom w:val="single" w:sz="4" w:space="0" w:color="auto"/>
              <w:right w:val="single" w:sz="4" w:space="0" w:color="auto"/>
            </w:tcBorders>
            <w:shd w:val="clear" w:color="auto" w:fill="auto"/>
            <w:noWrap/>
            <w:vAlign w:val="center"/>
            <w:hideMark/>
          </w:tcPr>
          <w:p w14:paraId="5341D75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148,5</w:t>
            </w:r>
          </w:p>
        </w:tc>
      </w:tr>
      <w:tr w:rsidR="005B50AC" w:rsidRPr="005B50AC" w14:paraId="72733F3A"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D5F0C48" w14:textId="6F3E7EA0"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807" w:type="pct"/>
            <w:tcBorders>
              <w:top w:val="nil"/>
              <w:left w:val="nil"/>
              <w:bottom w:val="single" w:sz="4" w:space="0" w:color="auto"/>
              <w:right w:val="single" w:sz="4" w:space="0" w:color="auto"/>
            </w:tcBorders>
            <w:shd w:val="clear" w:color="auto" w:fill="auto"/>
            <w:noWrap/>
            <w:vAlign w:val="center"/>
            <w:hideMark/>
          </w:tcPr>
          <w:p w14:paraId="1266E45A"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новых скважин</w:t>
            </w:r>
          </w:p>
        </w:tc>
        <w:tc>
          <w:tcPr>
            <w:tcW w:w="390" w:type="pct"/>
            <w:tcBorders>
              <w:top w:val="nil"/>
              <w:left w:val="nil"/>
              <w:bottom w:val="single" w:sz="4" w:space="0" w:color="auto"/>
              <w:right w:val="single" w:sz="4" w:space="0" w:color="auto"/>
            </w:tcBorders>
            <w:shd w:val="clear" w:color="auto" w:fill="auto"/>
            <w:noWrap/>
            <w:vAlign w:val="center"/>
            <w:hideMark/>
          </w:tcPr>
          <w:p w14:paraId="1052FB08"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44" w:type="pct"/>
            <w:tcBorders>
              <w:top w:val="nil"/>
              <w:left w:val="nil"/>
              <w:bottom w:val="single" w:sz="4" w:space="0" w:color="auto"/>
              <w:right w:val="single" w:sz="4" w:space="0" w:color="auto"/>
            </w:tcBorders>
            <w:shd w:val="clear" w:color="auto" w:fill="auto"/>
            <w:noWrap/>
            <w:vAlign w:val="center"/>
            <w:hideMark/>
          </w:tcPr>
          <w:p w14:paraId="5A752D6F"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5C5CD8C2"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0,008</w:t>
            </w:r>
          </w:p>
        </w:tc>
        <w:tc>
          <w:tcPr>
            <w:tcW w:w="390" w:type="pct"/>
            <w:tcBorders>
              <w:top w:val="nil"/>
              <w:left w:val="nil"/>
              <w:bottom w:val="single" w:sz="4" w:space="0" w:color="auto"/>
              <w:right w:val="single" w:sz="4" w:space="0" w:color="auto"/>
            </w:tcBorders>
            <w:shd w:val="clear" w:color="auto" w:fill="auto"/>
            <w:noWrap/>
            <w:vAlign w:val="center"/>
            <w:hideMark/>
          </w:tcPr>
          <w:p w14:paraId="70F477B8"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6DA1C79A"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13,3</w:t>
            </w:r>
          </w:p>
        </w:tc>
      </w:tr>
      <w:tr w:rsidR="005B50AC" w:rsidRPr="005B50AC" w14:paraId="0735662E"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A4D7DA5" w14:textId="6F62635D"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807" w:type="pct"/>
            <w:tcBorders>
              <w:top w:val="nil"/>
              <w:left w:val="nil"/>
              <w:bottom w:val="single" w:sz="4" w:space="0" w:color="auto"/>
              <w:right w:val="single" w:sz="4" w:space="0" w:color="auto"/>
            </w:tcBorders>
            <w:shd w:val="clear" w:color="auto" w:fill="auto"/>
            <w:noWrap/>
            <w:vAlign w:val="center"/>
            <w:hideMark/>
          </w:tcPr>
          <w:p w14:paraId="19D9FA3C"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5A619AB9"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167,0</w:t>
            </w:r>
          </w:p>
        </w:tc>
        <w:tc>
          <w:tcPr>
            <w:tcW w:w="344" w:type="pct"/>
            <w:tcBorders>
              <w:top w:val="nil"/>
              <w:left w:val="nil"/>
              <w:bottom w:val="single" w:sz="4" w:space="0" w:color="auto"/>
              <w:right w:val="single" w:sz="4" w:space="0" w:color="auto"/>
            </w:tcBorders>
            <w:shd w:val="clear" w:color="auto" w:fill="auto"/>
            <w:noWrap/>
            <w:vAlign w:val="center"/>
            <w:hideMark/>
          </w:tcPr>
          <w:p w14:paraId="6D799D9F" w14:textId="77777777" w:rsidR="005B50AC" w:rsidRPr="005B50AC" w:rsidRDefault="005B50AC" w:rsidP="005B50AC">
            <w:pPr>
              <w:spacing w:after="0" w:line="240" w:lineRule="auto"/>
              <w:ind w:left="-57"/>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161,1</w:t>
            </w:r>
          </w:p>
        </w:tc>
        <w:tc>
          <w:tcPr>
            <w:tcW w:w="390" w:type="pct"/>
            <w:tcBorders>
              <w:top w:val="nil"/>
              <w:left w:val="nil"/>
              <w:bottom w:val="single" w:sz="4" w:space="0" w:color="auto"/>
              <w:right w:val="single" w:sz="4" w:space="0" w:color="auto"/>
            </w:tcBorders>
            <w:shd w:val="clear" w:color="auto" w:fill="auto"/>
            <w:noWrap/>
            <w:vAlign w:val="center"/>
            <w:hideMark/>
          </w:tcPr>
          <w:p w14:paraId="6DA0C49C"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143,6</w:t>
            </w:r>
          </w:p>
        </w:tc>
        <w:tc>
          <w:tcPr>
            <w:tcW w:w="390" w:type="pct"/>
            <w:tcBorders>
              <w:top w:val="nil"/>
              <w:left w:val="nil"/>
              <w:bottom w:val="single" w:sz="4" w:space="0" w:color="auto"/>
              <w:right w:val="single" w:sz="4" w:space="0" w:color="auto"/>
            </w:tcBorders>
            <w:shd w:val="clear" w:color="auto" w:fill="auto"/>
            <w:noWrap/>
            <w:vAlign w:val="center"/>
            <w:hideMark/>
          </w:tcPr>
          <w:p w14:paraId="4BA38B95"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150,2</w:t>
            </w:r>
          </w:p>
        </w:tc>
        <w:tc>
          <w:tcPr>
            <w:tcW w:w="390" w:type="pct"/>
            <w:tcBorders>
              <w:top w:val="nil"/>
              <w:left w:val="nil"/>
              <w:bottom w:val="single" w:sz="4" w:space="0" w:color="auto"/>
              <w:right w:val="single" w:sz="4" w:space="0" w:color="auto"/>
            </w:tcBorders>
            <w:shd w:val="clear" w:color="auto" w:fill="auto"/>
            <w:noWrap/>
            <w:vAlign w:val="center"/>
            <w:hideMark/>
          </w:tcPr>
          <w:p w14:paraId="5C2EB728"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135,2</w:t>
            </w:r>
          </w:p>
        </w:tc>
      </w:tr>
      <w:tr w:rsidR="005B50AC" w:rsidRPr="005B50AC" w14:paraId="4351F430"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69DB4BA" w14:textId="66A9F6CB"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807" w:type="pct"/>
            <w:tcBorders>
              <w:top w:val="nil"/>
              <w:left w:val="nil"/>
              <w:bottom w:val="single" w:sz="4" w:space="0" w:color="auto"/>
              <w:right w:val="single" w:sz="4" w:space="0" w:color="auto"/>
            </w:tcBorders>
            <w:shd w:val="clear" w:color="auto" w:fill="auto"/>
            <w:noWrap/>
            <w:vAlign w:val="center"/>
            <w:hideMark/>
          </w:tcPr>
          <w:p w14:paraId="0B2AF806"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Накопленная добыча жидкости, </w:t>
            </w:r>
            <w:proofErr w:type="spellStart"/>
            <w:r w:rsidRPr="005B50AC">
              <w:rPr>
                <w:rFonts w:ascii="Times New Roman" w:eastAsia="Times New Roman" w:hAnsi="Times New Roman" w:cs="Times New Roman"/>
                <w:color w:val="000000"/>
                <w:sz w:val="20"/>
                <w:szCs w:val="20"/>
              </w:rPr>
              <w:t>тыс.т</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0A79B75B"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3021,6</w:t>
            </w:r>
          </w:p>
        </w:tc>
        <w:tc>
          <w:tcPr>
            <w:tcW w:w="344" w:type="pct"/>
            <w:tcBorders>
              <w:top w:val="nil"/>
              <w:left w:val="nil"/>
              <w:bottom w:val="single" w:sz="4" w:space="0" w:color="auto"/>
              <w:right w:val="single" w:sz="4" w:space="0" w:color="auto"/>
            </w:tcBorders>
            <w:shd w:val="clear" w:color="auto" w:fill="auto"/>
            <w:vAlign w:val="center"/>
            <w:hideMark/>
          </w:tcPr>
          <w:p w14:paraId="7A7BC1DF" w14:textId="77777777" w:rsidR="005B50AC" w:rsidRPr="005B50AC" w:rsidRDefault="005B50AC" w:rsidP="005B50AC">
            <w:pPr>
              <w:spacing w:after="0" w:line="240" w:lineRule="auto"/>
              <w:ind w:left="-113" w:righ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3182,7</w:t>
            </w:r>
          </w:p>
        </w:tc>
        <w:tc>
          <w:tcPr>
            <w:tcW w:w="390" w:type="pct"/>
            <w:tcBorders>
              <w:top w:val="nil"/>
              <w:left w:val="nil"/>
              <w:bottom w:val="single" w:sz="4" w:space="0" w:color="auto"/>
              <w:right w:val="single" w:sz="4" w:space="0" w:color="auto"/>
            </w:tcBorders>
            <w:shd w:val="clear" w:color="auto" w:fill="auto"/>
            <w:vAlign w:val="center"/>
            <w:hideMark/>
          </w:tcPr>
          <w:p w14:paraId="78C98178"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3326,3</w:t>
            </w:r>
          </w:p>
        </w:tc>
        <w:tc>
          <w:tcPr>
            <w:tcW w:w="390" w:type="pct"/>
            <w:tcBorders>
              <w:top w:val="nil"/>
              <w:left w:val="nil"/>
              <w:bottom w:val="single" w:sz="4" w:space="0" w:color="auto"/>
              <w:right w:val="single" w:sz="4" w:space="0" w:color="auto"/>
            </w:tcBorders>
            <w:shd w:val="clear" w:color="auto" w:fill="auto"/>
            <w:vAlign w:val="center"/>
            <w:hideMark/>
          </w:tcPr>
          <w:p w14:paraId="6578C35D"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3476,5</w:t>
            </w:r>
          </w:p>
        </w:tc>
        <w:tc>
          <w:tcPr>
            <w:tcW w:w="390" w:type="pct"/>
            <w:tcBorders>
              <w:top w:val="nil"/>
              <w:left w:val="nil"/>
              <w:bottom w:val="single" w:sz="4" w:space="0" w:color="auto"/>
              <w:right w:val="single" w:sz="4" w:space="0" w:color="auto"/>
            </w:tcBorders>
            <w:shd w:val="clear" w:color="auto" w:fill="auto"/>
            <w:vAlign w:val="center"/>
            <w:hideMark/>
          </w:tcPr>
          <w:p w14:paraId="64EBC0D7"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3625,0</w:t>
            </w:r>
          </w:p>
        </w:tc>
      </w:tr>
      <w:tr w:rsidR="005B50AC" w:rsidRPr="005B50AC" w14:paraId="169C373B"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A11A77C" w14:textId="075195D9"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807" w:type="pct"/>
            <w:tcBorders>
              <w:top w:val="nil"/>
              <w:left w:val="nil"/>
              <w:bottom w:val="single" w:sz="4" w:space="0" w:color="auto"/>
              <w:right w:val="single" w:sz="4" w:space="0" w:color="auto"/>
            </w:tcBorders>
            <w:shd w:val="clear" w:color="auto" w:fill="auto"/>
            <w:noWrap/>
            <w:vAlign w:val="center"/>
            <w:hideMark/>
          </w:tcPr>
          <w:p w14:paraId="525315EA"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Обводненность</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продукции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весу</w:t>
            </w:r>
            <w:proofErr w:type="spellEnd"/>
            <w:r w:rsidRPr="005B50AC">
              <w:rPr>
                <w:rFonts w:ascii="Times New Roman" w:eastAsia="Times New Roman" w:hAnsi="Times New Roman" w:cs="Times New Roman"/>
                <w:color w:val="000000"/>
                <w:sz w:val="20"/>
                <w:szCs w:val="20"/>
                <w:lang w:val="en-US"/>
              </w:rPr>
              <w:t>), %</w:t>
            </w:r>
          </w:p>
        </w:tc>
        <w:tc>
          <w:tcPr>
            <w:tcW w:w="390" w:type="pct"/>
            <w:tcBorders>
              <w:top w:val="nil"/>
              <w:left w:val="nil"/>
              <w:bottom w:val="single" w:sz="4" w:space="0" w:color="auto"/>
              <w:right w:val="single" w:sz="4" w:space="0" w:color="auto"/>
            </w:tcBorders>
            <w:shd w:val="clear" w:color="auto" w:fill="auto"/>
            <w:noWrap/>
            <w:vAlign w:val="center"/>
            <w:hideMark/>
          </w:tcPr>
          <w:p w14:paraId="587C91F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86,2</w:t>
            </w:r>
          </w:p>
        </w:tc>
        <w:tc>
          <w:tcPr>
            <w:tcW w:w="344" w:type="pct"/>
            <w:tcBorders>
              <w:top w:val="nil"/>
              <w:left w:val="nil"/>
              <w:bottom w:val="single" w:sz="4" w:space="0" w:color="auto"/>
              <w:right w:val="single" w:sz="4" w:space="0" w:color="auto"/>
            </w:tcBorders>
            <w:shd w:val="clear" w:color="auto" w:fill="auto"/>
            <w:noWrap/>
            <w:vAlign w:val="center"/>
            <w:hideMark/>
          </w:tcPr>
          <w:p w14:paraId="3DF98AE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87,4</w:t>
            </w:r>
          </w:p>
        </w:tc>
        <w:tc>
          <w:tcPr>
            <w:tcW w:w="390" w:type="pct"/>
            <w:tcBorders>
              <w:top w:val="nil"/>
              <w:left w:val="nil"/>
              <w:bottom w:val="single" w:sz="4" w:space="0" w:color="auto"/>
              <w:right w:val="single" w:sz="4" w:space="0" w:color="auto"/>
            </w:tcBorders>
            <w:shd w:val="clear" w:color="auto" w:fill="auto"/>
            <w:noWrap/>
            <w:vAlign w:val="center"/>
            <w:hideMark/>
          </w:tcPr>
          <w:p w14:paraId="29527A4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85,6</w:t>
            </w:r>
          </w:p>
        </w:tc>
        <w:tc>
          <w:tcPr>
            <w:tcW w:w="390" w:type="pct"/>
            <w:tcBorders>
              <w:top w:val="nil"/>
              <w:left w:val="nil"/>
              <w:bottom w:val="single" w:sz="4" w:space="0" w:color="auto"/>
              <w:right w:val="single" w:sz="4" w:space="0" w:color="auto"/>
            </w:tcBorders>
            <w:shd w:val="clear" w:color="auto" w:fill="auto"/>
            <w:noWrap/>
            <w:vAlign w:val="center"/>
            <w:hideMark/>
          </w:tcPr>
          <w:p w14:paraId="5C2A2F7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86,3</w:t>
            </w:r>
          </w:p>
        </w:tc>
        <w:tc>
          <w:tcPr>
            <w:tcW w:w="390" w:type="pct"/>
            <w:tcBorders>
              <w:top w:val="nil"/>
              <w:left w:val="nil"/>
              <w:bottom w:val="single" w:sz="4" w:space="0" w:color="auto"/>
              <w:right w:val="single" w:sz="4" w:space="0" w:color="auto"/>
            </w:tcBorders>
            <w:shd w:val="clear" w:color="auto" w:fill="auto"/>
            <w:noWrap/>
            <w:vAlign w:val="center"/>
            <w:hideMark/>
          </w:tcPr>
          <w:p w14:paraId="596BC61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83,3</w:t>
            </w:r>
          </w:p>
        </w:tc>
      </w:tr>
      <w:tr w:rsidR="005B50AC" w:rsidRPr="005B50AC" w14:paraId="3C7C2F6B"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1FF8D1B" w14:textId="5574E26A"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807" w:type="pct"/>
            <w:tcBorders>
              <w:top w:val="nil"/>
              <w:left w:val="nil"/>
              <w:bottom w:val="single" w:sz="4" w:space="0" w:color="auto"/>
              <w:right w:val="single" w:sz="4" w:space="0" w:color="auto"/>
            </w:tcBorders>
            <w:shd w:val="clear" w:color="auto" w:fill="auto"/>
            <w:noWrap/>
            <w:vAlign w:val="center"/>
            <w:hideMark/>
          </w:tcPr>
          <w:p w14:paraId="43D500E7"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новых скважин</w:t>
            </w:r>
          </w:p>
        </w:tc>
        <w:tc>
          <w:tcPr>
            <w:tcW w:w="390" w:type="pct"/>
            <w:tcBorders>
              <w:top w:val="nil"/>
              <w:left w:val="nil"/>
              <w:bottom w:val="single" w:sz="4" w:space="0" w:color="auto"/>
              <w:right w:val="single" w:sz="4" w:space="0" w:color="auto"/>
            </w:tcBorders>
            <w:shd w:val="clear" w:color="auto" w:fill="auto"/>
            <w:noWrap/>
            <w:vAlign w:val="center"/>
            <w:hideMark/>
          </w:tcPr>
          <w:p w14:paraId="5D906B52"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44" w:type="pct"/>
            <w:tcBorders>
              <w:top w:val="nil"/>
              <w:left w:val="nil"/>
              <w:bottom w:val="single" w:sz="4" w:space="0" w:color="auto"/>
              <w:right w:val="single" w:sz="4" w:space="0" w:color="auto"/>
            </w:tcBorders>
            <w:shd w:val="clear" w:color="auto" w:fill="auto"/>
            <w:noWrap/>
            <w:vAlign w:val="center"/>
            <w:hideMark/>
          </w:tcPr>
          <w:p w14:paraId="08720BA0"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1A349CA5"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100,0</w:t>
            </w:r>
          </w:p>
        </w:tc>
        <w:tc>
          <w:tcPr>
            <w:tcW w:w="390" w:type="pct"/>
            <w:tcBorders>
              <w:top w:val="nil"/>
              <w:left w:val="nil"/>
              <w:bottom w:val="single" w:sz="4" w:space="0" w:color="auto"/>
              <w:right w:val="single" w:sz="4" w:space="0" w:color="auto"/>
            </w:tcBorders>
            <w:shd w:val="clear" w:color="auto" w:fill="auto"/>
            <w:noWrap/>
            <w:vAlign w:val="center"/>
            <w:hideMark/>
          </w:tcPr>
          <w:p w14:paraId="6F6A1D29"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54EDA913"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23,4</w:t>
            </w:r>
          </w:p>
        </w:tc>
      </w:tr>
      <w:tr w:rsidR="005B50AC" w:rsidRPr="005B50AC" w14:paraId="39CBC51E"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333FCD5" w14:textId="3B177A3C"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807" w:type="pct"/>
            <w:tcBorders>
              <w:top w:val="nil"/>
              <w:left w:val="nil"/>
              <w:bottom w:val="single" w:sz="4" w:space="0" w:color="auto"/>
              <w:right w:val="single" w:sz="4" w:space="0" w:color="auto"/>
            </w:tcBorders>
            <w:shd w:val="clear" w:color="auto" w:fill="auto"/>
            <w:noWrap/>
            <w:vAlign w:val="center"/>
            <w:hideMark/>
          </w:tcPr>
          <w:p w14:paraId="7C772C80" w14:textId="77777777" w:rsidR="005B50AC" w:rsidRPr="005B50AC" w:rsidRDefault="005B50AC" w:rsidP="005B50AC">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02F32264"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86,2</w:t>
            </w:r>
          </w:p>
        </w:tc>
        <w:tc>
          <w:tcPr>
            <w:tcW w:w="344" w:type="pct"/>
            <w:tcBorders>
              <w:top w:val="nil"/>
              <w:left w:val="nil"/>
              <w:bottom w:val="single" w:sz="4" w:space="0" w:color="auto"/>
              <w:right w:val="single" w:sz="4" w:space="0" w:color="auto"/>
            </w:tcBorders>
            <w:shd w:val="clear" w:color="auto" w:fill="auto"/>
            <w:noWrap/>
            <w:vAlign w:val="center"/>
            <w:hideMark/>
          </w:tcPr>
          <w:p w14:paraId="447B127F"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87,4</w:t>
            </w:r>
          </w:p>
        </w:tc>
        <w:tc>
          <w:tcPr>
            <w:tcW w:w="390" w:type="pct"/>
            <w:tcBorders>
              <w:top w:val="nil"/>
              <w:left w:val="nil"/>
              <w:bottom w:val="single" w:sz="4" w:space="0" w:color="auto"/>
              <w:right w:val="single" w:sz="4" w:space="0" w:color="auto"/>
            </w:tcBorders>
            <w:shd w:val="clear" w:color="auto" w:fill="auto"/>
            <w:noWrap/>
            <w:vAlign w:val="center"/>
            <w:hideMark/>
          </w:tcPr>
          <w:p w14:paraId="40816682"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85,6</w:t>
            </w:r>
          </w:p>
        </w:tc>
        <w:tc>
          <w:tcPr>
            <w:tcW w:w="390" w:type="pct"/>
            <w:tcBorders>
              <w:top w:val="nil"/>
              <w:left w:val="nil"/>
              <w:bottom w:val="single" w:sz="4" w:space="0" w:color="auto"/>
              <w:right w:val="single" w:sz="4" w:space="0" w:color="auto"/>
            </w:tcBorders>
            <w:shd w:val="clear" w:color="auto" w:fill="auto"/>
            <w:noWrap/>
            <w:vAlign w:val="center"/>
            <w:hideMark/>
          </w:tcPr>
          <w:p w14:paraId="3F4667F0"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86,3</w:t>
            </w:r>
          </w:p>
        </w:tc>
        <w:tc>
          <w:tcPr>
            <w:tcW w:w="390" w:type="pct"/>
            <w:tcBorders>
              <w:top w:val="nil"/>
              <w:left w:val="nil"/>
              <w:bottom w:val="single" w:sz="4" w:space="0" w:color="auto"/>
              <w:right w:val="single" w:sz="4" w:space="0" w:color="auto"/>
            </w:tcBorders>
            <w:shd w:val="clear" w:color="auto" w:fill="auto"/>
            <w:noWrap/>
            <w:vAlign w:val="center"/>
            <w:hideMark/>
          </w:tcPr>
          <w:p w14:paraId="0B0E2C72" w14:textId="77777777" w:rsidR="005B50AC" w:rsidRPr="005B50AC" w:rsidRDefault="005B50AC" w:rsidP="005B50AC">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89,2</w:t>
            </w:r>
          </w:p>
        </w:tc>
      </w:tr>
      <w:tr w:rsidR="005B50AC" w:rsidRPr="005B50AC" w14:paraId="0DACA936"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955D01C" w14:textId="71B8842C"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807" w:type="pct"/>
            <w:tcBorders>
              <w:top w:val="nil"/>
              <w:left w:val="nil"/>
              <w:bottom w:val="single" w:sz="4" w:space="0" w:color="auto"/>
              <w:right w:val="single" w:sz="4" w:space="0" w:color="auto"/>
            </w:tcBorders>
            <w:shd w:val="clear" w:color="auto" w:fill="auto"/>
            <w:noWrap/>
            <w:vAlign w:val="center"/>
            <w:hideMark/>
          </w:tcPr>
          <w:p w14:paraId="4C1DB590"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Закачка рабочего агента (вода), тыс.м</w:t>
            </w:r>
            <w:r w:rsidRPr="005B50AC">
              <w:rPr>
                <w:rFonts w:ascii="Times New Roman" w:eastAsia="Times New Roman" w:hAnsi="Times New Roman" w:cs="Times New Roman"/>
                <w:color w:val="000000"/>
                <w:sz w:val="20"/>
                <w:szCs w:val="20"/>
                <w:vertAlign w:val="superscript"/>
              </w:rPr>
              <w:t>3</w:t>
            </w:r>
          </w:p>
        </w:tc>
        <w:tc>
          <w:tcPr>
            <w:tcW w:w="390" w:type="pct"/>
            <w:tcBorders>
              <w:top w:val="nil"/>
              <w:left w:val="nil"/>
              <w:bottom w:val="single" w:sz="4" w:space="0" w:color="auto"/>
              <w:right w:val="single" w:sz="4" w:space="0" w:color="auto"/>
            </w:tcBorders>
            <w:shd w:val="clear" w:color="auto" w:fill="auto"/>
            <w:noWrap/>
            <w:vAlign w:val="center"/>
            <w:hideMark/>
          </w:tcPr>
          <w:p w14:paraId="2ACB24A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0,3</w:t>
            </w:r>
          </w:p>
        </w:tc>
        <w:tc>
          <w:tcPr>
            <w:tcW w:w="344" w:type="pct"/>
            <w:tcBorders>
              <w:top w:val="nil"/>
              <w:left w:val="nil"/>
              <w:bottom w:val="single" w:sz="4" w:space="0" w:color="auto"/>
              <w:right w:val="single" w:sz="4" w:space="0" w:color="auto"/>
            </w:tcBorders>
            <w:shd w:val="clear" w:color="auto" w:fill="auto"/>
            <w:noWrap/>
            <w:vAlign w:val="center"/>
            <w:hideMark/>
          </w:tcPr>
          <w:p w14:paraId="4E4A4EF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9,1</w:t>
            </w:r>
          </w:p>
        </w:tc>
        <w:tc>
          <w:tcPr>
            <w:tcW w:w="390" w:type="pct"/>
            <w:tcBorders>
              <w:top w:val="nil"/>
              <w:left w:val="nil"/>
              <w:bottom w:val="single" w:sz="4" w:space="0" w:color="auto"/>
              <w:right w:val="single" w:sz="4" w:space="0" w:color="auto"/>
            </w:tcBorders>
            <w:shd w:val="clear" w:color="auto" w:fill="auto"/>
            <w:noWrap/>
            <w:vAlign w:val="center"/>
            <w:hideMark/>
          </w:tcPr>
          <w:p w14:paraId="13C374C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9,9</w:t>
            </w:r>
          </w:p>
        </w:tc>
        <w:tc>
          <w:tcPr>
            <w:tcW w:w="390" w:type="pct"/>
            <w:tcBorders>
              <w:top w:val="nil"/>
              <w:left w:val="nil"/>
              <w:bottom w:val="single" w:sz="4" w:space="0" w:color="auto"/>
              <w:right w:val="single" w:sz="4" w:space="0" w:color="auto"/>
            </w:tcBorders>
            <w:shd w:val="clear" w:color="auto" w:fill="auto"/>
            <w:noWrap/>
            <w:vAlign w:val="center"/>
            <w:hideMark/>
          </w:tcPr>
          <w:p w14:paraId="4C64C2F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42,9</w:t>
            </w:r>
          </w:p>
        </w:tc>
        <w:tc>
          <w:tcPr>
            <w:tcW w:w="390" w:type="pct"/>
            <w:tcBorders>
              <w:top w:val="nil"/>
              <w:left w:val="nil"/>
              <w:bottom w:val="single" w:sz="4" w:space="0" w:color="auto"/>
              <w:right w:val="single" w:sz="4" w:space="0" w:color="auto"/>
            </w:tcBorders>
            <w:shd w:val="clear" w:color="auto" w:fill="auto"/>
            <w:noWrap/>
            <w:vAlign w:val="center"/>
            <w:hideMark/>
          </w:tcPr>
          <w:p w14:paraId="5098B6E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37,9</w:t>
            </w:r>
          </w:p>
        </w:tc>
      </w:tr>
      <w:tr w:rsidR="005B50AC" w:rsidRPr="005B50AC" w14:paraId="1B65C3B1"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3E43D6E" w14:textId="59F8F50B"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807" w:type="pct"/>
            <w:tcBorders>
              <w:top w:val="nil"/>
              <w:left w:val="nil"/>
              <w:bottom w:val="single" w:sz="4" w:space="0" w:color="auto"/>
              <w:right w:val="single" w:sz="4" w:space="0" w:color="auto"/>
            </w:tcBorders>
            <w:shd w:val="clear" w:color="auto" w:fill="auto"/>
            <w:noWrap/>
            <w:vAlign w:val="center"/>
            <w:hideMark/>
          </w:tcPr>
          <w:p w14:paraId="5615835F"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Накопленная закачка рабочего агента (вода), тыс.м</w:t>
            </w:r>
            <w:r w:rsidRPr="005B50AC">
              <w:rPr>
                <w:rFonts w:ascii="Times New Roman" w:eastAsia="Times New Roman" w:hAnsi="Times New Roman" w:cs="Times New Roman"/>
                <w:color w:val="000000"/>
                <w:sz w:val="20"/>
                <w:szCs w:val="20"/>
                <w:vertAlign w:val="superscript"/>
              </w:rPr>
              <w:t>3</w:t>
            </w:r>
          </w:p>
        </w:tc>
        <w:tc>
          <w:tcPr>
            <w:tcW w:w="390" w:type="pct"/>
            <w:tcBorders>
              <w:top w:val="nil"/>
              <w:left w:val="nil"/>
              <w:bottom w:val="single" w:sz="4" w:space="0" w:color="auto"/>
              <w:right w:val="single" w:sz="4" w:space="0" w:color="auto"/>
            </w:tcBorders>
            <w:shd w:val="clear" w:color="auto" w:fill="auto"/>
            <w:noWrap/>
            <w:vAlign w:val="center"/>
            <w:hideMark/>
          </w:tcPr>
          <w:p w14:paraId="125DA84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889,8</w:t>
            </w:r>
          </w:p>
        </w:tc>
        <w:tc>
          <w:tcPr>
            <w:tcW w:w="344" w:type="pct"/>
            <w:tcBorders>
              <w:top w:val="nil"/>
              <w:left w:val="nil"/>
              <w:bottom w:val="single" w:sz="4" w:space="0" w:color="auto"/>
              <w:right w:val="single" w:sz="4" w:space="0" w:color="auto"/>
            </w:tcBorders>
            <w:shd w:val="clear" w:color="auto" w:fill="auto"/>
            <w:noWrap/>
            <w:vAlign w:val="center"/>
            <w:hideMark/>
          </w:tcPr>
          <w:p w14:paraId="2E0CB02A" w14:textId="77777777" w:rsidR="005B50AC" w:rsidRPr="005B50AC" w:rsidRDefault="005B50AC" w:rsidP="005B50AC">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898,9</w:t>
            </w:r>
          </w:p>
        </w:tc>
        <w:tc>
          <w:tcPr>
            <w:tcW w:w="390" w:type="pct"/>
            <w:tcBorders>
              <w:top w:val="nil"/>
              <w:left w:val="nil"/>
              <w:bottom w:val="single" w:sz="4" w:space="0" w:color="auto"/>
              <w:right w:val="single" w:sz="4" w:space="0" w:color="auto"/>
            </w:tcBorders>
            <w:shd w:val="clear" w:color="auto" w:fill="auto"/>
            <w:noWrap/>
            <w:vAlign w:val="center"/>
            <w:hideMark/>
          </w:tcPr>
          <w:p w14:paraId="37CEF9F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908,8</w:t>
            </w:r>
          </w:p>
        </w:tc>
        <w:tc>
          <w:tcPr>
            <w:tcW w:w="390" w:type="pct"/>
            <w:tcBorders>
              <w:top w:val="nil"/>
              <w:left w:val="nil"/>
              <w:bottom w:val="single" w:sz="4" w:space="0" w:color="auto"/>
              <w:right w:val="single" w:sz="4" w:space="0" w:color="auto"/>
            </w:tcBorders>
            <w:shd w:val="clear" w:color="auto" w:fill="auto"/>
            <w:noWrap/>
            <w:vAlign w:val="center"/>
            <w:hideMark/>
          </w:tcPr>
          <w:p w14:paraId="1A58A09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951,7</w:t>
            </w:r>
          </w:p>
        </w:tc>
        <w:tc>
          <w:tcPr>
            <w:tcW w:w="390" w:type="pct"/>
            <w:tcBorders>
              <w:top w:val="nil"/>
              <w:left w:val="nil"/>
              <w:bottom w:val="single" w:sz="4" w:space="0" w:color="auto"/>
              <w:right w:val="single" w:sz="4" w:space="0" w:color="auto"/>
            </w:tcBorders>
            <w:shd w:val="clear" w:color="auto" w:fill="auto"/>
            <w:noWrap/>
            <w:vAlign w:val="center"/>
            <w:hideMark/>
          </w:tcPr>
          <w:p w14:paraId="5514D61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989,6</w:t>
            </w:r>
          </w:p>
        </w:tc>
      </w:tr>
      <w:tr w:rsidR="005B50AC" w:rsidRPr="005B50AC" w14:paraId="545B857B"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A110B89" w14:textId="51DE0C56"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807" w:type="pct"/>
            <w:tcBorders>
              <w:top w:val="nil"/>
              <w:left w:val="nil"/>
              <w:bottom w:val="single" w:sz="4" w:space="0" w:color="auto"/>
              <w:right w:val="single" w:sz="4" w:space="0" w:color="auto"/>
            </w:tcBorders>
            <w:shd w:val="clear" w:color="auto" w:fill="auto"/>
            <w:vAlign w:val="center"/>
            <w:hideMark/>
          </w:tcPr>
          <w:p w14:paraId="6AF43D04"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Бурение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90" w:type="pct"/>
            <w:tcBorders>
              <w:top w:val="nil"/>
              <w:left w:val="nil"/>
              <w:bottom w:val="single" w:sz="4" w:space="0" w:color="auto"/>
              <w:right w:val="single" w:sz="4" w:space="0" w:color="auto"/>
            </w:tcBorders>
            <w:shd w:val="clear" w:color="auto" w:fill="auto"/>
            <w:vAlign w:val="center"/>
            <w:hideMark/>
          </w:tcPr>
          <w:p w14:paraId="36D5AFC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vAlign w:val="center"/>
            <w:hideMark/>
          </w:tcPr>
          <w:p w14:paraId="3EC5195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vAlign w:val="center"/>
            <w:hideMark/>
          </w:tcPr>
          <w:p w14:paraId="2A6B0E3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vAlign w:val="center"/>
            <w:hideMark/>
          </w:tcPr>
          <w:p w14:paraId="680CBFA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vAlign w:val="center"/>
            <w:hideMark/>
          </w:tcPr>
          <w:p w14:paraId="4C22211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r>
      <w:tr w:rsidR="005B50AC" w:rsidRPr="005B50AC" w14:paraId="22F008A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61CA6A2" w14:textId="71F851C9"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807" w:type="pct"/>
            <w:tcBorders>
              <w:top w:val="nil"/>
              <w:left w:val="nil"/>
              <w:bottom w:val="single" w:sz="4" w:space="0" w:color="auto"/>
              <w:right w:val="single" w:sz="4" w:space="0" w:color="auto"/>
            </w:tcBorders>
            <w:shd w:val="clear" w:color="auto" w:fill="auto"/>
            <w:noWrap/>
            <w:vAlign w:val="center"/>
            <w:hideMark/>
          </w:tcPr>
          <w:p w14:paraId="243184B9"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Ввод новых добывающих скважин, ед.</w:t>
            </w:r>
          </w:p>
        </w:tc>
        <w:tc>
          <w:tcPr>
            <w:tcW w:w="390" w:type="pct"/>
            <w:tcBorders>
              <w:top w:val="nil"/>
              <w:left w:val="nil"/>
              <w:bottom w:val="single" w:sz="4" w:space="0" w:color="auto"/>
              <w:right w:val="single" w:sz="4" w:space="0" w:color="auto"/>
            </w:tcBorders>
            <w:shd w:val="clear" w:color="auto" w:fill="auto"/>
            <w:noWrap/>
            <w:vAlign w:val="center"/>
            <w:hideMark/>
          </w:tcPr>
          <w:p w14:paraId="1ABD67F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6F49BEB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7B25C8A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73903AD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7F2E012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r>
      <w:tr w:rsidR="005B50AC" w:rsidRPr="005B50AC" w14:paraId="05BA0DDD"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D89628F" w14:textId="1EED5ABB"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807" w:type="pct"/>
            <w:tcBorders>
              <w:top w:val="nil"/>
              <w:left w:val="nil"/>
              <w:bottom w:val="single" w:sz="4" w:space="0" w:color="auto"/>
              <w:right w:val="single" w:sz="4" w:space="0" w:color="auto"/>
            </w:tcBorders>
            <w:shd w:val="clear" w:color="auto" w:fill="auto"/>
            <w:noWrap/>
            <w:vAlign w:val="center"/>
            <w:hideMark/>
          </w:tcPr>
          <w:p w14:paraId="4A96EB01"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эксплуатационного бурения</w:t>
            </w:r>
          </w:p>
        </w:tc>
        <w:tc>
          <w:tcPr>
            <w:tcW w:w="390" w:type="pct"/>
            <w:tcBorders>
              <w:top w:val="nil"/>
              <w:left w:val="nil"/>
              <w:bottom w:val="single" w:sz="4" w:space="0" w:color="auto"/>
              <w:right w:val="single" w:sz="4" w:space="0" w:color="auto"/>
            </w:tcBorders>
            <w:shd w:val="clear" w:color="auto" w:fill="auto"/>
            <w:noWrap/>
            <w:vAlign w:val="center"/>
            <w:hideMark/>
          </w:tcPr>
          <w:p w14:paraId="1AC2644D"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2E8E96C5"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F3AD145"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7E7B056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508B293E"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w:t>
            </w:r>
          </w:p>
        </w:tc>
      </w:tr>
      <w:tr w:rsidR="005B50AC" w:rsidRPr="005B50AC" w14:paraId="3A0BFBC8"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DB27EB2" w14:textId="2F31010D"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807" w:type="pct"/>
            <w:tcBorders>
              <w:top w:val="nil"/>
              <w:left w:val="nil"/>
              <w:bottom w:val="single" w:sz="4" w:space="0" w:color="auto"/>
              <w:right w:val="single" w:sz="4" w:space="0" w:color="auto"/>
            </w:tcBorders>
            <w:shd w:val="clear" w:color="auto" w:fill="auto"/>
            <w:noWrap/>
            <w:vAlign w:val="center"/>
            <w:hideMark/>
          </w:tcPr>
          <w:p w14:paraId="53B36155"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переводом</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других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объектов</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23A9DE96"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46CCD8C3"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3BA49A7D"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34C78B99"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66432C6B"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1FE3F15A"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8C70B9C" w14:textId="177ADF1B"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807" w:type="pct"/>
            <w:tcBorders>
              <w:top w:val="nil"/>
              <w:left w:val="nil"/>
              <w:bottom w:val="single" w:sz="4" w:space="0" w:color="auto"/>
              <w:right w:val="single" w:sz="4" w:space="0" w:color="auto"/>
            </w:tcBorders>
            <w:shd w:val="clear" w:color="auto" w:fill="auto"/>
            <w:noWrap/>
            <w:vAlign w:val="center"/>
            <w:hideMark/>
          </w:tcPr>
          <w:p w14:paraId="0715455A"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прочих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категорий</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561253E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1829A654"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0DE9D1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73D342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20689DF"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1F8915E1"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6AECC29" w14:textId="753E49B2"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807" w:type="pct"/>
            <w:tcBorders>
              <w:top w:val="nil"/>
              <w:left w:val="nil"/>
              <w:bottom w:val="single" w:sz="4" w:space="0" w:color="auto"/>
              <w:right w:val="single" w:sz="4" w:space="0" w:color="auto"/>
            </w:tcBorders>
            <w:shd w:val="clear" w:color="auto" w:fill="auto"/>
            <w:noWrap/>
            <w:vAlign w:val="center"/>
            <w:hideMark/>
          </w:tcPr>
          <w:p w14:paraId="7ADAF8CA"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консервации</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3D874A8E"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0A43F61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6C44954A"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E2015EC"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FF5B0B6"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1AC9D9EF"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9191175" w14:textId="5AC6DC05"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807" w:type="pct"/>
            <w:tcBorders>
              <w:top w:val="nil"/>
              <w:left w:val="nil"/>
              <w:bottom w:val="single" w:sz="4" w:space="0" w:color="auto"/>
              <w:right w:val="single" w:sz="4" w:space="0" w:color="auto"/>
            </w:tcBorders>
            <w:shd w:val="clear" w:color="auto" w:fill="auto"/>
            <w:noWrap/>
            <w:vAlign w:val="center"/>
            <w:hideMark/>
          </w:tcPr>
          <w:p w14:paraId="01BFA29B"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Выбытие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добывающих</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90" w:type="pct"/>
            <w:tcBorders>
              <w:top w:val="nil"/>
              <w:left w:val="nil"/>
              <w:bottom w:val="single" w:sz="4" w:space="0" w:color="auto"/>
              <w:right w:val="single" w:sz="4" w:space="0" w:color="auto"/>
            </w:tcBorders>
            <w:shd w:val="clear" w:color="auto" w:fill="auto"/>
            <w:noWrap/>
            <w:vAlign w:val="center"/>
            <w:hideMark/>
          </w:tcPr>
          <w:p w14:paraId="2FCDB36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w:t>
            </w:r>
          </w:p>
        </w:tc>
        <w:tc>
          <w:tcPr>
            <w:tcW w:w="344" w:type="pct"/>
            <w:tcBorders>
              <w:top w:val="nil"/>
              <w:left w:val="nil"/>
              <w:bottom w:val="single" w:sz="4" w:space="0" w:color="auto"/>
              <w:right w:val="single" w:sz="4" w:space="0" w:color="auto"/>
            </w:tcBorders>
            <w:shd w:val="clear" w:color="auto" w:fill="auto"/>
            <w:noWrap/>
            <w:vAlign w:val="center"/>
            <w:hideMark/>
          </w:tcPr>
          <w:p w14:paraId="01685EE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C0C636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224F6BA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5BE27C5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5B50AC" w:rsidRPr="005B50AC" w14:paraId="72CE4589"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CBA7566" w14:textId="3146AE14"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807" w:type="pct"/>
            <w:tcBorders>
              <w:top w:val="nil"/>
              <w:left w:val="nil"/>
              <w:bottom w:val="single" w:sz="4" w:space="0" w:color="auto"/>
              <w:right w:val="single" w:sz="4" w:space="0" w:color="auto"/>
            </w:tcBorders>
            <w:shd w:val="clear" w:color="auto" w:fill="auto"/>
            <w:noWrap/>
            <w:vAlign w:val="center"/>
            <w:hideMark/>
          </w:tcPr>
          <w:p w14:paraId="2836A026"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 xml:space="preserve">в </w:t>
            </w:r>
            <w:proofErr w:type="spellStart"/>
            <w:r w:rsidRPr="005B50AC">
              <w:rPr>
                <w:rFonts w:ascii="Times New Roman" w:eastAsia="Times New Roman" w:hAnsi="Times New Roman" w:cs="Times New Roman"/>
                <w:i/>
                <w:iCs/>
                <w:color w:val="000000"/>
                <w:sz w:val="20"/>
                <w:szCs w:val="20"/>
                <w:lang w:val="en-US"/>
              </w:rPr>
              <w:t>т.ч</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ликвидированы</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52AAA054"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4</w:t>
            </w:r>
          </w:p>
        </w:tc>
        <w:tc>
          <w:tcPr>
            <w:tcW w:w="344" w:type="pct"/>
            <w:tcBorders>
              <w:top w:val="nil"/>
              <w:left w:val="nil"/>
              <w:bottom w:val="single" w:sz="4" w:space="0" w:color="auto"/>
              <w:right w:val="single" w:sz="4" w:space="0" w:color="auto"/>
            </w:tcBorders>
            <w:shd w:val="clear" w:color="auto" w:fill="auto"/>
            <w:noWrap/>
            <w:vAlign w:val="center"/>
            <w:hideMark/>
          </w:tcPr>
          <w:p w14:paraId="76D59E23"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7C20ACEE"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0C972F5C"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F008A81"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25E0A8D0"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E4E8E54" w14:textId="7B538C99"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807" w:type="pct"/>
            <w:tcBorders>
              <w:top w:val="nil"/>
              <w:left w:val="nil"/>
              <w:bottom w:val="single" w:sz="4" w:space="0" w:color="auto"/>
              <w:right w:val="single" w:sz="4" w:space="0" w:color="auto"/>
            </w:tcBorders>
            <w:shd w:val="clear" w:color="auto" w:fill="auto"/>
            <w:noWrap/>
            <w:vAlign w:val="center"/>
            <w:hideMark/>
          </w:tcPr>
          <w:p w14:paraId="56B72C91"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на</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другой</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объект</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4C35A0D9"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40688D6F"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0606A4AF"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7E87A62"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3CABCCE8"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5DFE8CFE"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6B906CF" w14:textId="42020549"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807" w:type="pct"/>
            <w:tcBorders>
              <w:top w:val="nil"/>
              <w:left w:val="nil"/>
              <w:bottom w:val="single" w:sz="4" w:space="0" w:color="auto"/>
              <w:right w:val="single" w:sz="4" w:space="0" w:color="auto"/>
            </w:tcBorders>
            <w:shd w:val="clear" w:color="auto" w:fill="auto"/>
            <w:noWrap/>
            <w:vAlign w:val="center"/>
            <w:hideMark/>
          </w:tcPr>
          <w:p w14:paraId="73470578"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под</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закачку</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06A9B75F"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37EC64D8"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02E58831"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3AA66B7C"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D7649EB"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68086340"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973D733" w14:textId="075B0617"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807" w:type="pct"/>
            <w:tcBorders>
              <w:top w:val="nil"/>
              <w:left w:val="nil"/>
              <w:bottom w:val="single" w:sz="4" w:space="0" w:color="auto"/>
              <w:right w:val="single" w:sz="4" w:space="0" w:color="auto"/>
            </w:tcBorders>
            <w:shd w:val="clear" w:color="auto" w:fill="auto"/>
            <w:noWrap/>
            <w:vAlign w:val="center"/>
            <w:hideMark/>
          </w:tcPr>
          <w:p w14:paraId="3C137AB9"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 xml:space="preserve">в </w:t>
            </w:r>
            <w:proofErr w:type="spellStart"/>
            <w:r w:rsidRPr="005B50AC">
              <w:rPr>
                <w:rFonts w:ascii="Times New Roman" w:eastAsia="Times New Roman" w:hAnsi="Times New Roman" w:cs="Times New Roman"/>
                <w:i/>
                <w:iCs/>
                <w:color w:val="000000"/>
                <w:sz w:val="20"/>
                <w:szCs w:val="20"/>
                <w:lang w:val="en-US"/>
              </w:rPr>
              <w:t>консервацию</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5257D1B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0E153067"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5DEE8781"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2D14086"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50A5144B"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1C5A753A"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4D47E92" w14:textId="4776DAAF"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807" w:type="pct"/>
            <w:tcBorders>
              <w:top w:val="nil"/>
              <w:left w:val="nil"/>
              <w:bottom w:val="single" w:sz="4" w:space="0" w:color="auto"/>
              <w:right w:val="single" w:sz="4" w:space="0" w:color="auto"/>
            </w:tcBorders>
            <w:shd w:val="clear" w:color="auto" w:fill="auto"/>
            <w:noWrap/>
            <w:vAlign w:val="center"/>
            <w:hideMark/>
          </w:tcPr>
          <w:p w14:paraId="0708653C"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Фонд добывающих скважин на конец года, ед.</w:t>
            </w:r>
          </w:p>
        </w:tc>
        <w:tc>
          <w:tcPr>
            <w:tcW w:w="390" w:type="pct"/>
            <w:tcBorders>
              <w:top w:val="nil"/>
              <w:left w:val="nil"/>
              <w:bottom w:val="single" w:sz="4" w:space="0" w:color="auto"/>
              <w:right w:val="single" w:sz="4" w:space="0" w:color="auto"/>
            </w:tcBorders>
            <w:shd w:val="clear" w:color="auto" w:fill="auto"/>
            <w:noWrap/>
            <w:vAlign w:val="center"/>
            <w:hideMark/>
          </w:tcPr>
          <w:p w14:paraId="6820592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44" w:type="pct"/>
            <w:tcBorders>
              <w:top w:val="nil"/>
              <w:left w:val="nil"/>
              <w:bottom w:val="single" w:sz="4" w:space="0" w:color="auto"/>
              <w:right w:val="single" w:sz="4" w:space="0" w:color="auto"/>
            </w:tcBorders>
            <w:shd w:val="clear" w:color="auto" w:fill="auto"/>
            <w:noWrap/>
            <w:vAlign w:val="center"/>
            <w:hideMark/>
          </w:tcPr>
          <w:p w14:paraId="3C0838E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90" w:type="pct"/>
            <w:tcBorders>
              <w:top w:val="nil"/>
              <w:left w:val="nil"/>
              <w:bottom w:val="single" w:sz="4" w:space="0" w:color="auto"/>
              <w:right w:val="single" w:sz="4" w:space="0" w:color="auto"/>
            </w:tcBorders>
            <w:shd w:val="clear" w:color="auto" w:fill="auto"/>
            <w:noWrap/>
            <w:vAlign w:val="center"/>
            <w:hideMark/>
          </w:tcPr>
          <w:p w14:paraId="227AED2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90" w:type="pct"/>
            <w:tcBorders>
              <w:top w:val="nil"/>
              <w:left w:val="nil"/>
              <w:bottom w:val="single" w:sz="4" w:space="0" w:color="auto"/>
              <w:right w:val="single" w:sz="4" w:space="0" w:color="auto"/>
            </w:tcBorders>
            <w:shd w:val="clear" w:color="auto" w:fill="auto"/>
            <w:noWrap/>
            <w:vAlign w:val="center"/>
            <w:hideMark/>
          </w:tcPr>
          <w:p w14:paraId="60E99E3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90" w:type="pct"/>
            <w:tcBorders>
              <w:top w:val="nil"/>
              <w:left w:val="nil"/>
              <w:bottom w:val="single" w:sz="4" w:space="0" w:color="auto"/>
              <w:right w:val="single" w:sz="4" w:space="0" w:color="auto"/>
            </w:tcBorders>
            <w:shd w:val="clear" w:color="auto" w:fill="auto"/>
            <w:noWrap/>
            <w:vAlign w:val="center"/>
            <w:hideMark/>
          </w:tcPr>
          <w:p w14:paraId="7D6810D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w:t>
            </w:r>
          </w:p>
        </w:tc>
      </w:tr>
      <w:tr w:rsidR="005B50AC" w:rsidRPr="005B50AC" w14:paraId="3D0F6857"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54FEE3D" w14:textId="452A734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807" w:type="pct"/>
            <w:tcBorders>
              <w:top w:val="nil"/>
              <w:left w:val="nil"/>
              <w:bottom w:val="single" w:sz="4" w:space="0" w:color="auto"/>
              <w:right w:val="single" w:sz="4" w:space="0" w:color="auto"/>
            </w:tcBorders>
            <w:shd w:val="clear" w:color="auto" w:fill="auto"/>
            <w:noWrap/>
            <w:vAlign w:val="center"/>
            <w:hideMark/>
          </w:tcPr>
          <w:p w14:paraId="76736E87"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Действующий фонд добывающих скважин на конец года, ед.</w:t>
            </w:r>
          </w:p>
        </w:tc>
        <w:tc>
          <w:tcPr>
            <w:tcW w:w="390" w:type="pct"/>
            <w:tcBorders>
              <w:top w:val="nil"/>
              <w:left w:val="nil"/>
              <w:bottom w:val="single" w:sz="4" w:space="0" w:color="auto"/>
              <w:right w:val="single" w:sz="4" w:space="0" w:color="auto"/>
            </w:tcBorders>
            <w:shd w:val="clear" w:color="auto" w:fill="auto"/>
            <w:noWrap/>
            <w:vAlign w:val="center"/>
            <w:hideMark/>
          </w:tcPr>
          <w:p w14:paraId="45641F1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18</w:t>
            </w:r>
          </w:p>
        </w:tc>
        <w:tc>
          <w:tcPr>
            <w:tcW w:w="344" w:type="pct"/>
            <w:tcBorders>
              <w:top w:val="nil"/>
              <w:left w:val="nil"/>
              <w:bottom w:val="single" w:sz="4" w:space="0" w:color="auto"/>
              <w:right w:val="single" w:sz="4" w:space="0" w:color="auto"/>
            </w:tcBorders>
            <w:shd w:val="clear" w:color="auto" w:fill="auto"/>
            <w:noWrap/>
            <w:vAlign w:val="center"/>
            <w:hideMark/>
          </w:tcPr>
          <w:p w14:paraId="2D0A6EE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18</w:t>
            </w:r>
          </w:p>
        </w:tc>
        <w:tc>
          <w:tcPr>
            <w:tcW w:w="390" w:type="pct"/>
            <w:tcBorders>
              <w:top w:val="nil"/>
              <w:left w:val="nil"/>
              <w:bottom w:val="single" w:sz="4" w:space="0" w:color="auto"/>
              <w:right w:val="single" w:sz="4" w:space="0" w:color="auto"/>
            </w:tcBorders>
            <w:shd w:val="clear" w:color="auto" w:fill="auto"/>
            <w:noWrap/>
            <w:vAlign w:val="center"/>
            <w:hideMark/>
          </w:tcPr>
          <w:p w14:paraId="044E80A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90" w:type="pct"/>
            <w:tcBorders>
              <w:top w:val="nil"/>
              <w:left w:val="nil"/>
              <w:bottom w:val="single" w:sz="4" w:space="0" w:color="auto"/>
              <w:right w:val="single" w:sz="4" w:space="0" w:color="auto"/>
            </w:tcBorders>
            <w:shd w:val="clear" w:color="auto" w:fill="auto"/>
            <w:noWrap/>
            <w:vAlign w:val="center"/>
            <w:hideMark/>
          </w:tcPr>
          <w:p w14:paraId="52AB02A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w:t>
            </w:r>
          </w:p>
        </w:tc>
        <w:tc>
          <w:tcPr>
            <w:tcW w:w="390" w:type="pct"/>
            <w:tcBorders>
              <w:top w:val="nil"/>
              <w:left w:val="nil"/>
              <w:bottom w:val="single" w:sz="4" w:space="0" w:color="auto"/>
              <w:right w:val="single" w:sz="4" w:space="0" w:color="auto"/>
            </w:tcBorders>
            <w:shd w:val="clear" w:color="auto" w:fill="auto"/>
            <w:noWrap/>
            <w:vAlign w:val="center"/>
            <w:hideMark/>
          </w:tcPr>
          <w:p w14:paraId="0591950B" w14:textId="43424CD8" w:rsidR="005B50AC" w:rsidRPr="005B50AC" w:rsidRDefault="00A86906"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21</w:t>
            </w:r>
          </w:p>
        </w:tc>
      </w:tr>
      <w:tr w:rsidR="005B50AC" w:rsidRPr="005B50AC" w14:paraId="175CA773"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1322A4EE" w14:textId="5FB94091"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807" w:type="pct"/>
            <w:tcBorders>
              <w:top w:val="nil"/>
              <w:left w:val="nil"/>
              <w:bottom w:val="single" w:sz="4" w:space="0" w:color="auto"/>
              <w:right w:val="single" w:sz="4" w:space="0" w:color="auto"/>
            </w:tcBorders>
            <w:shd w:val="clear" w:color="auto" w:fill="auto"/>
            <w:noWrap/>
            <w:vAlign w:val="center"/>
            <w:hideMark/>
          </w:tcPr>
          <w:p w14:paraId="331DF157"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Ввод нагнетательных скважин под закачку, ед.</w:t>
            </w:r>
          </w:p>
        </w:tc>
        <w:tc>
          <w:tcPr>
            <w:tcW w:w="390" w:type="pct"/>
            <w:tcBorders>
              <w:top w:val="nil"/>
              <w:left w:val="nil"/>
              <w:bottom w:val="single" w:sz="4" w:space="0" w:color="auto"/>
              <w:right w:val="single" w:sz="4" w:space="0" w:color="auto"/>
            </w:tcBorders>
            <w:shd w:val="clear" w:color="auto" w:fill="auto"/>
            <w:noWrap/>
            <w:vAlign w:val="center"/>
            <w:hideMark/>
          </w:tcPr>
          <w:p w14:paraId="1EC056E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44" w:type="pct"/>
            <w:tcBorders>
              <w:top w:val="nil"/>
              <w:left w:val="nil"/>
              <w:bottom w:val="single" w:sz="4" w:space="0" w:color="auto"/>
              <w:right w:val="single" w:sz="4" w:space="0" w:color="auto"/>
            </w:tcBorders>
            <w:shd w:val="clear" w:color="auto" w:fill="auto"/>
            <w:noWrap/>
            <w:vAlign w:val="center"/>
            <w:hideMark/>
          </w:tcPr>
          <w:p w14:paraId="53D2632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933F3A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6917A8A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BAF18F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5B50AC" w:rsidRPr="005B50AC" w14:paraId="529E4BBF"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890AEB5" w14:textId="49079356"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807" w:type="pct"/>
            <w:tcBorders>
              <w:top w:val="nil"/>
              <w:left w:val="nil"/>
              <w:bottom w:val="single" w:sz="4" w:space="0" w:color="auto"/>
              <w:right w:val="single" w:sz="4" w:space="0" w:color="auto"/>
            </w:tcBorders>
            <w:shd w:val="clear" w:color="auto" w:fill="auto"/>
            <w:noWrap/>
            <w:vAlign w:val="center"/>
            <w:hideMark/>
          </w:tcPr>
          <w:p w14:paraId="418B3DFB"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бурения</w:t>
            </w:r>
          </w:p>
        </w:tc>
        <w:tc>
          <w:tcPr>
            <w:tcW w:w="390" w:type="pct"/>
            <w:tcBorders>
              <w:top w:val="nil"/>
              <w:left w:val="nil"/>
              <w:bottom w:val="single" w:sz="4" w:space="0" w:color="auto"/>
              <w:right w:val="single" w:sz="4" w:space="0" w:color="auto"/>
            </w:tcBorders>
            <w:shd w:val="clear" w:color="auto" w:fill="auto"/>
            <w:noWrap/>
            <w:vAlign w:val="center"/>
            <w:hideMark/>
          </w:tcPr>
          <w:p w14:paraId="15D59310"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3D778E3A"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E981080"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1ABDD8A4"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002CD2C4"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19E11D34"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1DCCAE1D" w14:textId="6024F47B"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807" w:type="pct"/>
            <w:tcBorders>
              <w:top w:val="nil"/>
              <w:left w:val="nil"/>
              <w:bottom w:val="single" w:sz="4" w:space="0" w:color="auto"/>
              <w:right w:val="single" w:sz="4" w:space="0" w:color="auto"/>
            </w:tcBorders>
            <w:shd w:val="clear" w:color="auto" w:fill="auto"/>
            <w:noWrap/>
            <w:vAlign w:val="center"/>
            <w:hideMark/>
          </w:tcPr>
          <w:p w14:paraId="50405A96"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добывающего</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фонда</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4FE01458"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6279445D"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6140A02A"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074D592E"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3D62FF18"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72836E0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C2A136D" w14:textId="6EDF199D" w:rsidR="005B50AC" w:rsidRPr="005B50AC" w:rsidRDefault="005B50AC" w:rsidP="005B50AC">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807" w:type="pct"/>
            <w:tcBorders>
              <w:top w:val="nil"/>
              <w:left w:val="nil"/>
              <w:bottom w:val="single" w:sz="4" w:space="0" w:color="auto"/>
              <w:right w:val="single" w:sz="4" w:space="0" w:color="auto"/>
            </w:tcBorders>
            <w:shd w:val="clear" w:color="auto" w:fill="auto"/>
            <w:noWrap/>
            <w:vAlign w:val="center"/>
            <w:hideMark/>
          </w:tcPr>
          <w:p w14:paraId="25383E00" w14:textId="77777777" w:rsidR="005B50AC" w:rsidRPr="005B50AC" w:rsidRDefault="005B50AC" w:rsidP="005B50AC">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прочих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категорий</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79AF5426"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44" w:type="pct"/>
            <w:tcBorders>
              <w:top w:val="nil"/>
              <w:left w:val="nil"/>
              <w:bottom w:val="single" w:sz="4" w:space="0" w:color="auto"/>
              <w:right w:val="single" w:sz="4" w:space="0" w:color="auto"/>
            </w:tcBorders>
            <w:shd w:val="clear" w:color="auto" w:fill="auto"/>
            <w:noWrap/>
            <w:vAlign w:val="center"/>
            <w:hideMark/>
          </w:tcPr>
          <w:p w14:paraId="563C20F3"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5BC900E3"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4933F2E9"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68FAA471" w14:textId="77777777" w:rsidR="005B50AC" w:rsidRPr="005B50AC" w:rsidRDefault="005B50AC" w:rsidP="005B50AC">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5B50AC" w:rsidRPr="005B50AC" w14:paraId="767ADFAB"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721AAE3" w14:textId="48223A1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807" w:type="pct"/>
            <w:tcBorders>
              <w:top w:val="nil"/>
              <w:left w:val="nil"/>
              <w:bottom w:val="single" w:sz="4" w:space="0" w:color="auto"/>
              <w:right w:val="single" w:sz="4" w:space="0" w:color="auto"/>
            </w:tcBorders>
            <w:shd w:val="clear" w:color="auto" w:fill="auto"/>
            <w:noWrap/>
            <w:vAlign w:val="center"/>
            <w:hideMark/>
          </w:tcPr>
          <w:p w14:paraId="21A588EE"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Выбытие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нагнетательных</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90" w:type="pct"/>
            <w:tcBorders>
              <w:top w:val="nil"/>
              <w:left w:val="nil"/>
              <w:bottom w:val="single" w:sz="4" w:space="0" w:color="auto"/>
              <w:right w:val="single" w:sz="4" w:space="0" w:color="auto"/>
            </w:tcBorders>
            <w:shd w:val="clear" w:color="auto" w:fill="auto"/>
            <w:noWrap/>
            <w:vAlign w:val="center"/>
            <w:hideMark/>
          </w:tcPr>
          <w:p w14:paraId="6682CA5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44" w:type="pct"/>
            <w:tcBorders>
              <w:top w:val="nil"/>
              <w:left w:val="nil"/>
              <w:bottom w:val="single" w:sz="4" w:space="0" w:color="auto"/>
              <w:right w:val="single" w:sz="4" w:space="0" w:color="auto"/>
            </w:tcBorders>
            <w:shd w:val="clear" w:color="auto" w:fill="auto"/>
            <w:noWrap/>
            <w:vAlign w:val="center"/>
            <w:hideMark/>
          </w:tcPr>
          <w:p w14:paraId="4299F23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6EE8DD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8C5154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90" w:type="pct"/>
            <w:tcBorders>
              <w:top w:val="nil"/>
              <w:left w:val="nil"/>
              <w:bottom w:val="single" w:sz="4" w:space="0" w:color="auto"/>
              <w:right w:val="single" w:sz="4" w:space="0" w:color="auto"/>
            </w:tcBorders>
            <w:shd w:val="clear" w:color="auto" w:fill="auto"/>
            <w:noWrap/>
            <w:vAlign w:val="center"/>
            <w:hideMark/>
          </w:tcPr>
          <w:p w14:paraId="2BCD1A6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5B50AC" w:rsidRPr="005B50AC" w14:paraId="57887AAD"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2E3A5CB" w14:textId="075B8876"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807" w:type="pct"/>
            <w:tcBorders>
              <w:top w:val="nil"/>
              <w:left w:val="nil"/>
              <w:bottom w:val="single" w:sz="4" w:space="0" w:color="auto"/>
              <w:right w:val="single" w:sz="4" w:space="0" w:color="auto"/>
            </w:tcBorders>
            <w:shd w:val="clear" w:color="auto" w:fill="auto"/>
            <w:noWrap/>
            <w:vAlign w:val="center"/>
            <w:hideMark/>
          </w:tcPr>
          <w:p w14:paraId="525C548E"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Фонд нагнетательных скважин на конец года, ед.</w:t>
            </w:r>
          </w:p>
        </w:tc>
        <w:tc>
          <w:tcPr>
            <w:tcW w:w="390" w:type="pct"/>
            <w:tcBorders>
              <w:top w:val="nil"/>
              <w:left w:val="nil"/>
              <w:bottom w:val="single" w:sz="4" w:space="0" w:color="auto"/>
              <w:right w:val="single" w:sz="4" w:space="0" w:color="auto"/>
            </w:tcBorders>
            <w:shd w:val="clear" w:color="auto" w:fill="auto"/>
            <w:noWrap/>
            <w:vAlign w:val="center"/>
            <w:hideMark/>
          </w:tcPr>
          <w:p w14:paraId="3B24B66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44" w:type="pct"/>
            <w:tcBorders>
              <w:top w:val="nil"/>
              <w:left w:val="nil"/>
              <w:bottom w:val="single" w:sz="4" w:space="0" w:color="auto"/>
              <w:right w:val="single" w:sz="4" w:space="0" w:color="auto"/>
            </w:tcBorders>
            <w:shd w:val="clear" w:color="auto" w:fill="auto"/>
            <w:noWrap/>
            <w:vAlign w:val="center"/>
            <w:hideMark/>
          </w:tcPr>
          <w:p w14:paraId="0A779AE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297ECDA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c>
          <w:tcPr>
            <w:tcW w:w="390" w:type="pct"/>
            <w:tcBorders>
              <w:top w:val="nil"/>
              <w:left w:val="nil"/>
              <w:bottom w:val="single" w:sz="4" w:space="0" w:color="auto"/>
              <w:right w:val="single" w:sz="4" w:space="0" w:color="auto"/>
            </w:tcBorders>
            <w:shd w:val="clear" w:color="auto" w:fill="auto"/>
            <w:noWrap/>
            <w:vAlign w:val="center"/>
            <w:hideMark/>
          </w:tcPr>
          <w:p w14:paraId="00A3BCC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c>
          <w:tcPr>
            <w:tcW w:w="390" w:type="pct"/>
            <w:tcBorders>
              <w:top w:val="nil"/>
              <w:left w:val="nil"/>
              <w:bottom w:val="single" w:sz="4" w:space="0" w:color="auto"/>
              <w:right w:val="single" w:sz="4" w:space="0" w:color="auto"/>
            </w:tcBorders>
            <w:shd w:val="clear" w:color="auto" w:fill="auto"/>
            <w:noWrap/>
            <w:vAlign w:val="center"/>
            <w:hideMark/>
          </w:tcPr>
          <w:p w14:paraId="248D307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r>
      <w:tr w:rsidR="005B50AC" w:rsidRPr="005B50AC" w14:paraId="60F2DDED"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9D72E74" w14:textId="4C960561"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807" w:type="pct"/>
            <w:tcBorders>
              <w:top w:val="nil"/>
              <w:left w:val="nil"/>
              <w:bottom w:val="single" w:sz="4" w:space="0" w:color="auto"/>
              <w:right w:val="single" w:sz="4" w:space="0" w:color="auto"/>
            </w:tcBorders>
            <w:shd w:val="clear" w:color="auto" w:fill="auto"/>
            <w:noWrap/>
            <w:vAlign w:val="center"/>
            <w:hideMark/>
          </w:tcPr>
          <w:p w14:paraId="3F1DF401"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390" w:type="pct"/>
            <w:tcBorders>
              <w:top w:val="nil"/>
              <w:left w:val="nil"/>
              <w:bottom w:val="single" w:sz="4" w:space="0" w:color="auto"/>
              <w:right w:val="single" w:sz="4" w:space="0" w:color="auto"/>
            </w:tcBorders>
            <w:shd w:val="clear" w:color="auto" w:fill="auto"/>
            <w:noWrap/>
            <w:vAlign w:val="center"/>
            <w:hideMark/>
          </w:tcPr>
          <w:p w14:paraId="7B26985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44" w:type="pct"/>
            <w:tcBorders>
              <w:top w:val="nil"/>
              <w:left w:val="nil"/>
              <w:bottom w:val="single" w:sz="4" w:space="0" w:color="auto"/>
              <w:right w:val="single" w:sz="4" w:space="0" w:color="auto"/>
            </w:tcBorders>
            <w:shd w:val="clear" w:color="auto" w:fill="auto"/>
            <w:noWrap/>
            <w:vAlign w:val="center"/>
            <w:hideMark/>
          </w:tcPr>
          <w:p w14:paraId="12B0050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90" w:type="pct"/>
            <w:tcBorders>
              <w:top w:val="nil"/>
              <w:left w:val="nil"/>
              <w:bottom w:val="single" w:sz="4" w:space="0" w:color="auto"/>
              <w:right w:val="single" w:sz="4" w:space="0" w:color="auto"/>
            </w:tcBorders>
            <w:shd w:val="clear" w:color="auto" w:fill="auto"/>
            <w:noWrap/>
            <w:vAlign w:val="center"/>
            <w:hideMark/>
          </w:tcPr>
          <w:p w14:paraId="05BC82F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c>
          <w:tcPr>
            <w:tcW w:w="390" w:type="pct"/>
            <w:tcBorders>
              <w:top w:val="nil"/>
              <w:left w:val="nil"/>
              <w:bottom w:val="single" w:sz="4" w:space="0" w:color="auto"/>
              <w:right w:val="single" w:sz="4" w:space="0" w:color="auto"/>
            </w:tcBorders>
            <w:shd w:val="clear" w:color="auto" w:fill="auto"/>
            <w:noWrap/>
            <w:vAlign w:val="center"/>
            <w:hideMark/>
          </w:tcPr>
          <w:p w14:paraId="2BF9909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c>
          <w:tcPr>
            <w:tcW w:w="390" w:type="pct"/>
            <w:tcBorders>
              <w:top w:val="nil"/>
              <w:left w:val="nil"/>
              <w:bottom w:val="single" w:sz="4" w:space="0" w:color="auto"/>
              <w:right w:val="single" w:sz="4" w:space="0" w:color="auto"/>
            </w:tcBorders>
            <w:shd w:val="clear" w:color="auto" w:fill="auto"/>
            <w:noWrap/>
            <w:vAlign w:val="center"/>
            <w:hideMark/>
          </w:tcPr>
          <w:p w14:paraId="202C5CD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w:t>
            </w:r>
          </w:p>
        </w:tc>
      </w:tr>
      <w:tr w:rsidR="005B50AC" w:rsidRPr="005B50AC" w14:paraId="076CE403"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6038B8EB" w14:textId="22553EC5"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807" w:type="pct"/>
            <w:tcBorders>
              <w:top w:val="nil"/>
              <w:left w:val="nil"/>
              <w:bottom w:val="single" w:sz="4" w:space="0" w:color="auto"/>
              <w:right w:val="single" w:sz="4" w:space="0" w:color="auto"/>
            </w:tcBorders>
            <w:shd w:val="clear" w:color="auto" w:fill="auto"/>
            <w:vAlign w:val="center"/>
            <w:hideMark/>
          </w:tcPr>
          <w:p w14:paraId="7B1AF7D1" w14:textId="4BB824EE"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5B50AC">
              <w:rPr>
                <w:rFonts w:ascii="Times New Roman" w:eastAsia="Times New Roman" w:hAnsi="Times New Roman" w:cs="Times New Roman"/>
                <w:color w:val="000000"/>
                <w:sz w:val="20"/>
                <w:szCs w:val="20"/>
              </w:rPr>
              <w:t>сут</w:t>
            </w:r>
            <w:proofErr w:type="spellEnd"/>
            <w:r w:rsidRPr="005B50AC">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5B50AC">
              <w:rPr>
                <w:rFonts w:ascii="Times New Roman" w:eastAsia="Times New Roman" w:hAnsi="Times New Roman" w:cs="Times New Roman"/>
                <w:color w:val="000000"/>
                <w:sz w:val="20"/>
                <w:szCs w:val="20"/>
              </w:rPr>
              <w:t>по нефти</w:t>
            </w:r>
          </w:p>
        </w:tc>
        <w:tc>
          <w:tcPr>
            <w:tcW w:w="390" w:type="pct"/>
            <w:tcBorders>
              <w:top w:val="nil"/>
              <w:left w:val="nil"/>
              <w:bottom w:val="single" w:sz="4" w:space="0" w:color="auto"/>
              <w:right w:val="single" w:sz="4" w:space="0" w:color="auto"/>
            </w:tcBorders>
            <w:shd w:val="clear" w:color="auto" w:fill="auto"/>
            <w:vAlign w:val="center"/>
            <w:hideMark/>
          </w:tcPr>
          <w:p w14:paraId="54A2151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3,1</w:t>
            </w:r>
          </w:p>
        </w:tc>
        <w:tc>
          <w:tcPr>
            <w:tcW w:w="344" w:type="pct"/>
            <w:tcBorders>
              <w:top w:val="nil"/>
              <w:left w:val="nil"/>
              <w:bottom w:val="single" w:sz="4" w:space="0" w:color="auto"/>
              <w:right w:val="single" w:sz="4" w:space="0" w:color="auto"/>
            </w:tcBorders>
            <w:shd w:val="clear" w:color="auto" w:fill="auto"/>
            <w:vAlign w:val="center"/>
            <w:hideMark/>
          </w:tcPr>
          <w:p w14:paraId="690F2F0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3,2</w:t>
            </w:r>
          </w:p>
        </w:tc>
        <w:tc>
          <w:tcPr>
            <w:tcW w:w="390" w:type="pct"/>
            <w:tcBorders>
              <w:top w:val="nil"/>
              <w:left w:val="nil"/>
              <w:bottom w:val="single" w:sz="4" w:space="0" w:color="auto"/>
              <w:right w:val="single" w:sz="4" w:space="0" w:color="auto"/>
            </w:tcBorders>
            <w:shd w:val="clear" w:color="auto" w:fill="auto"/>
            <w:vAlign w:val="center"/>
            <w:hideMark/>
          </w:tcPr>
          <w:p w14:paraId="068BF11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3,0</w:t>
            </w:r>
          </w:p>
        </w:tc>
        <w:tc>
          <w:tcPr>
            <w:tcW w:w="390" w:type="pct"/>
            <w:tcBorders>
              <w:top w:val="nil"/>
              <w:left w:val="nil"/>
              <w:bottom w:val="single" w:sz="4" w:space="0" w:color="auto"/>
              <w:right w:val="single" w:sz="4" w:space="0" w:color="auto"/>
            </w:tcBorders>
            <w:shd w:val="clear" w:color="auto" w:fill="auto"/>
            <w:vAlign w:val="center"/>
            <w:hideMark/>
          </w:tcPr>
          <w:p w14:paraId="41ABE4A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3,0</w:t>
            </w:r>
          </w:p>
        </w:tc>
        <w:tc>
          <w:tcPr>
            <w:tcW w:w="390" w:type="pct"/>
            <w:tcBorders>
              <w:top w:val="nil"/>
              <w:left w:val="nil"/>
              <w:bottom w:val="single" w:sz="4" w:space="0" w:color="auto"/>
              <w:right w:val="single" w:sz="4" w:space="0" w:color="auto"/>
            </w:tcBorders>
            <w:shd w:val="clear" w:color="auto" w:fill="auto"/>
            <w:vAlign w:val="center"/>
            <w:hideMark/>
          </w:tcPr>
          <w:p w14:paraId="7A6ECAF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3,8</w:t>
            </w:r>
          </w:p>
        </w:tc>
      </w:tr>
      <w:tr w:rsidR="005B50AC" w:rsidRPr="005B50AC" w14:paraId="7D0A191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773F3D2" w14:textId="646F1094"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807" w:type="pct"/>
            <w:tcBorders>
              <w:top w:val="nil"/>
              <w:left w:val="nil"/>
              <w:bottom w:val="single" w:sz="4" w:space="0" w:color="auto"/>
              <w:right w:val="single" w:sz="4" w:space="0" w:color="auto"/>
            </w:tcBorders>
            <w:shd w:val="clear" w:color="auto" w:fill="auto"/>
            <w:noWrap/>
            <w:vAlign w:val="center"/>
            <w:hideMark/>
          </w:tcPr>
          <w:p w14:paraId="365DA9FD" w14:textId="77777777" w:rsidR="005B50AC" w:rsidRPr="005B50AC" w:rsidRDefault="005B50AC" w:rsidP="005B50AC">
            <w:pPr>
              <w:spacing w:after="0" w:line="240" w:lineRule="auto"/>
              <w:jc w:val="right"/>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424F1B9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22,2</w:t>
            </w:r>
          </w:p>
        </w:tc>
        <w:tc>
          <w:tcPr>
            <w:tcW w:w="344" w:type="pct"/>
            <w:tcBorders>
              <w:top w:val="nil"/>
              <w:left w:val="nil"/>
              <w:bottom w:val="single" w:sz="4" w:space="0" w:color="auto"/>
              <w:right w:val="single" w:sz="4" w:space="0" w:color="auto"/>
            </w:tcBorders>
            <w:shd w:val="clear" w:color="auto" w:fill="auto"/>
            <w:noWrap/>
            <w:vAlign w:val="center"/>
            <w:hideMark/>
          </w:tcPr>
          <w:p w14:paraId="6FE1362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25,0</w:t>
            </w:r>
          </w:p>
        </w:tc>
        <w:tc>
          <w:tcPr>
            <w:tcW w:w="390" w:type="pct"/>
            <w:tcBorders>
              <w:top w:val="nil"/>
              <w:left w:val="nil"/>
              <w:bottom w:val="single" w:sz="4" w:space="0" w:color="auto"/>
              <w:right w:val="single" w:sz="4" w:space="0" w:color="auto"/>
            </w:tcBorders>
            <w:shd w:val="clear" w:color="auto" w:fill="auto"/>
            <w:noWrap/>
            <w:vAlign w:val="center"/>
            <w:hideMark/>
          </w:tcPr>
          <w:p w14:paraId="2DE87ED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20,9</w:t>
            </w:r>
          </w:p>
        </w:tc>
        <w:tc>
          <w:tcPr>
            <w:tcW w:w="390" w:type="pct"/>
            <w:tcBorders>
              <w:top w:val="nil"/>
              <w:left w:val="nil"/>
              <w:bottom w:val="single" w:sz="4" w:space="0" w:color="auto"/>
              <w:right w:val="single" w:sz="4" w:space="0" w:color="auto"/>
            </w:tcBorders>
            <w:shd w:val="clear" w:color="auto" w:fill="auto"/>
            <w:noWrap/>
            <w:vAlign w:val="center"/>
            <w:hideMark/>
          </w:tcPr>
          <w:p w14:paraId="4B57E3B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22,1</w:t>
            </w:r>
          </w:p>
        </w:tc>
        <w:tc>
          <w:tcPr>
            <w:tcW w:w="390" w:type="pct"/>
            <w:tcBorders>
              <w:top w:val="nil"/>
              <w:left w:val="nil"/>
              <w:bottom w:val="single" w:sz="4" w:space="0" w:color="auto"/>
              <w:right w:val="single" w:sz="4" w:space="0" w:color="auto"/>
            </w:tcBorders>
            <w:shd w:val="clear" w:color="auto" w:fill="auto"/>
            <w:noWrap/>
            <w:vAlign w:val="center"/>
            <w:hideMark/>
          </w:tcPr>
          <w:p w14:paraId="05C8A26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23,0</w:t>
            </w:r>
          </w:p>
        </w:tc>
      </w:tr>
      <w:tr w:rsidR="005B50AC" w:rsidRPr="005B50AC" w14:paraId="24F2C65C"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7723805" w14:textId="776BFEA1"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807" w:type="pct"/>
            <w:tcBorders>
              <w:top w:val="nil"/>
              <w:left w:val="nil"/>
              <w:bottom w:val="single" w:sz="4" w:space="0" w:color="auto"/>
              <w:right w:val="single" w:sz="4" w:space="0" w:color="auto"/>
            </w:tcBorders>
            <w:shd w:val="clear" w:color="auto" w:fill="auto"/>
            <w:vAlign w:val="center"/>
            <w:hideMark/>
          </w:tcPr>
          <w:p w14:paraId="43DBBA35" w14:textId="7A885969"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Среднесуточный </w:t>
            </w:r>
            <w:r>
              <w:rPr>
                <w:rFonts w:ascii="Times New Roman" w:eastAsia="Times New Roman" w:hAnsi="Times New Roman" w:cs="Times New Roman"/>
                <w:color w:val="000000"/>
                <w:sz w:val="20"/>
                <w:szCs w:val="20"/>
              </w:rPr>
              <w:t>дебит новых скважин, т/</w:t>
            </w:r>
            <w:proofErr w:type="spellStart"/>
            <w:r>
              <w:rPr>
                <w:rFonts w:ascii="Times New Roman" w:eastAsia="Times New Roman" w:hAnsi="Times New Roman" w:cs="Times New Roman"/>
                <w:color w:val="000000"/>
                <w:sz w:val="20"/>
                <w:szCs w:val="20"/>
              </w:rPr>
              <w:t>сут</w:t>
            </w:r>
            <w:proofErr w:type="spellEnd"/>
            <w:r>
              <w:rPr>
                <w:rFonts w:ascii="Times New Roman" w:eastAsia="Times New Roman" w:hAnsi="Times New Roman" w:cs="Times New Roman"/>
                <w:color w:val="000000"/>
                <w:sz w:val="20"/>
                <w:szCs w:val="20"/>
              </w:rPr>
              <w:t xml:space="preserve">:    </w:t>
            </w:r>
            <w:r w:rsidRPr="005B50AC">
              <w:rPr>
                <w:rFonts w:ascii="Times New Roman" w:eastAsia="Times New Roman" w:hAnsi="Times New Roman" w:cs="Times New Roman"/>
                <w:color w:val="000000"/>
                <w:sz w:val="20"/>
                <w:szCs w:val="20"/>
              </w:rPr>
              <w:t xml:space="preserve">  по нефти</w:t>
            </w:r>
          </w:p>
        </w:tc>
        <w:tc>
          <w:tcPr>
            <w:tcW w:w="390" w:type="pct"/>
            <w:tcBorders>
              <w:top w:val="nil"/>
              <w:left w:val="nil"/>
              <w:bottom w:val="single" w:sz="4" w:space="0" w:color="auto"/>
              <w:right w:val="single" w:sz="4" w:space="0" w:color="auto"/>
            </w:tcBorders>
            <w:shd w:val="clear" w:color="auto" w:fill="auto"/>
            <w:vAlign w:val="center"/>
            <w:hideMark/>
          </w:tcPr>
          <w:p w14:paraId="5F836B6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44" w:type="pct"/>
            <w:tcBorders>
              <w:top w:val="nil"/>
              <w:left w:val="nil"/>
              <w:bottom w:val="single" w:sz="4" w:space="0" w:color="auto"/>
              <w:right w:val="single" w:sz="4" w:space="0" w:color="auto"/>
            </w:tcBorders>
            <w:shd w:val="clear" w:color="auto" w:fill="auto"/>
            <w:vAlign w:val="center"/>
            <w:hideMark/>
          </w:tcPr>
          <w:p w14:paraId="4FBC3AB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vAlign w:val="center"/>
            <w:hideMark/>
          </w:tcPr>
          <w:p w14:paraId="03245DD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vAlign w:val="center"/>
            <w:hideMark/>
          </w:tcPr>
          <w:p w14:paraId="2530A3CD"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vAlign w:val="center"/>
            <w:hideMark/>
          </w:tcPr>
          <w:p w14:paraId="5608A6C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21,0</w:t>
            </w:r>
          </w:p>
        </w:tc>
      </w:tr>
      <w:tr w:rsidR="005B50AC" w:rsidRPr="005B50AC" w14:paraId="7EF87D81"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10B07564" w14:textId="77AC48F6"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2807" w:type="pct"/>
            <w:tcBorders>
              <w:top w:val="nil"/>
              <w:left w:val="nil"/>
              <w:bottom w:val="single" w:sz="4" w:space="0" w:color="auto"/>
              <w:right w:val="single" w:sz="4" w:space="0" w:color="auto"/>
            </w:tcBorders>
            <w:shd w:val="clear" w:color="auto" w:fill="auto"/>
            <w:noWrap/>
            <w:vAlign w:val="center"/>
            <w:hideMark/>
          </w:tcPr>
          <w:p w14:paraId="5C94391F" w14:textId="77777777" w:rsidR="005B50AC" w:rsidRPr="005B50AC" w:rsidRDefault="005B50AC" w:rsidP="005B50AC">
            <w:pPr>
              <w:spacing w:after="0" w:line="240" w:lineRule="auto"/>
              <w:jc w:val="right"/>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p>
        </w:tc>
        <w:tc>
          <w:tcPr>
            <w:tcW w:w="390" w:type="pct"/>
            <w:tcBorders>
              <w:top w:val="nil"/>
              <w:left w:val="nil"/>
              <w:bottom w:val="single" w:sz="4" w:space="0" w:color="auto"/>
              <w:right w:val="single" w:sz="4" w:space="0" w:color="auto"/>
            </w:tcBorders>
            <w:shd w:val="clear" w:color="auto" w:fill="auto"/>
            <w:noWrap/>
            <w:vAlign w:val="center"/>
            <w:hideMark/>
          </w:tcPr>
          <w:p w14:paraId="3D60322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44" w:type="pct"/>
            <w:tcBorders>
              <w:top w:val="nil"/>
              <w:left w:val="nil"/>
              <w:bottom w:val="single" w:sz="4" w:space="0" w:color="auto"/>
              <w:right w:val="single" w:sz="4" w:space="0" w:color="auto"/>
            </w:tcBorders>
            <w:shd w:val="clear" w:color="auto" w:fill="auto"/>
            <w:noWrap/>
            <w:vAlign w:val="center"/>
            <w:hideMark/>
          </w:tcPr>
          <w:p w14:paraId="2E70DE7B"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3B13E62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w:t>
            </w:r>
          </w:p>
        </w:tc>
        <w:tc>
          <w:tcPr>
            <w:tcW w:w="390" w:type="pct"/>
            <w:tcBorders>
              <w:top w:val="nil"/>
              <w:left w:val="nil"/>
              <w:bottom w:val="single" w:sz="4" w:space="0" w:color="auto"/>
              <w:right w:val="single" w:sz="4" w:space="0" w:color="auto"/>
            </w:tcBorders>
            <w:shd w:val="clear" w:color="auto" w:fill="auto"/>
            <w:noWrap/>
            <w:vAlign w:val="center"/>
            <w:hideMark/>
          </w:tcPr>
          <w:p w14:paraId="05706AD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c>
          <w:tcPr>
            <w:tcW w:w="390" w:type="pct"/>
            <w:tcBorders>
              <w:top w:val="nil"/>
              <w:left w:val="nil"/>
              <w:bottom w:val="single" w:sz="4" w:space="0" w:color="auto"/>
              <w:right w:val="single" w:sz="4" w:space="0" w:color="auto"/>
            </w:tcBorders>
            <w:shd w:val="clear" w:color="auto" w:fill="auto"/>
            <w:noWrap/>
            <w:vAlign w:val="center"/>
            <w:hideMark/>
          </w:tcPr>
          <w:p w14:paraId="44BF6E5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27,4</w:t>
            </w:r>
          </w:p>
        </w:tc>
      </w:tr>
      <w:tr w:rsidR="005B50AC" w:rsidRPr="005B50AC" w14:paraId="5FC55B8A"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1DF3BAC5" w14:textId="437A5833"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807" w:type="pct"/>
            <w:tcBorders>
              <w:top w:val="nil"/>
              <w:left w:val="nil"/>
              <w:bottom w:val="single" w:sz="4" w:space="0" w:color="auto"/>
              <w:right w:val="single" w:sz="4" w:space="0" w:color="auto"/>
            </w:tcBorders>
            <w:shd w:val="clear" w:color="auto" w:fill="auto"/>
            <w:vAlign w:val="center"/>
            <w:hideMark/>
          </w:tcPr>
          <w:p w14:paraId="2A50E99D"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5B50AC">
              <w:rPr>
                <w:rFonts w:ascii="Times New Roman" w:eastAsia="Times New Roman" w:hAnsi="Times New Roman" w:cs="Times New Roman"/>
                <w:color w:val="000000"/>
                <w:sz w:val="20"/>
                <w:szCs w:val="20"/>
                <w:vertAlign w:val="superscript"/>
              </w:rPr>
              <w:t>3</w:t>
            </w:r>
            <w:r w:rsidRPr="005B50AC">
              <w:rPr>
                <w:rFonts w:ascii="Times New Roman" w:eastAsia="Times New Roman" w:hAnsi="Times New Roman" w:cs="Times New Roman"/>
                <w:color w:val="000000"/>
                <w:sz w:val="20"/>
                <w:szCs w:val="20"/>
              </w:rPr>
              <w:t>/</w:t>
            </w:r>
            <w:proofErr w:type="spellStart"/>
            <w:r w:rsidRPr="005B50AC">
              <w:rPr>
                <w:rFonts w:ascii="Times New Roman" w:eastAsia="Times New Roman" w:hAnsi="Times New Roman" w:cs="Times New Roman"/>
                <w:color w:val="000000"/>
                <w:sz w:val="20"/>
                <w:szCs w:val="20"/>
              </w:rPr>
              <w:t>сут</w:t>
            </w:r>
            <w:proofErr w:type="spellEnd"/>
          </w:p>
        </w:tc>
        <w:tc>
          <w:tcPr>
            <w:tcW w:w="390" w:type="pct"/>
            <w:tcBorders>
              <w:top w:val="nil"/>
              <w:left w:val="nil"/>
              <w:bottom w:val="single" w:sz="4" w:space="0" w:color="auto"/>
              <w:right w:val="single" w:sz="4" w:space="0" w:color="auto"/>
            </w:tcBorders>
            <w:shd w:val="clear" w:color="auto" w:fill="auto"/>
            <w:vAlign w:val="center"/>
            <w:hideMark/>
          </w:tcPr>
          <w:p w14:paraId="7D1F01E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33,5</w:t>
            </w:r>
          </w:p>
        </w:tc>
        <w:tc>
          <w:tcPr>
            <w:tcW w:w="344" w:type="pct"/>
            <w:tcBorders>
              <w:top w:val="nil"/>
              <w:left w:val="nil"/>
              <w:bottom w:val="single" w:sz="4" w:space="0" w:color="auto"/>
              <w:right w:val="single" w:sz="4" w:space="0" w:color="auto"/>
            </w:tcBorders>
            <w:shd w:val="clear" w:color="auto" w:fill="auto"/>
            <w:vAlign w:val="center"/>
            <w:hideMark/>
          </w:tcPr>
          <w:p w14:paraId="2998DAE7"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24,8</w:t>
            </w:r>
          </w:p>
        </w:tc>
        <w:tc>
          <w:tcPr>
            <w:tcW w:w="390" w:type="pct"/>
            <w:tcBorders>
              <w:top w:val="nil"/>
              <w:left w:val="nil"/>
              <w:bottom w:val="single" w:sz="4" w:space="0" w:color="auto"/>
              <w:right w:val="single" w:sz="4" w:space="0" w:color="auto"/>
            </w:tcBorders>
            <w:shd w:val="clear" w:color="auto" w:fill="auto"/>
            <w:vAlign w:val="center"/>
            <w:hideMark/>
          </w:tcPr>
          <w:p w14:paraId="68129D9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21,0</w:t>
            </w:r>
          </w:p>
        </w:tc>
        <w:tc>
          <w:tcPr>
            <w:tcW w:w="390" w:type="pct"/>
            <w:tcBorders>
              <w:top w:val="nil"/>
              <w:left w:val="nil"/>
              <w:bottom w:val="single" w:sz="4" w:space="0" w:color="auto"/>
              <w:right w:val="single" w:sz="4" w:space="0" w:color="auto"/>
            </w:tcBorders>
            <w:shd w:val="clear" w:color="auto" w:fill="auto"/>
            <w:vAlign w:val="center"/>
            <w:hideMark/>
          </w:tcPr>
          <w:p w14:paraId="2D359E1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59,6</w:t>
            </w:r>
          </w:p>
        </w:tc>
        <w:tc>
          <w:tcPr>
            <w:tcW w:w="390" w:type="pct"/>
            <w:tcBorders>
              <w:top w:val="nil"/>
              <w:left w:val="nil"/>
              <w:bottom w:val="single" w:sz="4" w:space="0" w:color="auto"/>
              <w:right w:val="single" w:sz="4" w:space="0" w:color="auto"/>
            </w:tcBorders>
            <w:shd w:val="clear" w:color="auto" w:fill="auto"/>
            <w:vAlign w:val="center"/>
            <w:hideMark/>
          </w:tcPr>
          <w:p w14:paraId="7CFF0DE7" w14:textId="44F742AC" w:rsidR="005B50AC" w:rsidRPr="005B50AC" w:rsidRDefault="00A4520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51,9</w:t>
            </w:r>
          </w:p>
        </w:tc>
      </w:tr>
      <w:tr w:rsidR="005B50AC" w:rsidRPr="005B50AC" w14:paraId="68F806D6"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155AA74" w14:textId="74BD497F"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46</w:t>
            </w:r>
          </w:p>
        </w:tc>
        <w:tc>
          <w:tcPr>
            <w:tcW w:w="2807" w:type="pct"/>
            <w:tcBorders>
              <w:top w:val="nil"/>
              <w:left w:val="nil"/>
              <w:bottom w:val="single" w:sz="4" w:space="0" w:color="auto"/>
              <w:right w:val="single" w:sz="4" w:space="0" w:color="auto"/>
            </w:tcBorders>
            <w:shd w:val="clear" w:color="auto" w:fill="auto"/>
            <w:noWrap/>
            <w:vAlign w:val="center"/>
            <w:hideMark/>
          </w:tcPr>
          <w:p w14:paraId="3E78FE81"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использования фонда добывающих скважин, доли ед.</w:t>
            </w:r>
          </w:p>
        </w:tc>
        <w:tc>
          <w:tcPr>
            <w:tcW w:w="390" w:type="pct"/>
            <w:tcBorders>
              <w:top w:val="nil"/>
              <w:left w:val="nil"/>
              <w:bottom w:val="single" w:sz="4" w:space="0" w:color="auto"/>
              <w:right w:val="single" w:sz="4" w:space="0" w:color="auto"/>
            </w:tcBorders>
            <w:shd w:val="clear" w:color="auto" w:fill="auto"/>
            <w:noWrap/>
            <w:vAlign w:val="center"/>
            <w:hideMark/>
          </w:tcPr>
          <w:p w14:paraId="42C876F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0,95</w:t>
            </w:r>
          </w:p>
        </w:tc>
        <w:tc>
          <w:tcPr>
            <w:tcW w:w="344" w:type="pct"/>
            <w:tcBorders>
              <w:top w:val="nil"/>
              <w:left w:val="nil"/>
              <w:bottom w:val="single" w:sz="4" w:space="0" w:color="auto"/>
              <w:right w:val="single" w:sz="4" w:space="0" w:color="auto"/>
            </w:tcBorders>
            <w:shd w:val="clear" w:color="auto" w:fill="auto"/>
            <w:noWrap/>
            <w:vAlign w:val="center"/>
            <w:hideMark/>
          </w:tcPr>
          <w:p w14:paraId="1F882B2F"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0,95</w:t>
            </w:r>
          </w:p>
        </w:tc>
        <w:tc>
          <w:tcPr>
            <w:tcW w:w="390" w:type="pct"/>
            <w:tcBorders>
              <w:top w:val="nil"/>
              <w:left w:val="nil"/>
              <w:bottom w:val="single" w:sz="4" w:space="0" w:color="auto"/>
              <w:right w:val="single" w:sz="4" w:space="0" w:color="auto"/>
            </w:tcBorders>
            <w:shd w:val="clear" w:color="auto" w:fill="auto"/>
            <w:noWrap/>
            <w:vAlign w:val="center"/>
            <w:hideMark/>
          </w:tcPr>
          <w:p w14:paraId="45ED7AE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90" w:type="pct"/>
            <w:tcBorders>
              <w:top w:val="nil"/>
              <w:left w:val="nil"/>
              <w:bottom w:val="single" w:sz="4" w:space="0" w:color="auto"/>
              <w:right w:val="single" w:sz="4" w:space="0" w:color="auto"/>
            </w:tcBorders>
            <w:shd w:val="clear" w:color="auto" w:fill="auto"/>
            <w:noWrap/>
            <w:vAlign w:val="center"/>
            <w:hideMark/>
          </w:tcPr>
          <w:p w14:paraId="42918933"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90" w:type="pct"/>
            <w:tcBorders>
              <w:top w:val="nil"/>
              <w:left w:val="nil"/>
              <w:bottom w:val="single" w:sz="4" w:space="0" w:color="auto"/>
              <w:right w:val="single" w:sz="4" w:space="0" w:color="auto"/>
            </w:tcBorders>
            <w:shd w:val="clear" w:color="auto" w:fill="auto"/>
            <w:noWrap/>
            <w:vAlign w:val="center"/>
            <w:hideMark/>
          </w:tcPr>
          <w:p w14:paraId="64493EB8"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0,76</w:t>
            </w:r>
          </w:p>
        </w:tc>
      </w:tr>
      <w:tr w:rsidR="005B50AC" w:rsidRPr="005B50AC" w14:paraId="50328419"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E2B3276" w14:textId="125997D8"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47</w:t>
            </w:r>
          </w:p>
        </w:tc>
        <w:tc>
          <w:tcPr>
            <w:tcW w:w="2807" w:type="pct"/>
            <w:tcBorders>
              <w:top w:val="nil"/>
              <w:left w:val="nil"/>
              <w:bottom w:val="single" w:sz="4" w:space="0" w:color="auto"/>
              <w:right w:val="single" w:sz="4" w:space="0" w:color="auto"/>
            </w:tcBorders>
            <w:shd w:val="clear" w:color="auto" w:fill="auto"/>
            <w:noWrap/>
            <w:vAlign w:val="center"/>
            <w:hideMark/>
          </w:tcPr>
          <w:p w14:paraId="2A3B8FDE" w14:textId="77777777" w:rsidR="005B50AC" w:rsidRPr="005B50AC" w:rsidRDefault="005B50AC" w:rsidP="005B50AC">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эксплуатации добывающих скважин, доли ед.</w:t>
            </w:r>
          </w:p>
        </w:tc>
        <w:tc>
          <w:tcPr>
            <w:tcW w:w="390" w:type="pct"/>
            <w:tcBorders>
              <w:top w:val="nil"/>
              <w:left w:val="nil"/>
              <w:bottom w:val="single" w:sz="4" w:space="0" w:color="auto"/>
              <w:right w:val="single" w:sz="4" w:space="0" w:color="auto"/>
            </w:tcBorders>
            <w:shd w:val="clear" w:color="auto" w:fill="auto"/>
            <w:noWrap/>
            <w:vAlign w:val="center"/>
            <w:hideMark/>
          </w:tcPr>
          <w:p w14:paraId="4A0AF79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0,95</w:t>
            </w:r>
          </w:p>
        </w:tc>
        <w:tc>
          <w:tcPr>
            <w:tcW w:w="344" w:type="pct"/>
            <w:tcBorders>
              <w:top w:val="nil"/>
              <w:left w:val="nil"/>
              <w:bottom w:val="single" w:sz="4" w:space="0" w:color="auto"/>
              <w:right w:val="single" w:sz="4" w:space="0" w:color="auto"/>
            </w:tcBorders>
            <w:shd w:val="clear" w:color="auto" w:fill="auto"/>
            <w:noWrap/>
            <w:vAlign w:val="center"/>
            <w:hideMark/>
          </w:tcPr>
          <w:p w14:paraId="21C826D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0,96</w:t>
            </w:r>
          </w:p>
        </w:tc>
        <w:tc>
          <w:tcPr>
            <w:tcW w:w="390" w:type="pct"/>
            <w:tcBorders>
              <w:top w:val="nil"/>
              <w:left w:val="nil"/>
              <w:bottom w:val="single" w:sz="4" w:space="0" w:color="auto"/>
              <w:right w:val="single" w:sz="4" w:space="0" w:color="auto"/>
            </w:tcBorders>
            <w:shd w:val="clear" w:color="auto" w:fill="auto"/>
            <w:noWrap/>
            <w:vAlign w:val="center"/>
            <w:hideMark/>
          </w:tcPr>
          <w:p w14:paraId="168672D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90" w:type="pct"/>
            <w:tcBorders>
              <w:top w:val="nil"/>
              <w:left w:val="nil"/>
              <w:bottom w:val="single" w:sz="4" w:space="0" w:color="auto"/>
              <w:right w:val="single" w:sz="4" w:space="0" w:color="auto"/>
            </w:tcBorders>
            <w:shd w:val="clear" w:color="auto" w:fill="auto"/>
            <w:noWrap/>
            <w:vAlign w:val="center"/>
            <w:hideMark/>
          </w:tcPr>
          <w:p w14:paraId="3EF0D4E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90" w:type="pct"/>
            <w:tcBorders>
              <w:top w:val="nil"/>
              <w:left w:val="nil"/>
              <w:bottom w:val="single" w:sz="4" w:space="0" w:color="auto"/>
              <w:right w:val="single" w:sz="4" w:space="0" w:color="auto"/>
            </w:tcBorders>
            <w:shd w:val="clear" w:color="auto" w:fill="auto"/>
            <w:noWrap/>
            <w:vAlign w:val="center"/>
            <w:hideMark/>
          </w:tcPr>
          <w:p w14:paraId="3823CB1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0,86</w:t>
            </w:r>
          </w:p>
        </w:tc>
      </w:tr>
      <w:tr w:rsidR="005B50AC" w:rsidRPr="005B50AC" w14:paraId="4BB84920" w14:textId="77777777" w:rsidTr="005B50AC">
        <w:trPr>
          <w:trHeight w:val="5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D029803" w14:textId="63F3CE89"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48</w:t>
            </w:r>
          </w:p>
        </w:tc>
        <w:tc>
          <w:tcPr>
            <w:tcW w:w="2807" w:type="pct"/>
            <w:tcBorders>
              <w:top w:val="nil"/>
              <w:left w:val="nil"/>
              <w:bottom w:val="single" w:sz="4" w:space="0" w:color="auto"/>
              <w:right w:val="single" w:sz="4" w:space="0" w:color="auto"/>
            </w:tcBorders>
            <w:shd w:val="clear" w:color="auto" w:fill="auto"/>
            <w:noWrap/>
            <w:vAlign w:val="center"/>
            <w:hideMark/>
          </w:tcPr>
          <w:p w14:paraId="278E7845" w14:textId="77777777" w:rsidR="005B50AC" w:rsidRPr="005B50AC" w:rsidRDefault="005B50AC" w:rsidP="005B50AC">
            <w:pPr>
              <w:spacing w:after="0" w:line="240" w:lineRule="auto"/>
              <w:jc w:val="right"/>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в </w:t>
            </w:r>
            <w:proofErr w:type="spellStart"/>
            <w:r w:rsidRPr="005B50AC">
              <w:rPr>
                <w:rFonts w:ascii="Times New Roman" w:eastAsia="Times New Roman" w:hAnsi="Times New Roman" w:cs="Times New Roman"/>
                <w:color w:val="000000"/>
                <w:sz w:val="20"/>
                <w:szCs w:val="20"/>
              </w:rPr>
              <w:t>т.ч</w:t>
            </w:r>
            <w:proofErr w:type="spellEnd"/>
            <w:r w:rsidRPr="005B50AC">
              <w:rPr>
                <w:rFonts w:ascii="Times New Roman" w:eastAsia="Times New Roman" w:hAnsi="Times New Roman" w:cs="Times New Roman"/>
                <w:color w:val="000000"/>
                <w:sz w:val="20"/>
                <w:szCs w:val="20"/>
              </w:rPr>
              <w:t>.: новых скважин</w:t>
            </w:r>
          </w:p>
        </w:tc>
        <w:tc>
          <w:tcPr>
            <w:tcW w:w="390" w:type="pct"/>
            <w:tcBorders>
              <w:top w:val="nil"/>
              <w:left w:val="nil"/>
              <w:bottom w:val="single" w:sz="4" w:space="0" w:color="auto"/>
              <w:right w:val="single" w:sz="4" w:space="0" w:color="auto"/>
            </w:tcBorders>
            <w:shd w:val="clear" w:color="auto" w:fill="auto"/>
            <w:noWrap/>
            <w:vAlign w:val="center"/>
            <w:hideMark/>
          </w:tcPr>
          <w:p w14:paraId="1FA8A5F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0,00</w:t>
            </w:r>
          </w:p>
        </w:tc>
        <w:tc>
          <w:tcPr>
            <w:tcW w:w="344" w:type="pct"/>
            <w:tcBorders>
              <w:top w:val="nil"/>
              <w:left w:val="nil"/>
              <w:bottom w:val="single" w:sz="4" w:space="0" w:color="auto"/>
              <w:right w:val="single" w:sz="4" w:space="0" w:color="auto"/>
            </w:tcBorders>
            <w:shd w:val="clear" w:color="auto" w:fill="auto"/>
            <w:noWrap/>
            <w:vAlign w:val="center"/>
            <w:hideMark/>
          </w:tcPr>
          <w:p w14:paraId="23F4BA39"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0,00</w:t>
            </w:r>
          </w:p>
        </w:tc>
        <w:tc>
          <w:tcPr>
            <w:tcW w:w="390" w:type="pct"/>
            <w:tcBorders>
              <w:top w:val="nil"/>
              <w:left w:val="nil"/>
              <w:bottom w:val="single" w:sz="4" w:space="0" w:color="auto"/>
              <w:right w:val="single" w:sz="4" w:space="0" w:color="auto"/>
            </w:tcBorders>
            <w:shd w:val="clear" w:color="auto" w:fill="auto"/>
            <w:noWrap/>
            <w:vAlign w:val="center"/>
            <w:hideMark/>
          </w:tcPr>
          <w:p w14:paraId="7E98D1FA"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0,10</w:t>
            </w:r>
          </w:p>
        </w:tc>
        <w:tc>
          <w:tcPr>
            <w:tcW w:w="390" w:type="pct"/>
            <w:tcBorders>
              <w:top w:val="nil"/>
              <w:left w:val="nil"/>
              <w:bottom w:val="single" w:sz="4" w:space="0" w:color="auto"/>
              <w:right w:val="single" w:sz="4" w:space="0" w:color="auto"/>
            </w:tcBorders>
            <w:shd w:val="clear" w:color="auto" w:fill="auto"/>
            <w:noWrap/>
            <w:vAlign w:val="center"/>
            <w:hideMark/>
          </w:tcPr>
          <w:p w14:paraId="47BC69A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0,00</w:t>
            </w:r>
          </w:p>
        </w:tc>
        <w:tc>
          <w:tcPr>
            <w:tcW w:w="390" w:type="pct"/>
            <w:tcBorders>
              <w:top w:val="nil"/>
              <w:left w:val="nil"/>
              <w:bottom w:val="single" w:sz="4" w:space="0" w:color="auto"/>
              <w:right w:val="single" w:sz="4" w:space="0" w:color="auto"/>
            </w:tcBorders>
            <w:shd w:val="clear" w:color="auto" w:fill="auto"/>
            <w:noWrap/>
            <w:vAlign w:val="center"/>
            <w:hideMark/>
          </w:tcPr>
          <w:p w14:paraId="222DA24E"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0,66</w:t>
            </w:r>
          </w:p>
        </w:tc>
      </w:tr>
    </w:tbl>
    <w:p w14:paraId="2DA34514" w14:textId="77777777" w:rsidR="00451A8E" w:rsidRDefault="00451A8E" w:rsidP="00074987">
      <w:pPr>
        <w:spacing w:after="0" w:line="360" w:lineRule="auto"/>
        <w:ind w:firstLine="567"/>
        <w:jc w:val="both"/>
        <w:rPr>
          <w:rFonts w:ascii="Times New Roman" w:hAnsi="Times New Roman" w:cs="Times New Roman"/>
          <w:b/>
          <w:sz w:val="24"/>
          <w:szCs w:val="24"/>
        </w:rPr>
      </w:pPr>
    </w:p>
    <w:p w14:paraId="48E7BA2F" w14:textId="6D8166BB" w:rsidR="00074987" w:rsidRPr="00D111D0" w:rsidRDefault="00074987" w:rsidP="00074987">
      <w:pPr>
        <w:spacing w:after="0" w:line="360" w:lineRule="auto"/>
        <w:ind w:firstLine="567"/>
        <w:jc w:val="both"/>
        <w:rPr>
          <w:rFonts w:ascii="Times New Roman" w:hAnsi="Times New Roman" w:cs="Times New Roman"/>
          <w:b/>
          <w:sz w:val="24"/>
          <w:szCs w:val="24"/>
        </w:rPr>
      </w:pPr>
      <w:r w:rsidRPr="00D111D0">
        <w:rPr>
          <w:rFonts w:ascii="Times New Roman" w:hAnsi="Times New Roman" w:cs="Times New Roman"/>
          <w:b/>
          <w:sz w:val="24"/>
          <w:szCs w:val="24"/>
        </w:rPr>
        <w:t xml:space="preserve">IV объект </w:t>
      </w:r>
    </w:p>
    <w:p w14:paraId="79D7C58B" w14:textId="527EFB54" w:rsidR="00417333" w:rsidRPr="00D111D0" w:rsidRDefault="00417333" w:rsidP="00417333">
      <w:pPr>
        <w:spacing w:after="0" w:line="360" w:lineRule="auto"/>
        <w:ind w:firstLine="567"/>
        <w:jc w:val="both"/>
        <w:rPr>
          <w:rFonts w:ascii="Times New Roman" w:hAnsi="Times New Roman" w:cs="Times New Roman"/>
          <w:sz w:val="24"/>
          <w:szCs w:val="24"/>
        </w:rPr>
      </w:pPr>
      <w:r w:rsidRPr="00D111D0">
        <w:rPr>
          <w:rFonts w:ascii="Times New Roman" w:hAnsi="Times New Roman" w:cs="Times New Roman"/>
          <w:sz w:val="24"/>
          <w:szCs w:val="24"/>
        </w:rPr>
        <w:t>Объект вступил разработку вводом из бурения 7 добывающих скважин в 1973г.</w:t>
      </w:r>
      <w:r>
        <w:rPr>
          <w:rFonts w:ascii="Times New Roman" w:hAnsi="Times New Roman" w:cs="Times New Roman"/>
          <w:sz w:val="24"/>
          <w:szCs w:val="24"/>
        </w:rPr>
        <w:t xml:space="preserve"> </w:t>
      </w:r>
      <w:r w:rsidRPr="00D111D0">
        <w:rPr>
          <w:rFonts w:ascii="Times New Roman" w:hAnsi="Times New Roman" w:cs="Times New Roman"/>
          <w:sz w:val="24"/>
          <w:szCs w:val="24"/>
        </w:rPr>
        <w:t xml:space="preserve">С начала разработки по объекту </w:t>
      </w:r>
      <w:r w:rsidRPr="00B2601F">
        <w:rPr>
          <w:rFonts w:ascii="Times New Roman" w:hAnsi="Times New Roman" w:cs="Times New Roman"/>
          <w:sz w:val="24"/>
          <w:szCs w:val="24"/>
        </w:rPr>
        <w:t>наблюдается 2 стадии</w:t>
      </w:r>
      <w:r w:rsidRPr="00D111D0">
        <w:rPr>
          <w:rFonts w:ascii="Times New Roman" w:hAnsi="Times New Roman" w:cs="Times New Roman"/>
          <w:sz w:val="24"/>
          <w:szCs w:val="24"/>
        </w:rPr>
        <w:t xml:space="preserve"> увеличения добычи с постепенным снижением уровня в 1977 и 2001г, в основном связанных с увеличением фонда добывающих скважин и отборов жидкости. При этом за весь период разработки уровни </w:t>
      </w:r>
      <w:proofErr w:type="spellStart"/>
      <w:r w:rsidRPr="00D111D0">
        <w:rPr>
          <w:rFonts w:ascii="Times New Roman" w:hAnsi="Times New Roman" w:cs="Times New Roman"/>
          <w:sz w:val="24"/>
          <w:szCs w:val="24"/>
        </w:rPr>
        <w:t>обводненности</w:t>
      </w:r>
      <w:proofErr w:type="spellEnd"/>
      <w:r w:rsidRPr="00D111D0">
        <w:rPr>
          <w:rFonts w:ascii="Times New Roman" w:hAnsi="Times New Roman" w:cs="Times New Roman"/>
          <w:sz w:val="24"/>
          <w:szCs w:val="24"/>
        </w:rPr>
        <w:t xml:space="preserve"> характеризуются стабильными показателями без резкого увеличения. Суммарная добыча нефти по объекту составила </w:t>
      </w:r>
      <w:r w:rsidR="004A6AE8">
        <w:rPr>
          <w:rFonts w:ascii="Times New Roman" w:hAnsi="Times New Roman" w:cs="Times New Roman"/>
          <w:sz w:val="24"/>
          <w:szCs w:val="24"/>
        </w:rPr>
        <w:t>1549</w:t>
      </w:r>
      <w:r w:rsidRPr="00B2601F">
        <w:rPr>
          <w:rFonts w:ascii="Times New Roman" w:hAnsi="Times New Roman" w:cs="Times New Roman"/>
          <w:sz w:val="24"/>
          <w:szCs w:val="24"/>
        </w:rPr>
        <w:t>,</w:t>
      </w:r>
      <w:r w:rsidR="004A6AE8">
        <w:rPr>
          <w:rFonts w:ascii="Times New Roman" w:hAnsi="Times New Roman" w:cs="Times New Roman"/>
          <w:sz w:val="24"/>
          <w:szCs w:val="24"/>
        </w:rPr>
        <w:t>3 тыс. т, что составляет 73</w:t>
      </w:r>
      <w:r>
        <w:rPr>
          <w:rFonts w:ascii="Times New Roman" w:hAnsi="Times New Roman" w:cs="Times New Roman"/>
          <w:sz w:val="24"/>
          <w:szCs w:val="24"/>
        </w:rPr>
        <w:t>,</w:t>
      </w:r>
      <w:r w:rsidR="004A6AE8">
        <w:rPr>
          <w:rFonts w:ascii="Times New Roman" w:hAnsi="Times New Roman" w:cs="Times New Roman"/>
          <w:sz w:val="24"/>
          <w:szCs w:val="24"/>
        </w:rPr>
        <w:t>6</w:t>
      </w:r>
      <w:r w:rsidRPr="00D111D0">
        <w:rPr>
          <w:rFonts w:ascii="Times New Roman" w:hAnsi="Times New Roman" w:cs="Times New Roman"/>
          <w:sz w:val="24"/>
          <w:szCs w:val="24"/>
        </w:rPr>
        <w:t xml:space="preserve">% отбора </w:t>
      </w:r>
      <w:r w:rsidR="004A6AE8">
        <w:rPr>
          <w:rFonts w:ascii="Times New Roman" w:hAnsi="Times New Roman" w:cs="Times New Roman"/>
          <w:sz w:val="24"/>
          <w:szCs w:val="24"/>
        </w:rPr>
        <w:t>от НИЗ. Текущий КИН достиг 0,452</w:t>
      </w:r>
      <w:r>
        <w:rPr>
          <w:rFonts w:ascii="Times New Roman" w:hAnsi="Times New Roman" w:cs="Times New Roman"/>
          <w:sz w:val="24"/>
          <w:szCs w:val="24"/>
        </w:rPr>
        <w:t xml:space="preserve"> доли ед. при утвержденных 0,614</w:t>
      </w:r>
      <w:r w:rsidRPr="00D111D0">
        <w:rPr>
          <w:rFonts w:ascii="Times New Roman" w:hAnsi="Times New Roman" w:cs="Times New Roman"/>
          <w:sz w:val="24"/>
          <w:szCs w:val="24"/>
        </w:rPr>
        <w:t xml:space="preserve"> доли ед. Суммарная </w:t>
      </w:r>
      <w:r>
        <w:rPr>
          <w:rFonts w:ascii="Times New Roman" w:hAnsi="Times New Roman" w:cs="Times New Roman"/>
          <w:sz w:val="24"/>
          <w:szCs w:val="24"/>
        </w:rPr>
        <w:t xml:space="preserve">добыча жидкости </w:t>
      </w:r>
      <w:r w:rsidR="004A6AE8">
        <w:rPr>
          <w:rFonts w:ascii="Times New Roman" w:hAnsi="Times New Roman" w:cs="Times New Roman"/>
          <w:sz w:val="24"/>
          <w:szCs w:val="24"/>
        </w:rPr>
        <w:t>составила 6540</w:t>
      </w:r>
      <w:r>
        <w:rPr>
          <w:rFonts w:ascii="Times New Roman" w:hAnsi="Times New Roman" w:cs="Times New Roman"/>
          <w:sz w:val="24"/>
          <w:szCs w:val="24"/>
        </w:rPr>
        <w:t>,5</w:t>
      </w:r>
      <w:r w:rsidRPr="00D111D0">
        <w:rPr>
          <w:rFonts w:ascii="Times New Roman" w:hAnsi="Times New Roman" w:cs="Times New Roman"/>
          <w:sz w:val="24"/>
          <w:szCs w:val="24"/>
        </w:rPr>
        <w:t xml:space="preserve"> тыс. т. </w:t>
      </w:r>
      <w:r w:rsidR="004A6AE8">
        <w:rPr>
          <w:rFonts w:ascii="Times New Roman" w:hAnsi="Times New Roman" w:cs="Times New Roman"/>
          <w:sz w:val="24"/>
          <w:szCs w:val="24"/>
        </w:rPr>
        <w:t>В рисунке 3</w:t>
      </w:r>
      <w:r w:rsidRPr="00F80AE4">
        <w:rPr>
          <w:rFonts w:ascii="Times New Roman" w:hAnsi="Times New Roman" w:cs="Times New Roman"/>
          <w:sz w:val="24"/>
          <w:szCs w:val="24"/>
        </w:rPr>
        <w:t>.</w:t>
      </w:r>
      <w:r>
        <w:rPr>
          <w:rFonts w:ascii="Times New Roman" w:hAnsi="Times New Roman" w:cs="Times New Roman"/>
          <w:sz w:val="24"/>
          <w:szCs w:val="24"/>
        </w:rPr>
        <w:t>2.</w:t>
      </w:r>
      <w:r w:rsidR="004A6AE8">
        <w:rPr>
          <w:rFonts w:ascii="Times New Roman" w:hAnsi="Times New Roman" w:cs="Times New Roman"/>
          <w:sz w:val="24"/>
          <w:szCs w:val="24"/>
        </w:rPr>
        <w:t>1.12</w:t>
      </w:r>
      <w:r w:rsidRPr="00F80AE4">
        <w:rPr>
          <w:rFonts w:ascii="Times New Roman" w:hAnsi="Times New Roman" w:cs="Times New Roman"/>
          <w:sz w:val="24"/>
          <w:szCs w:val="24"/>
        </w:rPr>
        <w:t xml:space="preserve"> приведена </w:t>
      </w:r>
      <w:r w:rsidRPr="00F80AE4">
        <w:rPr>
          <w:rFonts w:ascii="Times New Roman" w:hAnsi="Times New Roman"/>
          <w:sz w:val="24"/>
          <w:szCs w:val="24"/>
        </w:rPr>
        <w:t xml:space="preserve">динамика основных технологических показателей </w:t>
      </w:r>
      <w:r>
        <w:rPr>
          <w:rFonts w:ascii="Times New Roman" w:hAnsi="Times New Roman"/>
          <w:sz w:val="24"/>
          <w:szCs w:val="24"/>
          <w:lang w:val="en-US"/>
        </w:rPr>
        <w:t>IV</w:t>
      </w:r>
      <w:r w:rsidRPr="00F80AE4">
        <w:rPr>
          <w:rFonts w:ascii="Times New Roman" w:hAnsi="Times New Roman"/>
          <w:sz w:val="24"/>
          <w:szCs w:val="24"/>
        </w:rPr>
        <w:t xml:space="preserve"> объекта с начала разработки.</w:t>
      </w:r>
    </w:p>
    <w:p w14:paraId="65C271AF" w14:textId="698012C7" w:rsidR="00417333" w:rsidRPr="00F80AE4" w:rsidRDefault="00417333" w:rsidP="00417333">
      <w:pPr>
        <w:spacing w:after="0" w:line="360" w:lineRule="auto"/>
        <w:ind w:firstLine="567"/>
        <w:jc w:val="both"/>
        <w:rPr>
          <w:rFonts w:ascii="Times New Roman" w:hAnsi="Times New Roman"/>
          <w:b/>
          <w:sz w:val="24"/>
          <w:szCs w:val="24"/>
        </w:rPr>
      </w:pPr>
      <w:r w:rsidRPr="00D111D0">
        <w:rPr>
          <w:rFonts w:ascii="Times New Roman" w:hAnsi="Times New Roman" w:cs="Times New Roman"/>
          <w:sz w:val="24"/>
          <w:szCs w:val="24"/>
        </w:rPr>
        <w:t>Закачка воды на объекте ведется с 1991 по настоящее время. Накопленная закачка воды с на</w:t>
      </w:r>
      <w:r w:rsidR="004A6AE8">
        <w:rPr>
          <w:rFonts w:ascii="Times New Roman" w:hAnsi="Times New Roman" w:cs="Times New Roman"/>
          <w:sz w:val="24"/>
          <w:szCs w:val="24"/>
        </w:rPr>
        <w:t>чала разработки составила 4282</w:t>
      </w:r>
      <w:r>
        <w:rPr>
          <w:rFonts w:ascii="Times New Roman" w:hAnsi="Times New Roman" w:cs="Times New Roman"/>
          <w:sz w:val="24"/>
          <w:szCs w:val="24"/>
        </w:rPr>
        <w:t>,</w:t>
      </w:r>
      <w:r w:rsidR="004A6AE8">
        <w:rPr>
          <w:rFonts w:ascii="Times New Roman" w:hAnsi="Times New Roman" w:cs="Times New Roman"/>
          <w:sz w:val="24"/>
          <w:szCs w:val="24"/>
        </w:rPr>
        <w:t>9</w:t>
      </w:r>
      <w:r w:rsidRPr="00D111D0">
        <w:rPr>
          <w:rFonts w:ascii="Times New Roman" w:hAnsi="Times New Roman" w:cs="Times New Roman"/>
          <w:sz w:val="24"/>
          <w:szCs w:val="24"/>
        </w:rPr>
        <w:t xml:space="preserve"> тыс. м</w:t>
      </w:r>
      <w:r w:rsidRPr="00D111D0">
        <w:rPr>
          <w:rFonts w:ascii="Times New Roman" w:hAnsi="Times New Roman" w:cs="Times New Roman"/>
          <w:sz w:val="24"/>
          <w:szCs w:val="24"/>
          <w:vertAlign w:val="superscript"/>
        </w:rPr>
        <w:t>3</w:t>
      </w:r>
      <w:r w:rsidR="004A6AE8">
        <w:rPr>
          <w:rFonts w:ascii="Times New Roman" w:hAnsi="Times New Roman" w:cs="Times New Roman"/>
          <w:sz w:val="24"/>
          <w:szCs w:val="24"/>
        </w:rPr>
        <w:t>.</w:t>
      </w:r>
      <w:r w:rsidRPr="00F80AE4">
        <w:rPr>
          <w:rFonts w:ascii="Times New Roman" w:hAnsi="Times New Roman" w:cs="Times New Roman"/>
          <w:sz w:val="24"/>
          <w:szCs w:val="24"/>
        </w:rPr>
        <w:t xml:space="preserve"> </w:t>
      </w:r>
    </w:p>
    <w:p w14:paraId="6F904114" w14:textId="530613EB" w:rsidR="00417333" w:rsidRDefault="004A6AE8" w:rsidP="004173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таблице 3</w:t>
      </w:r>
      <w:r w:rsidR="00417333">
        <w:rPr>
          <w:rFonts w:ascii="Times New Roman" w:hAnsi="Times New Roman" w:cs="Times New Roman"/>
          <w:sz w:val="24"/>
          <w:szCs w:val="24"/>
        </w:rPr>
        <w:t>.2.</w:t>
      </w:r>
      <w:r>
        <w:rPr>
          <w:rFonts w:ascii="Times New Roman" w:hAnsi="Times New Roman" w:cs="Times New Roman"/>
          <w:sz w:val="24"/>
          <w:szCs w:val="24"/>
        </w:rPr>
        <w:t>1.9</w:t>
      </w:r>
      <w:r w:rsidR="00417333" w:rsidRPr="00D111D0">
        <w:rPr>
          <w:rFonts w:ascii="Times New Roman" w:hAnsi="Times New Roman" w:cs="Times New Roman"/>
          <w:sz w:val="24"/>
          <w:szCs w:val="24"/>
        </w:rPr>
        <w:t xml:space="preserve"> приведены тех</w:t>
      </w:r>
      <w:r w:rsidR="00417333">
        <w:rPr>
          <w:rFonts w:ascii="Times New Roman" w:hAnsi="Times New Roman" w:cs="Times New Roman"/>
          <w:sz w:val="24"/>
          <w:szCs w:val="24"/>
        </w:rPr>
        <w:t>нологич</w:t>
      </w:r>
      <w:r>
        <w:rPr>
          <w:rFonts w:ascii="Times New Roman" w:hAnsi="Times New Roman" w:cs="Times New Roman"/>
          <w:sz w:val="24"/>
          <w:szCs w:val="24"/>
        </w:rPr>
        <w:t>еские показатели объекта на 2017</w:t>
      </w:r>
      <w:r w:rsidR="00417333">
        <w:rPr>
          <w:rFonts w:ascii="Times New Roman" w:hAnsi="Times New Roman" w:cs="Times New Roman"/>
          <w:sz w:val="24"/>
          <w:szCs w:val="24"/>
        </w:rPr>
        <w:t>-</w:t>
      </w:r>
      <w:r>
        <w:rPr>
          <w:rFonts w:ascii="Times New Roman" w:hAnsi="Times New Roman" w:cs="Times New Roman"/>
          <w:sz w:val="24"/>
          <w:szCs w:val="24"/>
        </w:rPr>
        <w:t xml:space="preserve"> 2021</w:t>
      </w:r>
      <w:r w:rsidR="00417333" w:rsidRPr="00D111D0">
        <w:rPr>
          <w:rFonts w:ascii="Times New Roman" w:hAnsi="Times New Roman" w:cs="Times New Roman"/>
          <w:sz w:val="24"/>
          <w:szCs w:val="24"/>
        </w:rPr>
        <w:t xml:space="preserve">гг. </w:t>
      </w:r>
    </w:p>
    <w:p w14:paraId="0C1D9BCC" w14:textId="5BA6DA96" w:rsidR="00417333" w:rsidRPr="00A04CA6" w:rsidRDefault="00417333" w:rsidP="00417333">
      <w:pPr>
        <w:spacing w:after="0" w:line="360" w:lineRule="auto"/>
        <w:ind w:firstLine="567"/>
        <w:jc w:val="both"/>
        <w:rPr>
          <w:rFonts w:ascii="Times New Roman" w:hAnsi="Times New Roman" w:cs="Times New Roman"/>
          <w:sz w:val="24"/>
          <w:szCs w:val="24"/>
        </w:rPr>
      </w:pPr>
      <w:r w:rsidRPr="00A04CA6">
        <w:rPr>
          <w:rFonts w:ascii="Times New Roman" w:hAnsi="Times New Roman" w:cs="Times New Roman"/>
          <w:sz w:val="24"/>
          <w:szCs w:val="24"/>
        </w:rPr>
        <w:t xml:space="preserve">2015-2017гг уменьшение добычи нефти по причине переводов </w:t>
      </w:r>
      <w:r w:rsidR="00E50D28">
        <w:rPr>
          <w:rFonts w:ascii="Times New Roman" w:hAnsi="Times New Roman" w:cs="Times New Roman"/>
          <w:sz w:val="24"/>
          <w:szCs w:val="24"/>
        </w:rPr>
        <w:t>4</w:t>
      </w:r>
      <w:r w:rsidRPr="00A04CA6">
        <w:rPr>
          <w:rFonts w:ascii="Times New Roman" w:hAnsi="Times New Roman" w:cs="Times New Roman"/>
          <w:sz w:val="24"/>
          <w:szCs w:val="24"/>
        </w:rPr>
        <w:t xml:space="preserve"> скважин на </w:t>
      </w:r>
      <w:r w:rsidRPr="00A04CA6">
        <w:rPr>
          <w:rFonts w:ascii="Times New Roman" w:hAnsi="Times New Roman" w:cs="Times New Roman"/>
          <w:sz w:val="24"/>
          <w:szCs w:val="24"/>
          <w:lang w:val="en-US"/>
        </w:rPr>
        <w:t>III</w:t>
      </w:r>
      <w:r w:rsidR="004A6AE8">
        <w:rPr>
          <w:rFonts w:ascii="Times New Roman" w:hAnsi="Times New Roman" w:cs="Times New Roman"/>
          <w:sz w:val="24"/>
          <w:szCs w:val="24"/>
        </w:rPr>
        <w:t xml:space="preserve"> объект №№9,53,66,68 в 2016г</w:t>
      </w:r>
      <w:r w:rsidRPr="00A04CA6">
        <w:rPr>
          <w:rFonts w:ascii="Times New Roman" w:hAnsi="Times New Roman" w:cs="Times New Roman"/>
          <w:sz w:val="24"/>
          <w:szCs w:val="24"/>
        </w:rPr>
        <w:t xml:space="preserve">.  </w:t>
      </w:r>
    </w:p>
    <w:p w14:paraId="6AAD05D1" w14:textId="47737F6A" w:rsidR="00417333" w:rsidRPr="00A04CA6" w:rsidRDefault="00417333" w:rsidP="00E50D28">
      <w:pPr>
        <w:spacing w:after="0" w:line="360" w:lineRule="auto"/>
        <w:ind w:firstLine="567"/>
        <w:jc w:val="both"/>
        <w:rPr>
          <w:rFonts w:ascii="Times New Roman" w:hAnsi="Times New Roman" w:cs="Times New Roman"/>
          <w:sz w:val="24"/>
          <w:szCs w:val="24"/>
        </w:rPr>
      </w:pPr>
      <w:r w:rsidRPr="00A04CA6">
        <w:rPr>
          <w:rFonts w:ascii="Times New Roman" w:hAnsi="Times New Roman" w:cs="Times New Roman"/>
          <w:sz w:val="24"/>
          <w:szCs w:val="24"/>
        </w:rPr>
        <w:t>2018</w:t>
      </w:r>
      <w:r w:rsidR="00E50D28">
        <w:rPr>
          <w:rFonts w:ascii="Times New Roman" w:hAnsi="Times New Roman" w:cs="Times New Roman"/>
          <w:sz w:val="24"/>
          <w:szCs w:val="24"/>
        </w:rPr>
        <w:t>-2020</w:t>
      </w:r>
      <w:r w:rsidRPr="00A04CA6">
        <w:rPr>
          <w:rFonts w:ascii="Times New Roman" w:hAnsi="Times New Roman" w:cs="Times New Roman"/>
          <w:sz w:val="24"/>
          <w:szCs w:val="24"/>
        </w:rPr>
        <w:t>гг увеличение добычи нефти происходит за счет бурения добывающих скважин №№73,</w:t>
      </w:r>
      <w:r w:rsidR="00E50D28">
        <w:rPr>
          <w:rFonts w:ascii="Times New Roman" w:hAnsi="Times New Roman" w:cs="Times New Roman"/>
          <w:sz w:val="24"/>
          <w:szCs w:val="24"/>
        </w:rPr>
        <w:t>74,</w:t>
      </w:r>
      <w:r w:rsidRPr="00A04CA6">
        <w:rPr>
          <w:rFonts w:ascii="Times New Roman" w:hAnsi="Times New Roman" w:cs="Times New Roman"/>
          <w:sz w:val="24"/>
          <w:szCs w:val="24"/>
        </w:rPr>
        <w:t>75,77</w:t>
      </w:r>
      <w:r w:rsidR="00E50D28">
        <w:rPr>
          <w:rFonts w:ascii="Times New Roman" w:hAnsi="Times New Roman" w:cs="Times New Roman"/>
          <w:sz w:val="24"/>
          <w:szCs w:val="24"/>
        </w:rPr>
        <w:t>,76,78,85</w:t>
      </w:r>
      <w:r w:rsidRPr="00A04CA6">
        <w:rPr>
          <w:rFonts w:ascii="Times New Roman" w:hAnsi="Times New Roman" w:cs="Times New Roman"/>
          <w:sz w:val="24"/>
          <w:szCs w:val="24"/>
        </w:rPr>
        <w:t xml:space="preserve"> и перевода скважины</w:t>
      </w:r>
      <w:r w:rsidR="004A6AE8">
        <w:rPr>
          <w:rFonts w:ascii="Times New Roman" w:hAnsi="Times New Roman" w:cs="Times New Roman"/>
          <w:sz w:val="24"/>
          <w:szCs w:val="24"/>
        </w:rPr>
        <w:t xml:space="preserve"> №30</w:t>
      </w:r>
      <w:r w:rsidRPr="00A04CA6">
        <w:rPr>
          <w:rFonts w:ascii="Times New Roman" w:hAnsi="Times New Roman" w:cs="Times New Roman"/>
          <w:sz w:val="24"/>
          <w:szCs w:val="24"/>
        </w:rPr>
        <w:t xml:space="preserve"> со </w:t>
      </w:r>
      <w:r w:rsidRPr="00A04CA6">
        <w:rPr>
          <w:rFonts w:ascii="Times New Roman" w:hAnsi="Times New Roman" w:cs="Times New Roman"/>
          <w:sz w:val="24"/>
          <w:szCs w:val="24"/>
          <w:lang w:val="en-US"/>
        </w:rPr>
        <w:t>II</w:t>
      </w:r>
      <w:r w:rsidRPr="00A04CA6">
        <w:rPr>
          <w:rFonts w:ascii="Times New Roman" w:hAnsi="Times New Roman" w:cs="Times New Roman"/>
          <w:sz w:val="24"/>
          <w:szCs w:val="24"/>
        </w:rPr>
        <w:t xml:space="preserve"> объекта.</w:t>
      </w:r>
      <w:r w:rsidR="00E50D28">
        <w:rPr>
          <w:rFonts w:ascii="Times New Roman" w:hAnsi="Times New Roman" w:cs="Times New Roman"/>
          <w:sz w:val="24"/>
          <w:szCs w:val="24"/>
        </w:rPr>
        <w:t xml:space="preserve"> У</w:t>
      </w:r>
      <w:r w:rsidRPr="00A04CA6">
        <w:rPr>
          <w:rFonts w:ascii="Times New Roman" w:hAnsi="Times New Roman" w:cs="Times New Roman"/>
          <w:sz w:val="24"/>
          <w:szCs w:val="24"/>
        </w:rPr>
        <w:t xml:space="preserve">величился среднесуточный дебит </w:t>
      </w:r>
      <w:r>
        <w:rPr>
          <w:rFonts w:ascii="Times New Roman" w:hAnsi="Times New Roman" w:cs="Times New Roman"/>
          <w:sz w:val="24"/>
          <w:szCs w:val="24"/>
        </w:rPr>
        <w:t>с 6,4 до 9,2</w:t>
      </w:r>
      <w:r w:rsidRPr="00A04CA6">
        <w:rPr>
          <w:rFonts w:ascii="Times New Roman" w:hAnsi="Times New Roman" w:cs="Times New Roman"/>
          <w:sz w:val="24"/>
          <w:szCs w:val="24"/>
        </w:rPr>
        <w:t xml:space="preserve"> т/</w:t>
      </w:r>
      <w:proofErr w:type="spellStart"/>
      <w:r w:rsidRPr="00A04CA6">
        <w:rPr>
          <w:rFonts w:ascii="Times New Roman" w:hAnsi="Times New Roman" w:cs="Times New Roman"/>
          <w:sz w:val="24"/>
          <w:szCs w:val="24"/>
        </w:rPr>
        <w:t>сут</w:t>
      </w:r>
      <w:proofErr w:type="spellEnd"/>
      <w:r w:rsidRPr="00A04CA6">
        <w:rPr>
          <w:rFonts w:ascii="Times New Roman" w:hAnsi="Times New Roman" w:cs="Times New Roman"/>
          <w:sz w:val="24"/>
          <w:szCs w:val="24"/>
        </w:rPr>
        <w:t xml:space="preserve"> за счет новых добывающих скважин (№73,75,</w:t>
      </w:r>
      <w:r w:rsidR="00E50D28">
        <w:rPr>
          <w:rFonts w:ascii="Times New Roman" w:hAnsi="Times New Roman" w:cs="Times New Roman"/>
          <w:sz w:val="24"/>
          <w:szCs w:val="24"/>
        </w:rPr>
        <w:t>76,</w:t>
      </w:r>
      <w:r w:rsidRPr="00A04CA6">
        <w:rPr>
          <w:rFonts w:ascii="Times New Roman" w:hAnsi="Times New Roman" w:cs="Times New Roman"/>
          <w:sz w:val="24"/>
          <w:szCs w:val="24"/>
        </w:rPr>
        <w:t>77</w:t>
      </w:r>
      <w:r w:rsidR="00E50D28">
        <w:rPr>
          <w:rFonts w:ascii="Times New Roman" w:hAnsi="Times New Roman" w:cs="Times New Roman"/>
          <w:sz w:val="24"/>
          <w:szCs w:val="24"/>
        </w:rPr>
        <w:t>,78</w:t>
      </w:r>
      <w:r w:rsidRPr="00A04CA6">
        <w:rPr>
          <w:rFonts w:ascii="Times New Roman" w:hAnsi="Times New Roman" w:cs="Times New Roman"/>
          <w:sz w:val="24"/>
          <w:szCs w:val="24"/>
        </w:rPr>
        <w:t>), дебит которых составляет более 20 т/</w:t>
      </w:r>
      <w:proofErr w:type="spellStart"/>
      <w:r w:rsidRPr="00A04CA6">
        <w:rPr>
          <w:rFonts w:ascii="Times New Roman" w:hAnsi="Times New Roman" w:cs="Times New Roman"/>
          <w:sz w:val="24"/>
          <w:szCs w:val="24"/>
        </w:rPr>
        <w:t>сут</w:t>
      </w:r>
      <w:proofErr w:type="spellEnd"/>
      <w:r w:rsidRPr="00A04CA6">
        <w:rPr>
          <w:rFonts w:ascii="Times New Roman" w:hAnsi="Times New Roman" w:cs="Times New Roman"/>
          <w:sz w:val="24"/>
          <w:szCs w:val="24"/>
        </w:rPr>
        <w:t>.</w:t>
      </w:r>
    </w:p>
    <w:p w14:paraId="71F7DEE0" w14:textId="51E06586" w:rsidR="00E50D28" w:rsidRPr="004D2F12" w:rsidRDefault="00E50D28" w:rsidP="00E50D28">
      <w:pPr>
        <w:tabs>
          <w:tab w:val="left" w:pos="105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2021г </w:t>
      </w:r>
      <w:r w:rsidRPr="00A04CA6">
        <w:rPr>
          <w:rFonts w:ascii="Times New Roman" w:hAnsi="Times New Roman" w:cs="Times New Roman"/>
          <w:sz w:val="24"/>
          <w:szCs w:val="24"/>
        </w:rPr>
        <w:t>наблюдается</w:t>
      </w:r>
      <w:r>
        <w:rPr>
          <w:rFonts w:ascii="Times New Roman" w:hAnsi="Times New Roman" w:cs="Times New Roman"/>
          <w:sz w:val="24"/>
          <w:szCs w:val="24"/>
        </w:rPr>
        <w:t xml:space="preserve"> снижения </w:t>
      </w:r>
      <w:r w:rsidRPr="00A04CA6">
        <w:rPr>
          <w:rFonts w:ascii="Times New Roman" w:hAnsi="Times New Roman" w:cs="Times New Roman"/>
          <w:sz w:val="24"/>
          <w:szCs w:val="24"/>
        </w:rPr>
        <w:t>добычи нефти</w:t>
      </w:r>
      <w:r>
        <w:rPr>
          <w:rFonts w:ascii="Times New Roman" w:hAnsi="Times New Roman" w:cs="Times New Roman"/>
          <w:sz w:val="24"/>
          <w:szCs w:val="24"/>
        </w:rPr>
        <w:t xml:space="preserve"> </w:t>
      </w:r>
      <w:r w:rsidR="00CD6CCA">
        <w:rPr>
          <w:rFonts w:ascii="Times New Roman" w:hAnsi="Times New Roman" w:cs="Times New Roman"/>
          <w:sz w:val="24"/>
          <w:szCs w:val="24"/>
        </w:rPr>
        <w:t>из-за</w:t>
      </w:r>
      <w:r>
        <w:rPr>
          <w:rFonts w:ascii="Times New Roman" w:hAnsi="Times New Roman" w:cs="Times New Roman"/>
          <w:sz w:val="24"/>
          <w:szCs w:val="24"/>
        </w:rPr>
        <w:t xml:space="preserve"> уменьшение</w:t>
      </w:r>
      <w:r w:rsidRPr="00D111D0">
        <w:rPr>
          <w:rFonts w:ascii="Times New Roman" w:hAnsi="Times New Roman" w:cs="Times New Roman"/>
          <w:sz w:val="24"/>
          <w:szCs w:val="24"/>
        </w:rPr>
        <w:t xml:space="preserve"> </w:t>
      </w:r>
      <w:r>
        <w:rPr>
          <w:rFonts w:ascii="Times New Roman" w:hAnsi="Times New Roman" w:cs="Times New Roman"/>
          <w:sz w:val="24"/>
          <w:szCs w:val="24"/>
        </w:rPr>
        <w:t xml:space="preserve">действующего </w:t>
      </w:r>
      <w:r w:rsidRPr="00D111D0">
        <w:rPr>
          <w:rFonts w:ascii="Times New Roman" w:hAnsi="Times New Roman" w:cs="Times New Roman"/>
          <w:sz w:val="24"/>
          <w:szCs w:val="24"/>
        </w:rPr>
        <w:t>фонда добывающих скважин</w:t>
      </w:r>
      <w:r w:rsidR="00CD6CCA">
        <w:rPr>
          <w:rFonts w:ascii="Times New Roman" w:hAnsi="Times New Roman" w:cs="Times New Roman"/>
          <w:sz w:val="24"/>
          <w:szCs w:val="24"/>
        </w:rPr>
        <w:t>,</w:t>
      </w:r>
      <w:r>
        <w:rPr>
          <w:rFonts w:ascii="Times New Roman" w:hAnsi="Times New Roman" w:cs="Times New Roman"/>
          <w:sz w:val="24"/>
          <w:szCs w:val="24"/>
        </w:rPr>
        <w:t xml:space="preserve"> происходит по причине простоя скважин №№ 42,64,59 по причине ограничения газа</w:t>
      </w:r>
      <w:r w:rsidRPr="00D111D0">
        <w:rPr>
          <w:rFonts w:ascii="Times New Roman" w:hAnsi="Times New Roman" w:cs="Times New Roman"/>
          <w:sz w:val="24"/>
          <w:szCs w:val="24"/>
        </w:rPr>
        <w:t xml:space="preserve">. </w:t>
      </w:r>
    </w:p>
    <w:p w14:paraId="41E07C21" w14:textId="77777777" w:rsidR="00074987" w:rsidRPr="007666E8" w:rsidRDefault="00074987" w:rsidP="009336D2">
      <w:pPr>
        <w:spacing w:after="0" w:line="360" w:lineRule="auto"/>
        <w:ind w:firstLine="567"/>
        <w:jc w:val="both"/>
        <w:rPr>
          <w:rFonts w:ascii="Times New Roman" w:hAnsi="Times New Roman" w:cs="Times New Roman"/>
          <w:sz w:val="28"/>
          <w:szCs w:val="28"/>
        </w:rPr>
      </w:pPr>
    </w:p>
    <w:p w14:paraId="5C06CB50" w14:textId="77777777" w:rsidR="00074987" w:rsidRPr="007666E8" w:rsidRDefault="00074987" w:rsidP="00074987">
      <w:pPr>
        <w:tabs>
          <w:tab w:val="left" w:pos="990"/>
        </w:tabs>
        <w:rPr>
          <w:rFonts w:ascii="Times New Roman" w:hAnsi="Times New Roman"/>
          <w:sz w:val="24"/>
          <w:szCs w:val="20"/>
        </w:rPr>
        <w:sectPr w:rsidR="00074987" w:rsidRPr="007666E8" w:rsidSect="00CB0211">
          <w:headerReference w:type="default" r:id="rId46"/>
          <w:pgSz w:w="11906" w:h="16838" w:code="9"/>
          <w:pgMar w:top="1134" w:right="851" w:bottom="1134" w:left="1701" w:header="709" w:footer="709" w:gutter="0"/>
          <w:pgNumType w:start="129"/>
          <w:cols w:space="708"/>
          <w:docGrid w:linePitch="360"/>
        </w:sectPr>
      </w:pPr>
      <w:r>
        <w:rPr>
          <w:rFonts w:ascii="Times New Roman" w:hAnsi="Times New Roman"/>
          <w:sz w:val="24"/>
          <w:szCs w:val="20"/>
        </w:rPr>
        <w:tab/>
      </w:r>
    </w:p>
    <w:p w14:paraId="5B1D0D08" w14:textId="56BCCB86" w:rsidR="00631B8A" w:rsidRDefault="009710CF" w:rsidP="009710CF">
      <w:pPr>
        <w:spacing w:after="120" w:line="240" w:lineRule="auto"/>
        <w:rPr>
          <w:rFonts w:ascii="Times New Roman" w:hAnsi="Times New Roman"/>
          <w:b/>
          <w:sz w:val="20"/>
          <w:szCs w:val="20"/>
        </w:rPr>
      </w:pPr>
      <w:r>
        <w:rPr>
          <w:rFonts w:ascii="Times New Roman" w:hAnsi="Times New Roman"/>
          <w:b/>
          <w:noProof/>
          <w:sz w:val="20"/>
          <w:szCs w:val="20"/>
          <w:lang w:eastAsia="ru-RU"/>
        </w:rPr>
        <w:drawing>
          <wp:inline distT="0" distB="0" distL="0" distR="0" wp14:anchorId="228918D5" wp14:editId="1434B6CD">
            <wp:extent cx="9564542" cy="4798771"/>
            <wp:effectExtent l="0" t="0" r="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576446" cy="4804744"/>
                    </a:xfrm>
                    <a:prstGeom prst="rect">
                      <a:avLst/>
                    </a:prstGeom>
                    <a:noFill/>
                  </pic:spPr>
                </pic:pic>
              </a:graphicData>
            </a:graphic>
          </wp:inline>
        </w:drawing>
      </w:r>
    </w:p>
    <w:p w14:paraId="5FC87296" w14:textId="285F663C" w:rsidR="00074987" w:rsidRPr="00BC3B34" w:rsidRDefault="00074987" w:rsidP="00074987">
      <w:pPr>
        <w:spacing w:after="120" w:line="240" w:lineRule="auto"/>
        <w:jc w:val="center"/>
        <w:rPr>
          <w:rFonts w:ascii="Times New Roman" w:hAnsi="Times New Roman"/>
          <w:b/>
          <w:sz w:val="20"/>
          <w:szCs w:val="20"/>
        </w:rPr>
      </w:pPr>
      <w:r>
        <w:rPr>
          <w:rFonts w:ascii="Times New Roman" w:hAnsi="Times New Roman"/>
          <w:b/>
          <w:sz w:val="20"/>
          <w:szCs w:val="20"/>
        </w:rPr>
        <w:t>Рис. 3.2.</w:t>
      </w:r>
      <w:r w:rsidR="008053C1">
        <w:rPr>
          <w:rFonts w:ascii="Times New Roman" w:hAnsi="Times New Roman"/>
          <w:b/>
          <w:sz w:val="20"/>
          <w:szCs w:val="20"/>
        </w:rPr>
        <w:t>1</w:t>
      </w:r>
      <w:r w:rsidR="000F31A8" w:rsidRPr="000F31A8">
        <w:rPr>
          <w:rFonts w:ascii="Times New Roman" w:hAnsi="Times New Roman"/>
          <w:b/>
          <w:sz w:val="20"/>
          <w:szCs w:val="20"/>
        </w:rPr>
        <w:t>.12</w:t>
      </w:r>
      <w:r w:rsidR="008053C1">
        <w:rPr>
          <w:rFonts w:ascii="Times New Roman" w:hAnsi="Times New Roman"/>
          <w:b/>
          <w:sz w:val="20"/>
          <w:szCs w:val="20"/>
        </w:rPr>
        <w:t>-</w:t>
      </w:r>
      <w:r w:rsidRPr="00BC3B34">
        <w:rPr>
          <w:rFonts w:ascii="Times New Roman" w:hAnsi="Times New Roman"/>
          <w:b/>
          <w:sz w:val="20"/>
          <w:szCs w:val="20"/>
        </w:rPr>
        <w:t xml:space="preserve"> Динамика основных технологических показателей </w:t>
      </w:r>
      <w:r w:rsidRPr="00BC3B34">
        <w:rPr>
          <w:rFonts w:ascii="Times New Roman" w:hAnsi="Times New Roman"/>
          <w:b/>
          <w:sz w:val="20"/>
          <w:szCs w:val="20"/>
          <w:lang w:val="en-US"/>
        </w:rPr>
        <w:t>IV</w:t>
      </w:r>
      <w:r w:rsidRPr="00BC3B34">
        <w:rPr>
          <w:rFonts w:ascii="Times New Roman" w:hAnsi="Times New Roman"/>
          <w:b/>
          <w:sz w:val="20"/>
          <w:szCs w:val="20"/>
        </w:rPr>
        <w:t xml:space="preserve"> объекта с начала разработки</w:t>
      </w:r>
    </w:p>
    <w:p w14:paraId="27E0C0E1" w14:textId="77777777" w:rsidR="00074987" w:rsidRDefault="00074987" w:rsidP="00074987">
      <w:pPr>
        <w:spacing w:before="120" w:after="120" w:line="240" w:lineRule="auto"/>
        <w:jc w:val="center"/>
        <w:rPr>
          <w:rFonts w:ascii="Times New Roman" w:hAnsi="Times New Roman"/>
          <w:sz w:val="28"/>
          <w:szCs w:val="20"/>
        </w:rPr>
        <w:sectPr w:rsidR="00074987" w:rsidSect="00CB0211">
          <w:headerReference w:type="default" r:id="rId48"/>
          <w:footerReference w:type="default" r:id="rId49"/>
          <w:pgSz w:w="16838" w:h="11906" w:orient="landscape" w:code="9"/>
          <w:pgMar w:top="1701" w:right="1134" w:bottom="851" w:left="1134" w:header="709" w:footer="709" w:gutter="0"/>
          <w:pgNumType w:start="131"/>
          <w:cols w:space="708"/>
          <w:docGrid w:linePitch="360"/>
        </w:sectPr>
      </w:pPr>
    </w:p>
    <w:p w14:paraId="3DBE6DAE" w14:textId="674A4DDA" w:rsidR="00FA58A6" w:rsidRPr="00BC3B34" w:rsidRDefault="00A83DF7" w:rsidP="00FA58A6">
      <w:pPr>
        <w:spacing w:after="0" w:line="360" w:lineRule="auto"/>
        <w:rPr>
          <w:rFonts w:ascii="Times New Roman" w:hAnsi="Times New Roman"/>
          <w:sz w:val="20"/>
          <w:szCs w:val="20"/>
        </w:rPr>
      </w:pPr>
      <w:r w:rsidRPr="00B357E3">
        <w:rPr>
          <w:rFonts w:ascii="Times New Roman" w:hAnsi="Times New Roman"/>
          <w:b/>
          <w:sz w:val="20"/>
          <w:szCs w:val="20"/>
        </w:rPr>
        <w:t>Таблица 3.2.</w:t>
      </w:r>
      <w:r w:rsidR="00B838B1">
        <w:rPr>
          <w:rFonts w:ascii="Times New Roman" w:hAnsi="Times New Roman"/>
          <w:b/>
          <w:sz w:val="20"/>
          <w:szCs w:val="20"/>
        </w:rPr>
        <w:t>1.</w:t>
      </w:r>
      <w:r w:rsidRPr="00B357E3">
        <w:rPr>
          <w:rFonts w:ascii="Times New Roman" w:hAnsi="Times New Roman"/>
          <w:b/>
          <w:sz w:val="20"/>
          <w:szCs w:val="20"/>
        </w:rPr>
        <w:t>9</w:t>
      </w:r>
      <w:r w:rsidR="00FA58A6" w:rsidRPr="00B357E3">
        <w:rPr>
          <w:rFonts w:ascii="Times New Roman" w:hAnsi="Times New Roman"/>
          <w:b/>
          <w:sz w:val="20"/>
          <w:szCs w:val="20"/>
        </w:rPr>
        <w:t xml:space="preserve"> -</w:t>
      </w:r>
      <w:r w:rsidR="00FA58A6" w:rsidRPr="00B357E3">
        <w:rPr>
          <w:rFonts w:ascii="Times New Roman" w:hAnsi="Times New Roman"/>
          <w:sz w:val="20"/>
          <w:szCs w:val="20"/>
        </w:rPr>
        <w:t xml:space="preserve"> </w:t>
      </w:r>
      <w:r w:rsidR="00FA58A6" w:rsidRPr="00B357E3">
        <w:rPr>
          <w:rFonts w:ascii="Times New Roman" w:hAnsi="Times New Roman"/>
          <w:b/>
          <w:sz w:val="20"/>
          <w:szCs w:val="20"/>
        </w:rPr>
        <w:t>Основные</w:t>
      </w:r>
      <w:r w:rsidR="00FA58A6">
        <w:rPr>
          <w:rFonts w:ascii="Times New Roman" w:hAnsi="Times New Roman"/>
          <w:b/>
          <w:sz w:val="20"/>
          <w:szCs w:val="20"/>
        </w:rPr>
        <w:t xml:space="preserve"> технологические показатели </w:t>
      </w:r>
      <w:r w:rsidR="00FA58A6">
        <w:rPr>
          <w:rFonts w:ascii="Times New Roman" w:hAnsi="Times New Roman"/>
          <w:b/>
          <w:sz w:val="20"/>
          <w:szCs w:val="20"/>
          <w:lang w:val="en-US"/>
        </w:rPr>
        <w:t>IV</w:t>
      </w:r>
      <w:r w:rsidR="00FA58A6" w:rsidRPr="0044137C">
        <w:rPr>
          <w:rFonts w:ascii="Times New Roman" w:hAnsi="Times New Roman"/>
          <w:b/>
          <w:sz w:val="20"/>
          <w:szCs w:val="20"/>
        </w:rPr>
        <w:t xml:space="preserve"> </w:t>
      </w:r>
      <w:r w:rsidR="00FA58A6">
        <w:rPr>
          <w:rFonts w:ascii="Times New Roman" w:hAnsi="Times New Roman"/>
          <w:b/>
          <w:sz w:val="20"/>
          <w:szCs w:val="20"/>
        </w:rPr>
        <w:t>объекта разработки</w:t>
      </w:r>
    </w:p>
    <w:tbl>
      <w:tblPr>
        <w:tblW w:w="5000" w:type="pct"/>
        <w:tblLook w:val="04A0" w:firstRow="1" w:lastRow="0" w:firstColumn="1" w:lastColumn="0" w:noHBand="0" w:noVBand="1"/>
      </w:tblPr>
      <w:tblGrid>
        <w:gridCol w:w="543"/>
        <w:gridCol w:w="5192"/>
        <w:gridCol w:w="722"/>
        <w:gridCol w:w="722"/>
        <w:gridCol w:w="722"/>
        <w:gridCol w:w="722"/>
        <w:gridCol w:w="722"/>
      </w:tblGrid>
      <w:tr w:rsidR="005B50AC" w:rsidRPr="005B50AC" w14:paraId="2202E91B" w14:textId="77777777" w:rsidTr="001347C7">
        <w:trPr>
          <w:trHeight w:val="57"/>
        </w:trPr>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F1F9DC"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 п/п</w:t>
            </w:r>
          </w:p>
        </w:tc>
        <w:tc>
          <w:tcPr>
            <w:tcW w:w="27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B4290"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Показатели</w:t>
            </w:r>
            <w:proofErr w:type="spellEnd"/>
          </w:p>
        </w:tc>
        <w:tc>
          <w:tcPr>
            <w:tcW w:w="1932" w:type="pct"/>
            <w:gridSpan w:val="5"/>
            <w:tcBorders>
              <w:top w:val="single" w:sz="4" w:space="0" w:color="auto"/>
              <w:left w:val="nil"/>
              <w:bottom w:val="single" w:sz="4" w:space="0" w:color="auto"/>
              <w:right w:val="single" w:sz="4" w:space="0" w:color="auto"/>
            </w:tcBorders>
            <w:shd w:val="clear" w:color="auto" w:fill="auto"/>
            <w:noWrap/>
            <w:vAlign w:val="center"/>
            <w:hideMark/>
          </w:tcPr>
          <w:p w14:paraId="44057FC1"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Годы</w:t>
            </w:r>
            <w:proofErr w:type="spellEnd"/>
          </w:p>
        </w:tc>
      </w:tr>
      <w:tr w:rsidR="005B50AC" w:rsidRPr="005B50AC" w14:paraId="7FFAF178" w14:textId="77777777" w:rsidTr="001347C7">
        <w:trPr>
          <w:trHeight w:val="57"/>
        </w:trPr>
        <w:tc>
          <w:tcPr>
            <w:tcW w:w="291" w:type="pct"/>
            <w:vMerge/>
            <w:tcBorders>
              <w:top w:val="single" w:sz="4" w:space="0" w:color="auto"/>
              <w:left w:val="single" w:sz="4" w:space="0" w:color="auto"/>
              <w:bottom w:val="single" w:sz="4" w:space="0" w:color="auto"/>
              <w:right w:val="single" w:sz="4" w:space="0" w:color="auto"/>
            </w:tcBorders>
            <w:vAlign w:val="center"/>
            <w:hideMark/>
          </w:tcPr>
          <w:p w14:paraId="64B56A0D"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
        </w:tc>
        <w:tc>
          <w:tcPr>
            <w:tcW w:w="2778" w:type="pct"/>
            <w:vMerge/>
            <w:tcBorders>
              <w:top w:val="single" w:sz="4" w:space="0" w:color="auto"/>
              <w:left w:val="single" w:sz="4" w:space="0" w:color="auto"/>
              <w:bottom w:val="single" w:sz="4" w:space="0" w:color="auto"/>
              <w:right w:val="single" w:sz="4" w:space="0" w:color="auto"/>
            </w:tcBorders>
            <w:vAlign w:val="center"/>
            <w:hideMark/>
          </w:tcPr>
          <w:p w14:paraId="1EB26C3C" w14:textId="77777777" w:rsidR="005B50AC" w:rsidRPr="005B50AC" w:rsidRDefault="005B50AC" w:rsidP="005B50AC">
            <w:pPr>
              <w:spacing w:after="0" w:line="240" w:lineRule="auto"/>
              <w:rPr>
                <w:rFonts w:ascii="Times New Roman" w:eastAsia="Times New Roman" w:hAnsi="Times New Roman" w:cs="Times New Roman"/>
                <w:color w:val="000000"/>
                <w:sz w:val="20"/>
                <w:szCs w:val="20"/>
                <w:lang w:val="en-US"/>
              </w:rPr>
            </w:pPr>
          </w:p>
        </w:tc>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F08C6"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2017</w:t>
            </w:r>
          </w:p>
        </w:tc>
        <w:tc>
          <w:tcPr>
            <w:tcW w:w="386" w:type="pct"/>
            <w:tcBorders>
              <w:top w:val="nil"/>
              <w:left w:val="nil"/>
              <w:bottom w:val="single" w:sz="4" w:space="0" w:color="auto"/>
              <w:right w:val="single" w:sz="4" w:space="0" w:color="auto"/>
            </w:tcBorders>
            <w:shd w:val="clear" w:color="auto" w:fill="auto"/>
            <w:noWrap/>
            <w:vAlign w:val="center"/>
            <w:hideMark/>
          </w:tcPr>
          <w:p w14:paraId="163058A4"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2018</w:t>
            </w:r>
          </w:p>
        </w:tc>
        <w:tc>
          <w:tcPr>
            <w:tcW w:w="386" w:type="pct"/>
            <w:tcBorders>
              <w:top w:val="nil"/>
              <w:left w:val="nil"/>
              <w:bottom w:val="single" w:sz="4" w:space="0" w:color="auto"/>
              <w:right w:val="single" w:sz="4" w:space="0" w:color="auto"/>
            </w:tcBorders>
            <w:shd w:val="clear" w:color="auto" w:fill="auto"/>
            <w:noWrap/>
            <w:vAlign w:val="center"/>
            <w:hideMark/>
          </w:tcPr>
          <w:p w14:paraId="57C554B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2019</w:t>
            </w:r>
          </w:p>
        </w:tc>
        <w:tc>
          <w:tcPr>
            <w:tcW w:w="386" w:type="pct"/>
            <w:tcBorders>
              <w:top w:val="single" w:sz="4" w:space="0" w:color="auto"/>
              <w:left w:val="nil"/>
              <w:bottom w:val="single" w:sz="4" w:space="0" w:color="auto"/>
              <w:right w:val="single" w:sz="4" w:space="0" w:color="auto"/>
            </w:tcBorders>
            <w:shd w:val="clear" w:color="auto" w:fill="auto"/>
            <w:noWrap/>
            <w:vAlign w:val="center"/>
            <w:hideMark/>
          </w:tcPr>
          <w:p w14:paraId="484F8862"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2020</w:t>
            </w:r>
          </w:p>
        </w:tc>
        <w:tc>
          <w:tcPr>
            <w:tcW w:w="386" w:type="pct"/>
            <w:tcBorders>
              <w:top w:val="single" w:sz="4" w:space="0" w:color="auto"/>
              <w:left w:val="nil"/>
              <w:bottom w:val="single" w:sz="4" w:space="0" w:color="auto"/>
              <w:right w:val="single" w:sz="4" w:space="0" w:color="auto"/>
            </w:tcBorders>
            <w:shd w:val="clear" w:color="auto" w:fill="auto"/>
            <w:noWrap/>
            <w:vAlign w:val="center"/>
            <w:hideMark/>
          </w:tcPr>
          <w:p w14:paraId="2E2FEF45" w14:textId="77777777" w:rsidR="005B50AC" w:rsidRPr="005B50AC" w:rsidRDefault="005B50AC" w:rsidP="005B50AC">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2021</w:t>
            </w:r>
          </w:p>
        </w:tc>
      </w:tr>
      <w:tr w:rsidR="001347C7" w:rsidRPr="005B50AC" w14:paraId="40972711"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90E8CC4" w14:textId="7DBD0A7E"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778" w:type="pct"/>
            <w:tcBorders>
              <w:top w:val="nil"/>
              <w:left w:val="nil"/>
              <w:bottom w:val="single" w:sz="4" w:space="0" w:color="auto"/>
              <w:right w:val="single" w:sz="4" w:space="0" w:color="auto"/>
            </w:tcBorders>
            <w:shd w:val="clear" w:color="auto" w:fill="auto"/>
            <w:noWrap/>
            <w:vAlign w:val="center"/>
            <w:hideMark/>
          </w:tcPr>
          <w:p w14:paraId="1E3B24EE"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нефти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E047D4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18,3</w:t>
            </w:r>
          </w:p>
        </w:tc>
        <w:tc>
          <w:tcPr>
            <w:tcW w:w="386" w:type="pct"/>
            <w:tcBorders>
              <w:top w:val="nil"/>
              <w:left w:val="nil"/>
              <w:bottom w:val="single" w:sz="4" w:space="0" w:color="auto"/>
              <w:right w:val="single" w:sz="4" w:space="0" w:color="auto"/>
            </w:tcBorders>
            <w:shd w:val="clear" w:color="auto" w:fill="auto"/>
            <w:noWrap/>
            <w:vAlign w:val="center"/>
            <w:hideMark/>
          </w:tcPr>
          <w:p w14:paraId="6D45E25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22,2</w:t>
            </w:r>
          </w:p>
        </w:tc>
        <w:tc>
          <w:tcPr>
            <w:tcW w:w="386" w:type="pct"/>
            <w:tcBorders>
              <w:top w:val="nil"/>
              <w:left w:val="nil"/>
              <w:bottom w:val="single" w:sz="4" w:space="0" w:color="auto"/>
              <w:right w:val="single" w:sz="4" w:space="0" w:color="auto"/>
            </w:tcBorders>
            <w:shd w:val="clear" w:color="auto" w:fill="auto"/>
            <w:noWrap/>
            <w:vAlign w:val="center"/>
            <w:hideMark/>
          </w:tcPr>
          <w:p w14:paraId="2D08A7C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28,4</w:t>
            </w:r>
          </w:p>
        </w:tc>
        <w:tc>
          <w:tcPr>
            <w:tcW w:w="386" w:type="pct"/>
            <w:tcBorders>
              <w:top w:val="nil"/>
              <w:left w:val="nil"/>
              <w:bottom w:val="single" w:sz="4" w:space="0" w:color="auto"/>
              <w:right w:val="single" w:sz="4" w:space="0" w:color="auto"/>
            </w:tcBorders>
            <w:shd w:val="clear" w:color="auto" w:fill="auto"/>
            <w:noWrap/>
            <w:vAlign w:val="center"/>
            <w:hideMark/>
          </w:tcPr>
          <w:p w14:paraId="401A43E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45,2</w:t>
            </w:r>
          </w:p>
        </w:tc>
        <w:tc>
          <w:tcPr>
            <w:tcW w:w="386" w:type="pct"/>
            <w:tcBorders>
              <w:top w:val="nil"/>
              <w:left w:val="nil"/>
              <w:bottom w:val="single" w:sz="4" w:space="0" w:color="auto"/>
              <w:right w:val="single" w:sz="4" w:space="0" w:color="auto"/>
            </w:tcBorders>
            <w:shd w:val="clear" w:color="auto" w:fill="auto"/>
            <w:noWrap/>
            <w:vAlign w:val="center"/>
            <w:hideMark/>
          </w:tcPr>
          <w:p w14:paraId="4AABEC5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42,0</w:t>
            </w:r>
          </w:p>
        </w:tc>
      </w:tr>
      <w:tr w:rsidR="001347C7" w:rsidRPr="005B50AC" w14:paraId="13A7FF37"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1C28003" w14:textId="6E3B9F53"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778" w:type="pct"/>
            <w:tcBorders>
              <w:top w:val="nil"/>
              <w:left w:val="nil"/>
              <w:bottom w:val="single" w:sz="4" w:space="0" w:color="auto"/>
              <w:right w:val="single" w:sz="4" w:space="0" w:color="auto"/>
            </w:tcBorders>
            <w:shd w:val="clear" w:color="auto" w:fill="auto"/>
            <w:noWrap/>
            <w:vAlign w:val="center"/>
            <w:hideMark/>
          </w:tcPr>
          <w:p w14:paraId="1DB5957C"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5A3477D6"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1,0</w:t>
            </w:r>
          </w:p>
        </w:tc>
        <w:tc>
          <w:tcPr>
            <w:tcW w:w="386" w:type="pct"/>
            <w:tcBorders>
              <w:top w:val="nil"/>
              <w:left w:val="nil"/>
              <w:bottom w:val="single" w:sz="4" w:space="0" w:color="auto"/>
              <w:right w:val="single" w:sz="4" w:space="0" w:color="auto"/>
            </w:tcBorders>
            <w:shd w:val="clear" w:color="auto" w:fill="auto"/>
            <w:noWrap/>
            <w:vAlign w:val="center"/>
            <w:hideMark/>
          </w:tcPr>
          <w:p w14:paraId="29E629A8"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0,9</w:t>
            </w:r>
          </w:p>
        </w:tc>
        <w:tc>
          <w:tcPr>
            <w:tcW w:w="386" w:type="pct"/>
            <w:tcBorders>
              <w:top w:val="nil"/>
              <w:left w:val="nil"/>
              <w:bottom w:val="single" w:sz="4" w:space="0" w:color="auto"/>
              <w:right w:val="single" w:sz="4" w:space="0" w:color="auto"/>
            </w:tcBorders>
            <w:shd w:val="clear" w:color="auto" w:fill="auto"/>
            <w:noWrap/>
            <w:vAlign w:val="center"/>
            <w:hideMark/>
          </w:tcPr>
          <w:p w14:paraId="7DD8CE7F"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9,3</w:t>
            </w:r>
          </w:p>
        </w:tc>
        <w:tc>
          <w:tcPr>
            <w:tcW w:w="386" w:type="pct"/>
            <w:tcBorders>
              <w:top w:val="nil"/>
              <w:left w:val="nil"/>
              <w:bottom w:val="single" w:sz="4" w:space="0" w:color="auto"/>
              <w:right w:val="single" w:sz="4" w:space="0" w:color="auto"/>
            </w:tcBorders>
            <w:shd w:val="clear" w:color="auto" w:fill="auto"/>
            <w:noWrap/>
            <w:vAlign w:val="center"/>
            <w:hideMark/>
          </w:tcPr>
          <w:p w14:paraId="0176CE62"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8,4</w:t>
            </w:r>
          </w:p>
        </w:tc>
        <w:tc>
          <w:tcPr>
            <w:tcW w:w="386" w:type="pct"/>
            <w:tcBorders>
              <w:top w:val="nil"/>
              <w:left w:val="nil"/>
              <w:bottom w:val="single" w:sz="4" w:space="0" w:color="auto"/>
              <w:right w:val="single" w:sz="4" w:space="0" w:color="auto"/>
            </w:tcBorders>
            <w:shd w:val="clear" w:color="auto" w:fill="auto"/>
            <w:noWrap/>
            <w:vAlign w:val="center"/>
            <w:hideMark/>
          </w:tcPr>
          <w:p w14:paraId="45D83CF9"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r>
      <w:tr w:rsidR="001347C7" w:rsidRPr="005B50AC" w14:paraId="09C2459B"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EF6AF5B" w14:textId="6A4531BC"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778" w:type="pct"/>
            <w:tcBorders>
              <w:top w:val="nil"/>
              <w:left w:val="nil"/>
              <w:bottom w:val="single" w:sz="4" w:space="0" w:color="auto"/>
              <w:right w:val="single" w:sz="4" w:space="0" w:color="auto"/>
            </w:tcBorders>
            <w:shd w:val="clear" w:color="auto" w:fill="auto"/>
            <w:noWrap/>
            <w:vAlign w:val="center"/>
            <w:hideMark/>
          </w:tcPr>
          <w:p w14:paraId="48B20FBF"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7212FC7C"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17,3</w:t>
            </w:r>
          </w:p>
        </w:tc>
        <w:tc>
          <w:tcPr>
            <w:tcW w:w="386" w:type="pct"/>
            <w:tcBorders>
              <w:top w:val="nil"/>
              <w:left w:val="nil"/>
              <w:bottom w:val="single" w:sz="4" w:space="0" w:color="auto"/>
              <w:right w:val="single" w:sz="4" w:space="0" w:color="auto"/>
            </w:tcBorders>
            <w:shd w:val="clear" w:color="auto" w:fill="auto"/>
            <w:noWrap/>
            <w:vAlign w:val="center"/>
            <w:hideMark/>
          </w:tcPr>
          <w:p w14:paraId="5D6D02AD"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21,3</w:t>
            </w:r>
          </w:p>
        </w:tc>
        <w:tc>
          <w:tcPr>
            <w:tcW w:w="386" w:type="pct"/>
            <w:tcBorders>
              <w:top w:val="nil"/>
              <w:left w:val="nil"/>
              <w:bottom w:val="single" w:sz="4" w:space="0" w:color="auto"/>
              <w:right w:val="single" w:sz="4" w:space="0" w:color="auto"/>
            </w:tcBorders>
            <w:shd w:val="clear" w:color="auto" w:fill="auto"/>
            <w:noWrap/>
            <w:vAlign w:val="center"/>
            <w:hideMark/>
          </w:tcPr>
          <w:p w14:paraId="3A0C9AC3"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19,1</w:t>
            </w:r>
          </w:p>
        </w:tc>
        <w:tc>
          <w:tcPr>
            <w:tcW w:w="386" w:type="pct"/>
            <w:tcBorders>
              <w:top w:val="nil"/>
              <w:left w:val="nil"/>
              <w:bottom w:val="single" w:sz="4" w:space="0" w:color="auto"/>
              <w:right w:val="single" w:sz="4" w:space="0" w:color="auto"/>
            </w:tcBorders>
            <w:shd w:val="clear" w:color="auto" w:fill="auto"/>
            <w:noWrap/>
            <w:vAlign w:val="center"/>
            <w:hideMark/>
          </w:tcPr>
          <w:p w14:paraId="109A049B"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36,8</w:t>
            </w:r>
          </w:p>
        </w:tc>
        <w:tc>
          <w:tcPr>
            <w:tcW w:w="386" w:type="pct"/>
            <w:tcBorders>
              <w:top w:val="nil"/>
              <w:left w:val="nil"/>
              <w:bottom w:val="single" w:sz="4" w:space="0" w:color="auto"/>
              <w:right w:val="single" w:sz="4" w:space="0" w:color="auto"/>
            </w:tcBorders>
            <w:shd w:val="clear" w:color="auto" w:fill="auto"/>
            <w:noWrap/>
            <w:vAlign w:val="center"/>
            <w:hideMark/>
          </w:tcPr>
          <w:p w14:paraId="7FAF7902"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42,0</w:t>
            </w:r>
          </w:p>
        </w:tc>
      </w:tr>
      <w:tr w:rsidR="001347C7" w:rsidRPr="005B50AC" w14:paraId="77C22D7D"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CF4F2CB" w14:textId="27464448"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778" w:type="pct"/>
            <w:tcBorders>
              <w:top w:val="nil"/>
              <w:left w:val="nil"/>
              <w:bottom w:val="single" w:sz="4" w:space="0" w:color="auto"/>
              <w:right w:val="single" w:sz="4" w:space="0" w:color="auto"/>
            </w:tcBorders>
            <w:shd w:val="clear" w:color="auto" w:fill="auto"/>
            <w:noWrap/>
            <w:vAlign w:val="center"/>
            <w:hideMark/>
          </w:tcPr>
          <w:p w14:paraId="5C134B62"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Накопленная добыча нефти, </w:t>
            </w:r>
            <w:proofErr w:type="spellStart"/>
            <w:r w:rsidRPr="005B50AC">
              <w:rPr>
                <w:rFonts w:ascii="Times New Roman" w:eastAsia="Times New Roman" w:hAnsi="Times New Roman" w:cs="Times New Roman"/>
                <w:color w:val="000000"/>
                <w:sz w:val="20"/>
                <w:szCs w:val="20"/>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6B3FCF55"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1411,6</w:t>
            </w:r>
          </w:p>
        </w:tc>
        <w:tc>
          <w:tcPr>
            <w:tcW w:w="386" w:type="pct"/>
            <w:tcBorders>
              <w:top w:val="nil"/>
              <w:left w:val="nil"/>
              <w:bottom w:val="single" w:sz="4" w:space="0" w:color="auto"/>
              <w:right w:val="single" w:sz="4" w:space="0" w:color="auto"/>
            </w:tcBorders>
            <w:shd w:val="clear" w:color="auto" w:fill="auto"/>
            <w:noWrap/>
            <w:vAlign w:val="center"/>
            <w:hideMark/>
          </w:tcPr>
          <w:p w14:paraId="0A01DCD4"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1433,8</w:t>
            </w:r>
          </w:p>
        </w:tc>
        <w:tc>
          <w:tcPr>
            <w:tcW w:w="386" w:type="pct"/>
            <w:tcBorders>
              <w:top w:val="nil"/>
              <w:left w:val="nil"/>
              <w:bottom w:val="single" w:sz="4" w:space="0" w:color="auto"/>
              <w:right w:val="single" w:sz="4" w:space="0" w:color="auto"/>
            </w:tcBorders>
            <w:shd w:val="clear" w:color="auto" w:fill="auto"/>
            <w:noWrap/>
            <w:vAlign w:val="center"/>
            <w:hideMark/>
          </w:tcPr>
          <w:p w14:paraId="048168B1"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1462,2</w:t>
            </w:r>
          </w:p>
        </w:tc>
        <w:tc>
          <w:tcPr>
            <w:tcW w:w="386" w:type="pct"/>
            <w:tcBorders>
              <w:top w:val="nil"/>
              <w:left w:val="nil"/>
              <w:bottom w:val="single" w:sz="4" w:space="0" w:color="auto"/>
              <w:right w:val="single" w:sz="4" w:space="0" w:color="auto"/>
            </w:tcBorders>
            <w:shd w:val="clear" w:color="auto" w:fill="auto"/>
            <w:noWrap/>
            <w:vAlign w:val="center"/>
            <w:hideMark/>
          </w:tcPr>
          <w:p w14:paraId="739A0033"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1507,3</w:t>
            </w:r>
          </w:p>
        </w:tc>
        <w:tc>
          <w:tcPr>
            <w:tcW w:w="386" w:type="pct"/>
            <w:tcBorders>
              <w:top w:val="nil"/>
              <w:left w:val="nil"/>
              <w:bottom w:val="single" w:sz="4" w:space="0" w:color="auto"/>
              <w:right w:val="single" w:sz="4" w:space="0" w:color="auto"/>
            </w:tcBorders>
            <w:shd w:val="clear" w:color="auto" w:fill="auto"/>
            <w:noWrap/>
            <w:vAlign w:val="center"/>
            <w:hideMark/>
          </w:tcPr>
          <w:p w14:paraId="7606A3AD"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1549,3</w:t>
            </w:r>
          </w:p>
        </w:tc>
      </w:tr>
      <w:tr w:rsidR="001347C7" w:rsidRPr="005B50AC" w14:paraId="239D9D01"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F58082C" w14:textId="61DA22AD"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778" w:type="pct"/>
            <w:tcBorders>
              <w:top w:val="nil"/>
              <w:left w:val="nil"/>
              <w:bottom w:val="single" w:sz="4" w:space="0" w:color="auto"/>
              <w:right w:val="single" w:sz="4" w:space="0" w:color="auto"/>
            </w:tcBorders>
            <w:shd w:val="clear" w:color="auto" w:fill="auto"/>
            <w:noWrap/>
            <w:vAlign w:val="center"/>
            <w:hideMark/>
          </w:tcPr>
          <w:p w14:paraId="1F3E7241"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извлечения нефти,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39B1DB3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0,412</w:t>
            </w:r>
          </w:p>
        </w:tc>
        <w:tc>
          <w:tcPr>
            <w:tcW w:w="386" w:type="pct"/>
            <w:tcBorders>
              <w:top w:val="nil"/>
              <w:left w:val="nil"/>
              <w:bottom w:val="single" w:sz="4" w:space="0" w:color="auto"/>
              <w:right w:val="single" w:sz="4" w:space="0" w:color="auto"/>
            </w:tcBorders>
            <w:shd w:val="clear" w:color="auto" w:fill="auto"/>
            <w:noWrap/>
            <w:vAlign w:val="center"/>
            <w:hideMark/>
          </w:tcPr>
          <w:p w14:paraId="773492C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0,418</w:t>
            </w:r>
          </w:p>
        </w:tc>
        <w:tc>
          <w:tcPr>
            <w:tcW w:w="386" w:type="pct"/>
            <w:tcBorders>
              <w:top w:val="nil"/>
              <w:left w:val="nil"/>
              <w:bottom w:val="single" w:sz="4" w:space="0" w:color="auto"/>
              <w:right w:val="single" w:sz="4" w:space="0" w:color="auto"/>
            </w:tcBorders>
            <w:shd w:val="clear" w:color="auto" w:fill="auto"/>
            <w:noWrap/>
            <w:vAlign w:val="center"/>
            <w:hideMark/>
          </w:tcPr>
          <w:p w14:paraId="36EF60B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0,427</w:t>
            </w:r>
          </w:p>
        </w:tc>
        <w:tc>
          <w:tcPr>
            <w:tcW w:w="386" w:type="pct"/>
            <w:tcBorders>
              <w:top w:val="nil"/>
              <w:left w:val="nil"/>
              <w:bottom w:val="single" w:sz="4" w:space="0" w:color="auto"/>
              <w:right w:val="single" w:sz="4" w:space="0" w:color="auto"/>
            </w:tcBorders>
            <w:shd w:val="clear" w:color="auto" w:fill="auto"/>
            <w:noWrap/>
            <w:vAlign w:val="center"/>
            <w:hideMark/>
          </w:tcPr>
          <w:p w14:paraId="185E1B8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0,440</w:t>
            </w:r>
          </w:p>
        </w:tc>
        <w:tc>
          <w:tcPr>
            <w:tcW w:w="386" w:type="pct"/>
            <w:tcBorders>
              <w:top w:val="nil"/>
              <w:left w:val="nil"/>
              <w:bottom w:val="single" w:sz="4" w:space="0" w:color="auto"/>
              <w:right w:val="single" w:sz="4" w:space="0" w:color="auto"/>
            </w:tcBorders>
            <w:shd w:val="clear" w:color="auto" w:fill="auto"/>
            <w:noWrap/>
            <w:vAlign w:val="center"/>
            <w:hideMark/>
          </w:tcPr>
          <w:p w14:paraId="6D52FC1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0,452</w:t>
            </w:r>
          </w:p>
        </w:tc>
      </w:tr>
      <w:tr w:rsidR="001347C7" w:rsidRPr="005B50AC" w14:paraId="567E82E1"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09CEE13" w14:textId="7A97A839"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778" w:type="pct"/>
            <w:tcBorders>
              <w:top w:val="nil"/>
              <w:left w:val="nil"/>
              <w:bottom w:val="single" w:sz="4" w:space="0" w:color="auto"/>
              <w:right w:val="single" w:sz="4" w:space="0" w:color="auto"/>
            </w:tcBorders>
            <w:shd w:val="clear" w:color="auto" w:fill="auto"/>
            <w:noWrap/>
            <w:vAlign w:val="center"/>
            <w:hideMark/>
          </w:tcPr>
          <w:p w14:paraId="4F665061"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Темп отбора от начальных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23266E4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w:t>
            </w:r>
          </w:p>
        </w:tc>
        <w:tc>
          <w:tcPr>
            <w:tcW w:w="386" w:type="pct"/>
            <w:tcBorders>
              <w:top w:val="nil"/>
              <w:left w:val="nil"/>
              <w:bottom w:val="single" w:sz="4" w:space="0" w:color="auto"/>
              <w:right w:val="single" w:sz="4" w:space="0" w:color="auto"/>
            </w:tcBorders>
            <w:shd w:val="clear" w:color="auto" w:fill="auto"/>
            <w:noWrap/>
            <w:vAlign w:val="center"/>
            <w:hideMark/>
          </w:tcPr>
          <w:p w14:paraId="1461A03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1,1</w:t>
            </w:r>
          </w:p>
        </w:tc>
        <w:tc>
          <w:tcPr>
            <w:tcW w:w="386" w:type="pct"/>
            <w:tcBorders>
              <w:top w:val="nil"/>
              <w:left w:val="nil"/>
              <w:bottom w:val="single" w:sz="4" w:space="0" w:color="auto"/>
              <w:right w:val="single" w:sz="4" w:space="0" w:color="auto"/>
            </w:tcBorders>
            <w:shd w:val="clear" w:color="auto" w:fill="auto"/>
            <w:noWrap/>
            <w:vAlign w:val="center"/>
            <w:hideMark/>
          </w:tcPr>
          <w:p w14:paraId="004C329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1,3</w:t>
            </w:r>
          </w:p>
        </w:tc>
        <w:tc>
          <w:tcPr>
            <w:tcW w:w="386" w:type="pct"/>
            <w:tcBorders>
              <w:top w:val="nil"/>
              <w:left w:val="nil"/>
              <w:bottom w:val="single" w:sz="4" w:space="0" w:color="auto"/>
              <w:right w:val="single" w:sz="4" w:space="0" w:color="auto"/>
            </w:tcBorders>
            <w:shd w:val="clear" w:color="auto" w:fill="auto"/>
            <w:noWrap/>
            <w:vAlign w:val="center"/>
            <w:hideMark/>
          </w:tcPr>
          <w:p w14:paraId="063D0E0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2,1</w:t>
            </w:r>
          </w:p>
        </w:tc>
        <w:tc>
          <w:tcPr>
            <w:tcW w:w="386" w:type="pct"/>
            <w:tcBorders>
              <w:top w:val="nil"/>
              <w:left w:val="nil"/>
              <w:bottom w:val="single" w:sz="4" w:space="0" w:color="auto"/>
              <w:right w:val="single" w:sz="4" w:space="0" w:color="auto"/>
            </w:tcBorders>
            <w:shd w:val="clear" w:color="auto" w:fill="auto"/>
            <w:noWrap/>
            <w:vAlign w:val="center"/>
            <w:hideMark/>
          </w:tcPr>
          <w:p w14:paraId="6F4F766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w:t>
            </w:r>
          </w:p>
        </w:tc>
      </w:tr>
      <w:tr w:rsidR="001347C7" w:rsidRPr="005B50AC" w14:paraId="4B96152B"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E6FD89D" w14:textId="3260A000"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778" w:type="pct"/>
            <w:tcBorders>
              <w:top w:val="nil"/>
              <w:left w:val="nil"/>
              <w:bottom w:val="single" w:sz="4" w:space="0" w:color="auto"/>
              <w:right w:val="single" w:sz="4" w:space="0" w:color="auto"/>
            </w:tcBorders>
            <w:shd w:val="clear" w:color="auto" w:fill="auto"/>
            <w:noWrap/>
            <w:vAlign w:val="center"/>
            <w:hideMark/>
          </w:tcPr>
          <w:p w14:paraId="33D5E7F0"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Темп отбора от текущих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302FA10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2,6</w:t>
            </w:r>
          </w:p>
        </w:tc>
        <w:tc>
          <w:tcPr>
            <w:tcW w:w="386" w:type="pct"/>
            <w:tcBorders>
              <w:top w:val="nil"/>
              <w:left w:val="nil"/>
              <w:bottom w:val="single" w:sz="4" w:space="0" w:color="auto"/>
              <w:right w:val="single" w:sz="4" w:space="0" w:color="auto"/>
            </w:tcBorders>
            <w:shd w:val="clear" w:color="auto" w:fill="auto"/>
            <w:noWrap/>
            <w:vAlign w:val="center"/>
            <w:hideMark/>
          </w:tcPr>
          <w:p w14:paraId="2E4258C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3,2</w:t>
            </w:r>
          </w:p>
        </w:tc>
        <w:tc>
          <w:tcPr>
            <w:tcW w:w="386" w:type="pct"/>
            <w:tcBorders>
              <w:top w:val="nil"/>
              <w:left w:val="nil"/>
              <w:bottom w:val="single" w:sz="4" w:space="0" w:color="auto"/>
              <w:right w:val="single" w:sz="4" w:space="0" w:color="auto"/>
            </w:tcBorders>
            <w:shd w:val="clear" w:color="auto" w:fill="auto"/>
            <w:noWrap/>
            <w:vAlign w:val="center"/>
            <w:hideMark/>
          </w:tcPr>
          <w:p w14:paraId="425470B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4,2</w:t>
            </w:r>
          </w:p>
        </w:tc>
        <w:tc>
          <w:tcPr>
            <w:tcW w:w="386" w:type="pct"/>
            <w:tcBorders>
              <w:top w:val="nil"/>
              <w:left w:val="nil"/>
              <w:bottom w:val="single" w:sz="4" w:space="0" w:color="auto"/>
              <w:right w:val="single" w:sz="4" w:space="0" w:color="auto"/>
            </w:tcBorders>
            <w:shd w:val="clear" w:color="auto" w:fill="auto"/>
            <w:noWrap/>
            <w:vAlign w:val="center"/>
            <w:hideMark/>
          </w:tcPr>
          <w:p w14:paraId="3C7596B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7,0</w:t>
            </w:r>
          </w:p>
        </w:tc>
        <w:tc>
          <w:tcPr>
            <w:tcW w:w="386" w:type="pct"/>
            <w:tcBorders>
              <w:top w:val="nil"/>
              <w:left w:val="nil"/>
              <w:bottom w:val="single" w:sz="4" w:space="0" w:color="auto"/>
              <w:right w:val="single" w:sz="4" w:space="0" w:color="auto"/>
            </w:tcBorders>
            <w:shd w:val="clear" w:color="auto" w:fill="auto"/>
            <w:noWrap/>
            <w:vAlign w:val="center"/>
            <w:hideMark/>
          </w:tcPr>
          <w:p w14:paraId="0624C49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7,0</w:t>
            </w:r>
          </w:p>
        </w:tc>
      </w:tr>
      <w:tr w:rsidR="001347C7" w:rsidRPr="005B50AC" w14:paraId="6C29EAD7"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7B6DD53" w14:textId="17D283E6"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778" w:type="pct"/>
            <w:tcBorders>
              <w:top w:val="nil"/>
              <w:left w:val="nil"/>
              <w:bottom w:val="single" w:sz="4" w:space="0" w:color="auto"/>
              <w:right w:val="single" w:sz="4" w:space="0" w:color="auto"/>
            </w:tcBorders>
            <w:shd w:val="clear" w:color="auto" w:fill="auto"/>
            <w:noWrap/>
            <w:vAlign w:val="center"/>
            <w:hideMark/>
          </w:tcPr>
          <w:p w14:paraId="1D5596AA"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Отбор от начальных извлекаемых запасов, %</w:t>
            </w:r>
          </w:p>
        </w:tc>
        <w:tc>
          <w:tcPr>
            <w:tcW w:w="386" w:type="pct"/>
            <w:tcBorders>
              <w:top w:val="nil"/>
              <w:left w:val="nil"/>
              <w:bottom w:val="single" w:sz="4" w:space="0" w:color="auto"/>
              <w:right w:val="single" w:sz="4" w:space="0" w:color="auto"/>
            </w:tcBorders>
            <w:shd w:val="clear" w:color="auto" w:fill="auto"/>
            <w:noWrap/>
            <w:vAlign w:val="center"/>
            <w:hideMark/>
          </w:tcPr>
          <w:p w14:paraId="7781C59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67,1</w:t>
            </w:r>
          </w:p>
        </w:tc>
        <w:tc>
          <w:tcPr>
            <w:tcW w:w="386" w:type="pct"/>
            <w:tcBorders>
              <w:top w:val="nil"/>
              <w:left w:val="nil"/>
              <w:bottom w:val="single" w:sz="4" w:space="0" w:color="auto"/>
              <w:right w:val="single" w:sz="4" w:space="0" w:color="auto"/>
            </w:tcBorders>
            <w:shd w:val="clear" w:color="auto" w:fill="auto"/>
            <w:noWrap/>
            <w:vAlign w:val="center"/>
            <w:hideMark/>
          </w:tcPr>
          <w:p w14:paraId="4886C0F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68,1</w:t>
            </w:r>
          </w:p>
        </w:tc>
        <w:tc>
          <w:tcPr>
            <w:tcW w:w="386" w:type="pct"/>
            <w:tcBorders>
              <w:top w:val="nil"/>
              <w:left w:val="nil"/>
              <w:bottom w:val="single" w:sz="4" w:space="0" w:color="auto"/>
              <w:right w:val="single" w:sz="4" w:space="0" w:color="auto"/>
            </w:tcBorders>
            <w:shd w:val="clear" w:color="auto" w:fill="auto"/>
            <w:noWrap/>
            <w:vAlign w:val="center"/>
            <w:hideMark/>
          </w:tcPr>
          <w:p w14:paraId="74A4E4A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69,5</w:t>
            </w:r>
          </w:p>
        </w:tc>
        <w:tc>
          <w:tcPr>
            <w:tcW w:w="386" w:type="pct"/>
            <w:tcBorders>
              <w:top w:val="nil"/>
              <w:left w:val="nil"/>
              <w:bottom w:val="single" w:sz="4" w:space="0" w:color="auto"/>
              <w:right w:val="single" w:sz="4" w:space="0" w:color="auto"/>
            </w:tcBorders>
            <w:shd w:val="clear" w:color="auto" w:fill="auto"/>
            <w:noWrap/>
            <w:vAlign w:val="center"/>
            <w:hideMark/>
          </w:tcPr>
          <w:p w14:paraId="74E47AE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71,6</w:t>
            </w:r>
          </w:p>
        </w:tc>
        <w:tc>
          <w:tcPr>
            <w:tcW w:w="386" w:type="pct"/>
            <w:tcBorders>
              <w:top w:val="nil"/>
              <w:left w:val="nil"/>
              <w:bottom w:val="single" w:sz="4" w:space="0" w:color="auto"/>
              <w:right w:val="single" w:sz="4" w:space="0" w:color="auto"/>
            </w:tcBorders>
            <w:shd w:val="clear" w:color="auto" w:fill="auto"/>
            <w:noWrap/>
            <w:vAlign w:val="center"/>
            <w:hideMark/>
          </w:tcPr>
          <w:p w14:paraId="7C4B347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73,6</w:t>
            </w:r>
          </w:p>
        </w:tc>
      </w:tr>
      <w:tr w:rsidR="001347C7" w:rsidRPr="005B50AC" w14:paraId="65F34842"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F2319F1" w14:textId="56872A9B"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778" w:type="pct"/>
            <w:tcBorders>
              <w:top w:val="nil"/>
              <w:left w:val="nil"/>
              <w:bottom w:val="single" w:sz="4" w:space="0" w:color="auto"/>
              <w:right w:val="single" w:sz="4" w:space="0" w:color="auto"/>
            </w:tcBorders>
            <w:shd w:val="clear" w:color="auto" w:fill="auto"/>
            <w:noWrap/>
            <w:vAlign w:val="center"/>
            <w:hideMark/>
          </w:tcPr>
          <w:p w14:paraId="20A6F251"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газа</w:t>
            </w:r>
            <w:proofErr w:type="spellEnd"/>
            <w:r w:rsidRPr="005B50AC">
              <w:rPr>
                <w:rFonts w:ascii="Times New Roman" w:eastAsia="Times New Roman" w:hAnsi="Times New Roman" w:cs="Times New Roman"/>
                <w:color w:val="000000"/>
                <w:sz w:val="20"/>
                <w:szCs w:val="20"/>
                <w:lang w:val="en-US"/>
              </w:rPr>
              <w:t>, млн.м</w:t>
            </w:r>
            <w:r w:rsidRPr="005B50AC">
              <w:rPr>
                <w:rFonts w:ascii="Times New Roman" w:eastAsia="Times New Roman" w:hAnsi="Times New Roman" w:cs="Times New Roman"/>
                <w:color w:val="000000"/>
                <w:sz w:val="20"/>
                <w:szCs w:val="20"/>
                <w:vertAlign w:val="superscript"/>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3FAAD70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0,443</w:t>
            </w:r>
          </w:p>
        </w:tc>
        <w:tc>
          <w:tcPr>
            <w:tcW w:w="386" w:type="pct"/>
            <w:tcBorders>
              <w:top w:val="nil"/>
              <w:left w:val="nil"/>
              <w:bottom w:val="single" w:sz="4" w:space="0" w:color="auto"/>
              <w:right w:val="single" w:sz="4" w:space="0" w:color="auto"/>
            </w:tcBorders>
            <w:shd w:val="clear" w:color="auto" w:fill="auto"/>
            <w:noWrap/>
            <w:vAlign w:val="center"/>
            <w:hideMark/>
          </w:tcPr>
          <w:p w14:paraId="1807297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0,529</w:t>
            </w:r>
          </w:p>
        </w:tc>
        <w:tc>
          <w:tcPr>
            <w:tcW w:w="386" w:type="pct"/>
            <w:tcBorders>
              <w:top w:val="nil"/>
              <w:left w:val="nil"/>
              <w:bottom w:val="single" w:sz="4" w:space="0" w:color="auto"/>
              <w:right w:val="single" w:sz="4" w:space="0" w:color="auto"/>
            </w:tcBorders>
            <w:shd w:val="clear" w:color="auto" w:fill="auto"/>
            <w:noWrap/>
            <w:vAlign w:val="center"/>
            <w:hideMark/>
          </w:tcPr>
          <w:p w14:paraId="65CD92F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1,097</w:t>
            </w:r>
          </w:p>
        </w:tc>
        <w:tc>
          <w:tcPr>
            <w:tcW w:w="386" w:type="pct"/>
            <w:tcBorders>
              <w:top w:val="nil"/>
              <w:left w:val="nil"/>
              <w:bottom w:val="single" w:sz="4" w:space="0" w:color="auto"/>
              <w:right w:val="single" w:sz="4" w:space="0" w:color="auto"/>
            </w:tcBorders>
            <w:shd w:val="clear" w:color="auto" w:fill="auto"/>
            <w:noWrap/>
            <w:vAlign w:val="center"/>
            <w:hideMark/>
          </w:tcPr>
          <w:p w14:paraId="1A8CE3E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1,631</w:t>
            </w:r>
          </w:p>
        </w:tc>
        <w:tc>
          <w:tcPr>
            <w:tcW w:w="386" w:type="pct"/>
            <w:tcBorders>
              <w:top w:val="nil"/>
              <w:left w:val="nil"/>
              <w:bottom w:val="single" w:sz="4" w:space="0" w:color="auto"/>
              <w:right w:val="single" w:sz="4" w:space="0" w:color="auto"/>
            </w:tcBorders>
            <w:shd w:val="clear" w:color="auto" w:fill="auto"/>
            <w:noWrap/>
            <w:vAlign w:val="center"/>
            <w:hideMark/>
          </w:tcPr>
          <w:p w14:paraId="2A10EA2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1,524</w:t>
            </w:r>
          </w:p>
        </w:tc>
      </w:tr>
      <w:tr w:rsidR="00D73114" w:rsidRPr="005B50AC" w14:paraId="250FD868"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127FC5F" w14:textId="622839E6" w:rsidR="00D73114" w:rsidRPr="005B50AC" w:rsidRDefault="00D73114" w:rsidP="00D73114">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778" w:type="pct"/>
            <w:tcBorders>
              <w:top w:val="nil"/>
              <w:left w:val="nil"/>
              <w:bottom w:val="single" w:sz="4" w:space="0" w:color="auto"/>
              <w:right w:val="single" w:sz="4" w:space="0" w:color="auto"/>
            </w:tcBorders>
            <w:shd w:val="clear" w:color="auto" w:fill="auto"/>
            <w:noWrap/>
            <w:vAlign w:val="center"/>
            <w:hideMark/>
          </w:tcPr>
          <w:p w14:paraId="36098DAC" w14:textId="77777777" w:rsidR="00D73114" w:rsidRPr="005B50AC" w:rsidRDefault="00D73114" w:rsidP="00D73114">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Накопленная добыча газа, млн.м</w:t>
            </w:r>
            <w:r w:rsidRPr="005B50AC">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278CCC10" w14:textId="47D9662F" w:rsidR="00D73114" w:rsidRPr="00D73114" w:rsidRDefault="00D73114" w:rsidP="00D73114">
            <w:pPr>
              <w:spacing w:after="0" w:line="240" w:lineRule="auto"/>
              <w:ind w:left="-57"/>
              <w:jc w:val="center"/>
              <w:rPr>
                <w:rFonts w:ascii="Times New Roman" w:eastAsia="Times New Roman" w:hAnsi="Times New Roman" w:cs="Times New Roman"/>
                <w:color w:val="000000"/>
                <w:sz w:val="20"/>
                <w:szCs w:val="20"/>
                <w:lang w:val="en-US"/>
              </w:rPr>
            </w:pPr>
            <w:r w:rsidRPr="00D73114">
              <w:rPr>
                <w:rFonts w:ascii="Times New Roman" w:hAnsi="Times New Roman" w:cs="Times New Roman"/>
                <w:color w:val="000000"/>
                <w:sz w:val="20"/>
                <w:szCs w:val="20"/>
              </w:rPr>
              <w:t>19,001</w:t>
            </w:r>
          </w:p>
        </w:tc>
        <w:tc>
          <w:tcPr>
            <w:tcW w:w="386" w:type="pct"/>
            <w:tcBorders>
              <w:top w:val="nil"/>
              <w:left w:val="nil"/>
              <w:bottom w:val="single" w:sz="4" w:space="0" w:color="auto"/>
              <w:right w:val="single" w:sz="4" w:space="0" w:color="auto"/>
            </w:tcBorders>
            <w:shd w:val="clear" w:color="auto" w:fill="auto"/>
            <w:noWrap/>
            <w:vAlign w:val="center"/>
            <w:hideMark/>
          </w:tcPr>
          <w:p w14:paraId="5F7D4DB7" w14:textId="675DE268" w:rsidR="00D73114" w:rsidRPr="00D73114" w:rsidRDefault="00D73114" w:rsidP="00D73114">
            <w:pPr>
              <w:spacing w:after="0" w:line="240" w:lineRule="auto"/>
              <w:ind w:left="-57"/>
              <w:jc w:val="center"/>
              <w:rPr>
                <w:rFonts w:ascii="Times New Roman" w:eastAsia="Times New Roman" w:hAnsi="Times New Roman" w:cs="Times New Roman"/>
                <w:color w:val="000000"/>
                <w:sz w:val="20"/>
                <w:szCs w:val="20"/>
                <w:lang w:val="en-US"/>
              </w:rPr>
            </w:pPr>
            <w:r w:rsidRPr="00D73114">
              <w:rPr>
                <w:rFonts w:ascii="Times New Roman" w:hAnsi="Times New Roman" w:cs="Times New Roman"/>
                <w:color w:val="000000"/>
                <w:sz w:val="20"/>
                <w:szCs w:val="20"/>
              </w:rPr>
              <w:t>19,530</w:t>
            </w:r>
          </w:p>
        </w:tc>
        <w:tc>
          <w:tcPr>
            <w:tcW w:w="386" w:type="pct"/>
            <w:tcBorders>
              <w:top w:val="nil"/>
              <w:left w:val="nil"/>
              <w:bottom w:val="single" w:sz="4" w:space="0" w:color="auto"/>
              <w:right w:val="single" w:sz="4" w:space="0" w:color="auto"/>
            </w:tcBorders>
            <w:shd w:val="clear" w:color="auto" w:fill="auto"/>
            <w:noWrap/>
            <w:vAlign w:val="center"/>
            <w:hideMark/>
          </w:tcPr>
          <w:p w14:paraId="651B3F64" w14:textId="43BCE7D9" w:rsidR="00D73114" w:rsidRPr="00D73114" w:rsidRDefault="00D73114" w:rsidP="00D73114">
            <w:pPr>
              <w:spacing w:after="0" w:line="240" w:lineRule="auto"/>
              <w:ind w:left="-57"/>
              <w:jc w:val="center"/>
              <w:rPr>
                <w:rFonts w:ascii="Times New Roman" w:eastAsia="Times New Roman" w:hAnsi="Times New Roman" w:cs="Times New Roman"/>
                <w:color w:val="000000"/>
                <w:sz w:val="20"/>
                <w:szCs w:val="20"/>
                <w:lang w:val="en-US"/>
              </w:rPr>
            </w:pPr>
            <w:r w:rsidRPr="00D73114">
              <w:rPr>
                <w:rFonts w:ascii="Times New Roman" w:hAnsi="Times New Roman" w:cs="Times New Roman"/>
                <w:color w:val="000000"/>
                <w:sz w:val="20"/>
                <w:szCs w:val="20"/>
              </w:rPr>
              <w:t>20,627</w:t>
            </w:r>
          </w:p>
        </w:tc>
        <w:tc>
          <w:tcPr>
            <w:tcW w:w="386" w:type="pct"/>
            <w:tcBorders>
              <w:top w:val="nil"/>
              <w:left w:val="nil"/>
              <w:bottom w:val="single" w:sz="4" w:space="0" w:color="auto"/>
              <w:right w:val="single" w:sz="4" w:space="0" w:color="auto"/>
            </w:tcBorders>
            <w:shd w:val="clear" w:color="auto" w:fill="auto"/>
            <w:noWrap/>
            <w:vAlign w:val="center"/>
            <w:hideMark/>
          </w:tcPr>
          <w:p w14:paraId="615BDE54" w14:textId="348667C3" w:rsidR="00D73114" w:rsidRPr="00D73114" w:rsidRDefault="00D73114" w:rsidP="00D73114">
            <w:pPr>
              <w:spacing w:after="0" w:line="240" w:lineRule="auto"/>
              <w:ind w:left="-57"/>
              <w:jc w:val="center"/>
              <w:rPr>
                <w:rFonts w:ascii="Times New Roman" w:eastAsia="Times New Roman" w:hAnsi="Times New Roman" w:cs="Times New Roman"/>
                <w:color w:val="000000"/>
                <w:sz w:val="20"/>
                <w:szCs w:val="20"/>
                <w:lang w:val="en-US"/>
              </w:rPr>
            </w:pPr>
            <w:r w:rsidRPr="00D73114">
              <w:rPr>
                <w:rFonts w:ascii="Times New Roman" w:hAnsi="Times New Roman" w:cs="Times New Roman"/>
                <w:color w:val="000000"/>
                <w:sz w:val="20"/>
                <w:szCs w:val="20"/>
              </w:rPr>
              <w:t>22,258</w:t>
            </w:r>
          </w:p>
        </w:tc>
        <w:tc>
          <w:tcPr>
            <w:tcW w:w="386" w:type="pct"/>
            <w:tcBorders>
              <w:top w:val="nil"/>
              <w:left w:val="nil"/>
              <w:bottom w:val="single" w:sz="4" w:space="0" w:color="auto"/>
              <w:right w:val="single" w:sz="4" w:space="0" w:color="auto"/>
            </w:tcBorders>
            <w:shd w:val="clear" w:color="auto" w:fill="auto"/>
            <w:noWrap/>
            <w:vAlign w:val="center"/>
            <w:hideMark/>
          </w:tcPr>
          <w:p w14:paraId="1C6D3826" w14:textId="07825B56" w:rsidR="00D73114" w:rsidRPr="00D73114" w:rsidRDefault="00D73114" w:rsidP="00D73114">
            <w:pPr>
              <w:spacing w:after="0" w:line="240" w:lineRule="auto"/>
              <w:ind w:left="-57"/>
              <w:jc w:val="center"/>
              <w:rPr>
                <w:rFonts w:ascii="Times New Roman" w:eastAsia="Times New Roman" w:hAnsi="Times New Roman" w:cs="Times New Roman"/>
                <w:color w:val="000000"/>
                <w:sz w:val="20"/>
                <w:szCs w:val="20"/>
                <w:lang w:val="en-US"/>
              </w:rPr>
            </w:pPr>
            <w:r w:rsidRPr="00D73114">
              <w:rPr>
                <w:rFonts w:ascii="Times New Roman" w:hAnsi="Times New Roman" w:cs="Times New Roman"/>
                <w:color w:val="000000"/>
                <w:sz w:val="20"/>
                <w:szCs w:val="20"/>
              </w:rPr>
              <w:t>23,782</w:t>
            </w:r>
          </w:p>
        </w:tc>
      </w:tr>
      <w:tr w:rsidR="001347C7" w:rsidRPr="005B50AC" w14:paraId="4670C46D"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EDD603" w14:textId="515A248B"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778" w:type="pct"/>
            <w:tcBorders>
              <w:top w:val="nil"/>
              <w:left w:val="nil"/>
              <w:bottom w:val="single" w:sz="4" w:space="0" w:color="auto"/>
              <w:right w:val="single" w:sz="4" w:space="0" w:color="auto"/>
            </w:tcBorders>
            <w:shd w:val="clear" w:color="auto" w:fill="auto"/>
            <w:noWrap/>
            <w:vAlign w:val="center"/>
            <w:hideMark/>
          </w:tcPr>
          <w:p w14:paraId="1E380ED4"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Газовый</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фактор</w:t>
            </w:r>
            <w:proofErr w:type="spellEnd"/>
            <w:r w:rsidRPr="005B50AC">
              <w:rPr>
                <w:rFonts w:ascii="Times New Roman" w:eastAsia="Times New Roman" w:hAnsi="Times New Roman" w:cs="Times New Roman"/>
                <w:color w:val="000000"/>
                <w:sz w:val="20"/>
                <w:szCs w:val="20"/>
                <w:lang w:val="en-US"/>
              </w:rPr>
              <w:t>, м</w:t>
            </w:r>
            <w:r w:rsidRPr="005B50AC">
              <w:rPr>
                <w:rFonts w:ascii="Times New Roman" w:eastAsia="Times New Roman" w:hAnsi="Times New Roman" w:cs="Times New Roman"/>
                <w:color w:val="000000"/>
                <w:sz w:val="20"/>
                <w:szCs w:val="20"/>
                <w:vertAlign w:val="superscript"/>
                <w:lang w:val="en-US"/>
              </w:rPr>
              <w:t>3</w:t>
            </w:r>
            <w:r w:rsidRPr="005B50AC">
              <w:rPr>
                <w:rFonts w:ascii="Times New Roman" w:eastAsia="Times New Roman" w:hAnsi="Times New Roman" w:cs="Times New Roman"/>
                <w:color w:val="000000"/>
                <w:sz w:val="20"/>
                <w:szCs w:val="20"/>
                <w:lang w:val="en-US"/>
              </w:rPr>
              <w:t>/т</w:t>
            </w:r>
          </w:p>
        </w:tc>
        <w:tc>
          <w:tcPr>
            <w:tcW w:w="386" w:type="pct"/>
            <w:tcBorders>
              <w:top w:val="nil"/>
              <w:left w:val="nil"/>
              <w:bottom w:val="single" w:sz="4" w:space="0" w:color="auto"/>
              <w:right w:val="single" w:sz="4" w:space="0" w:color="auto"/>
            </w:tcBorders>
            <w:shd w:val="clear" w:color="auto" w:fill="auto"/>
            <w:noWrap/>
            <w:vAlign w:val="center"/>
            <w:hideMark/>
          </w:tcPr>
          <w:p w14:paraId="679D977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24,2</w:t>
            </w:r>
          </w:p>
        </w:tc>
        <w:tc>
          <w:tcPr>
            <w:tcW w:w="386" w:type="pct"/>
            <w:tcBorders>
              <w:top w:val="nil"/>
              <w:left w:val="nil"/>
              <w:bottom w:val="single" w:sz="4" w:space="0" w:color="auto"/>
              <w:right w:val="single" w:sz="4" w:space="0" w:color="auto"/>
            </w:tcBorders>
            <w:shd w:val="clear" w:color="auto" w:fill="auto"/>
            <w:noWrap/>
            <w:vAlign w:val="center"/>
            <w:hideMark/>
          </w:tcPr>
          <w:p w14:paraId="23C939E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23,8</w:t>
            </w:r>
          </w:p>
        </w:tc>
        <w:tc>
          <w:tcPr>
            <w:tcW w:w="386" w:type="pct"/>
            <w:tcBorders>
              <w:top w:val="nil"/>
              <w:left w:val="nil"/>
              <w:bottom w:val="single" w:sz="4" w:space="0" w:color="auto"/>
              <w:right w:val="single" w:sz="4" w:space="0" w:color="auto"/>
            </w:tcBorders>
            <w:shd w:val="clear" w:color="auto" w:fill="auto"/>
            <w:noWrap/>
            <w:vAlign w:val="center"/>
            <w:hideMark/>
          </w:tcPr>
          <w:p w14:paraId="79C016A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38,6</w:t>
            </w:r>
          </w:p>
        </w:tc>
        <w:tc>
          <w:tcPr>
            <w:tcW w:w="386" w:type="pct"/>
            <w:tcBorders>
              <w:top w:val="nil"/>
              <w:left w:val="nil"/>
              <w:bottom w:val="single" w:sz="4" w:space="0" w:color="auto"/>
              <w:right w:val="single" w:sz="4" w:space="0" w:color="auto"/>
            </w:tcBorders>
            <w:shd w:val="clear" w:color="auto" w:fill="auto"/>
            <w:noWrap/>
            <w:vAlign w:val="center"/>
            <w:hideMark/>
          </w:tcPr>
          <w:p w14:paraId="59330C6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36,1</w:t>
            </w:r>
          </w:p>
        </w:tc>
        <w:tc>
          <w:tcPr>
            <w:tcW w:w="386" w:type="pct"/>
            <w:tcBorders>
              <w:top w:val="nil"/>
              <w:left w:val="nil"/>
              <w:bottom w:val="single" w:sz="4" w:space="0" w:color="auto"/>
              <w:right w:val="single" w:sz="4" w:space="0" w:color="auto"/>
            </w:tcBorders>
            <w:shd w:val="clear" w:color="auto" w:fill="auto"/>
            <w:noWrap/>
            <w:vAlign w:val="center"/>
            <w:hideMark/>
          </w:tcPr>
          <w:p w14:paraId="166F49D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36,3</w:t>
            </w:r>
          </w:p>
        </w:tc>
      </w:tr>
      <w:tr w:rsidR="001347C7" w:rsidRPr="005B50AC" w14:paraId="469CC1E7"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F2C6515" w14:textId="4233047F"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778" w:type="pct"/>
            <w:tcBorders>
              <w:top w:val="nil"/>
              <w:left w:val="nil"/>
              <w:bottom w:val="single" w:sz="4" w:space="0" w:color="auto"/>
              <w:right w:val="single" w:sz="4" w:space="0" w:color="auto"/>
            </w:tcBorders>
            <w:shd w:val="clear" w:color="auto" w:fill="auto"/>
            <w:noWrap/>
            <w:vAlign w:val="center"/>
            <w:hideMark/>
          </w:tcPr>
          <w:p w14:paraId="152ECE84"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Добыча</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3FB5696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89,0</w:t>
            </w:r>
          </w:p>
        </w:tc>
        <w:tc>
          <w:tcPr>
            <w:tcW w:w="386" w:type="pct"/>
            <w:tcBorders>
              <w:top w:val="nil"/>
              <w:left w:val="nil"/>
              <w:bottom w:val="single" w:sz="4" w:space="0" w:color="auto"/>
              <w:right w:val="single" w:sz="4" w:space="0" w:color="auto"/>
            </w:tcBorders>
            <w:shd w:val="clear" w:color="auto" w:fill="auto"/>
            <w:noWrap/>
            <w:vAlign w:val="center"/>
            <w:hideMark/>
          </w:tcPr>
          <w:p w14:paraId="2D99914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108,9</w:t>
            </w:r>
          </w:p>
        </w:tc>
        <w:tc>
          <w:tcPr>
            <w:tcW w:w="386" w:type="pct"/>
            <w:tcBorders>
              <w:top w:val="nil"/>
              <w:left w:val="nil"/>
              <w:bottom w:val="single" w:sz="4" w:space="0" w:color="auto"/>
              <w:right w:val="single" w:sz="4" w:space="0" w:color="auto"/>
            </w:tcBorders>
            <w:shd w:val="clear" w:color="auto" w:fill="auto"/>
            <w:noWrap/>
            <w:vAlign w:val="center"/>
            <w:hideMark/>
          </w:tcPr>
          <w:p w14:paraId="77660F4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120,2</w:t>
            </w:r>
          </w:p>
        </w:tc>
        <w:tc>
          <w:tcPr>
            <w:tcW w:w="386" w:type="pct"/>
            <w:tcBorders>
              <w:top w:val="nil"/>
              <w:left w:val="nil"/>
              <w:bottom w:val="single" w:sz="4" w:space="0" w:color="auto"/>
              <w:right w:val="single" w:sz="4" w:space="0" w:color="auto"/>
            </w:tcBorders>
            <w:shd w:val="clear" w:color="auto" w:fill="auto"/>
            <w:noWrap/>
            <w:vAlign w:val="center"/>
            <w:hideMark/>
          </w:tcPr>
          <w:p w14:paraId="216403A3"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140,7</w:t>
            </w:r>
          </w:p>
        </w:tc>
        <w:tc>
          <w:tcPr>
            <w:tcW w:w="386" w:type="pct"/>
            <w:tcBorders>
              <w:top w:val="nil"/>
              <w:left w:val="nil"/>
              <w:bottom w:val="single" w:sz="4" w:space="0" w:color="auto"/>
              <w:right w:val="single" w:sz="4" w:space="0" w:color="auto"/>
            </w:tcBorders>
            <w:shd w:val="clear" w:color="auto" w:fill="auto"/>
            <w:noWrap/>
            <w:vAlign w:val="center"/>
            <w:hideMark/>
          </w:tcPr>
          <w:p w14:paraId="14EC419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124,3</w:t>
            </w:r>
          </w:p>
        </w:tc>
      </w:tr>
      <w:tr w:rsidR="001347C7" w:rsidRPr="005B50AC" w14:paraId="36370CDB"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6C78D6B" w14:textId="4FC4F9C9"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778" w:type="pct"/>
            <w:tcBorders>
              <w:top w:val="nil"/>
              <w:left w:val="nil"/>
              <w:bottom w:val="single" w:sz="4" w:space="0" w:color="auto"/>
              <w:right w:val="single" w:sz="4" w:space="0" w:color="auto"/>
            </w:tcBorders>
            <w:shd w:val="clear" w:color="auto" w:fill="auto"/>
            <w:noWrap/>
            <w:vAlign w:val="center"/>
            <w:hideMark/>
          </w:tcPr>
          <w:p w14:paraId="3088F4D3"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112509EA"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1,4</w:t>
            </w:r>
          </w:p>
        </w:tc>
        <w:tc>
          <w:tcPr>
            <w:tcW w:w="386" w:type="pct"/>
            <w:tcBorders>
              <w:top w:val="nil"/>
              <w:left w:val="nil"/>
              <w:bottom w:val="single" w:sz="4" w:space="0" w:color="auto"/>
              <w:right w:val="single" w:sz="4" w:space="0" w:color="auto"/>
            </w:tcBorders>
            <w:shd w:val="clear" w:color="auto" w:fill="auto"/>
            <w:noWrap/>
            <w:vAlign w:val="center"/>
            <w:hideMark/>
          </w:tcPr>
          <w:p w14:paraId="54F9FF84"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2,6</w:t>
            </w:r>
          </w:p>
        </w:tc>
        <w:tc>
          <w:tcPr>
            <w:tcW w:w="386" w:type="pct"/>
            <w:tcBorders>
              <w:top w:val="nil"/>
              <w:left w:val="nil"/>
              <w:bottom w:val="single" w:sz="4" w:space="0" w:color="auto"/>
              <w:right w:val="single" w:sz="4" w:space="0" w:color="auto"/>
            </w:tcBorders>
            <w:shd w:val="clear" w:color="auto" w:fill="auto"/>
            <w:noWrap/>
            <w:vAlign w:val="center"/>
            <w:hideMark/>
          </w:tcPr>
          <w:p w14:paraId="15CC5CEC"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11,7</w:t>
            </w:r>
          </w:p>
        </w:tc>
        <w:tc>
          <w:tcPr>
            <w:tcW w:w="386" w:type="pct"/>
            <w:tcBorders>
              <w:top w:val="nil"/>
              <w:left w:val="nil"/>
              <w:bottom w:val="single" w:sz="4" w:space="0" w:color="auto"/>
              <w:right w:val="single" w:sz="4" w:space="0" w:color="auto"/>
            </w:tcBorders>
            <w:shd w:val="clear" w:color="auto" w:fill="auto"/>
            <w:noWrap/>
            <w:vAlign w:val="center"/>
            <w:hideMark/>
          </w:tcPr>
          <w:p w14:paraId="5C1587C6"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12,1</w:t>
            </w:r>
          </w:p>
        </w:tc>
        <w:tc>
          <w:tcPr>
            <w:tcW w:w="386" w:type="pct"/>
            <w:tcBorders>
              <w:top w:val="nil"/>
              <w:left w:val="nil"/>
              <w:bottom w:val="single" w:sz="4" w:space="0" w:color="auto"/>
              <w:right w:val="single" w:sz="4" w:space="0" w:color="auto"/>
            </w:tcBorders>
            <w:shd w:val="clear" w:color="auto" w:fill="auto"/>
            <w:noWrap/>
            <w:vAlign w:val="center"/>
            <w:hideMark/>
          </w:tcPr>
          <w:p w14:paraId="4106A00E"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r>
      <w:tr w:rsidR="001347C7" w:rsidRPr="005B50AC" w14:paraId="73D39900"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8F50A3E" w14:textId="3218BFF0"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778" w:type="pct"/>
            <w:tcBorders>
              <w:top w:val="nil"/>
              <w:left w:val="nil"/>
              <w:bottom w:val="single" w:sz="4" w:space="0" w:color="auto"/>
              <w:right w:val="single" w:sz="4" w:space="0" w:color="auto"/>
            </w:tcBorders>
            <w:shd w:val="clear" w:color="auto" w:fill="auto"/>
            <w:noWrap/>
            <w:vAlign w:val="center"/>
            <w:hideMark/>
          </w:tcPr>
          <w:p w14:paraId="6B96E0CF"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163B61CF"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87,6</w:t>
            </w:r>
          </w:p>
        </w:tc>
        <w:tc>
          <w:tcPr>
            <w:tcW w:w="386" w:type="pct"/>
            <w:tcBorders>
              <w:top w:val="nil"/>
              <w:left w:val="nil"/>
              <w:bottom w:val="single" w:sz="4" w:space="0" w:color="auto"/>
              <w:right w:val="single" w:sz="4" w:space="0" w:color="auto"/>
            </w:tcBorders>
            <w:shd w:val="clear" w:color="auto" w:fill="auto"/>
            <w:noWrap/>
            <w:vAlign w:val="center"/>
            <w:hideMark/>
          </w:tcPr>
          <w:p w14:paraId="7F23F85E"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106,3</w:t>
            </w:r>
          </w:p>
        </w:tc>
        <w:tc>
          <w:tcPr>
            <w:tcW w:w="386" w:type="pct"/>
            <w:tcBorders>
              <w:top w:val="nil"/>
              <w:left w:val="nil"/>
              <w:bottom w:val="single" w:sz="4" w:space="0" w:color="auto"/>
              <w:right w:val="single" w:sz="4" w:space="0" w:color="auto"/>
            </w:tcBorders>
            <w:shd w:val="clear" w:color="auto" w:fill="auto"/>
            <w:noWrap/>
            <w:vAlign w:val="center"/>
            <w:hideMark/>
          </w:tcPr>
          <w:p w14:paraId="21FC3ADE"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108,5</w:t>
            </w:r>
          </w:p>
        </w:tc>
        <w:tc>
          <w:tcPr>
            <w:tcW w:w="386" w:type="pct"/>
            <w:tcBorders>
              <w:top w:val="nil"/>
              <w:left w:val="nil"/>
              <w:bottom w:val="single" w:sz="4" w:space="0" w:color="auto"/>
              <w:right w:val="single" w:sz="4" w:space="0" w:color="auto"/>
            </w:tcBorders>
            <w:shd w:val="clear" w:color="auto" w:fill="auto"/>
            <w:noWrap/>
            <w:vAlign w:val="center"/>
            <w:hideMark/>
          </w:tcPr>
          <w:p w14:paraId="646B0EEB"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128,6</w:t>
            </w:r>
          </w:p>
        </w:tc>
        <w:tc>
          <w:tcPr>
            <w:tcW w:w="386" w:type="pct"/>
            <w:tcBorders>
              <w:top w:val="nil"/>
              <w:left w:val="nil"/>
              <w:bottom w:val="single" w:sz="4" w:space="0" w:color="auto"/>
              <w:right w:val="single" w:sz="4" w:space="0" w:color="auto"/>
            </w:tcBorders>
            <w:shd w:val="clear" w:color="auto" w:fill="auto"/>
            <w:noWrap/>
            <w:vAlign w:val="center"/>
            <w:hideMark/>
          </w:tcPr>
          <w:p w14:paraId="7A283704"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124,3</w:t>
            </w:r>
          </w:p>
        </w:tc>
      </w:tr>
      <w:tr w:rsidR="001347C7" w:rsidRPr="005B50AC" w14:paraId="0EB43987"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7A17B48" w14:textId="51A6373D"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778" w:type="pct"/>
            <w:tcBorders>
              <w:top w:val="nil"/>
              <w:left w:val="nil"/>
              <w:bottom w:val="single" w:sz="4" w:space="0" w:color="auto"/>
              <w:right w:val="single" w:sz="4" w:space="0" w:color="auto"/>
            </w:tcBorders>
            <w:shd w:val="clear" w:color="auto" w:fill="auto"/>
            <w:noWrap/>
            <w:vAlign w:val="center"/>
            <w:hideMark/>
          </w:tcPr>
          <w:p w14:paraId="29032A63"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Накопленная добыча жидкости, </w:t>
            </w:r>
            <w:proofErr w:type="spellStart"/>
            <w:r w:rsidRPr="005B50AC">
              <w:rPr>
                <w:rFonts w:ascii="Times New Roman" w:eastAsia="Times New Roman" w:hAnsi="Times New Roman" w:cs="Times New Roman"/>
                <w:color w:val="000000"/>
                <w:sz w:val="20"/>
                <w:szCs w:val="20"/>
              </w:rPr>
              <w:t>тыс.т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797DD866"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6046,5</w:t>
            </w:r>
          </w:p>
        </w:tc>
        <w:tc>
          <w:tcPr>
            <w:tcW w:w="386" w:type="pct"/>
            <w:tcBorders>
              <w:top w:val="nil"/>
              <w:left w:val="nil"/>
              <w:bottom w:val="single" w:sz="4" w:space="0" w:color="auto"/>
              <w:right w:val="single" w:sz="4" w:space="0" w:color="auto"/>
            </w:tcBorders>
            <w:shd w:val="clear" w:color="auto" w:fill="auto"/>
            <w:vAlign w:val="center"/>
            <w:hideMark/>
          </w:tcPr>
          <w:p w14:paraId="6BE3C959"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6155,3</w:t>
            </w:r>
          </w:p>
        </w:tc>
        <w:tc>
          <w:tcPr>
            <w:tcW w:w="386" w:type="pct"/>
            <w:tcBorders>
              <w:top w:val="nil"/>
              <w:left w:val="nil"/>
              <w:bottom w:val="single" w:sz="4" w:space="0" w:color="auto"/>
              <w:right w:val="single" w:sz="4" w:space="0" w:color="auto"/>
            </w:tcBorders>
            <w:shd w:val="clear" w:color="auto" w:fill="auto"/>
            <w:vAlign w:val="center"/>
            <w:hideMark/>
          </w:tcPr>
          <w:p w14:paraId="1CB044C2"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6275,5</w:t>
            </w:r>
          </w:p>
        </w:tc>
        <w:tc>
          <w:tcPr>
            <w:tcW w:w="386" w:type="pct"/>
            <w:tcBorders>
              <w:top w:val="nil"/>
              <w:left w:val="nil"/>
              <w:bottom w:val="single" w:sz="4" w:space="0" w:color="auto"/>
              <w:right w:val="single" w:sz="4" w:space="0" w:color="auto"/>
            </w:tcBorders>
            <w:shd w:val="clear" w:color="auto" w:fill="auto"/>
            <w:vAlign w:val="center"/>
            <w:hideMark/>
          </w:tcPr>
          <w:p w14:paraId="314A8FD5"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6416,2</w:t>
            </w:r>
          </w:p>
        </w:tc>
        <w:tc>
          <w:tcPr>
            <w:tcW w:w="386" w:type="pct"/>
            <w:tcBorders>
              <w:top w:val="nil"/>
              <w:left w:val="nil"/>
              <w:bottom w:val="single" w:sz="4" w:space="0" w:color="auto"/>
              <w:right w:val="single" w:sz="4" w:space="0" w:color="auto"/>
            </w:tcBorders>
            <w:shd w:val="clear" w:color="auto" w:fill="auto"/>
            <w:vAlign w:val="center"/>
            <w:hideMark/>
          </w:tcPr>
          <w:p w14:paraId="147CB18D"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6540,5</w:t>
            </w:r>
          </w:p>
        </w:tc>
      </w:tr>
      <w:tr w:rsidR="001347C7" w:rsidRPr="005B50AC" w14:paraId="5EA52072"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30FB893" w14:textId="1108449B"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778" w:type="pct"/>
            <w:tcBorders>
              <w:top w:val="nil"/>
              <w:left w:val="nil"/>
              <w:bottom w:val="single" w:sz="4" w:space="0" w:color="auto"/>
              <w:right w:val="single" w:sz="4" w:space="0" w:color="auto"/>
            </w:tcBorders>
            <w:shd w:val="clear" w:color="auto" w:fill="auto"/>
            <w:noWrap/>
            <w:vAlign w:val="center"/>
            <w:hideMark/>
          </w:tcPr>
          <w:p w14:paraId="7D28B2A5"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Обводненность</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продукции</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весу</w:t>
            </w:r>
            <w:proofErr w:type="spellEnd"/>
            <w:r w:rsidRPr="005B50AC">
              <w:rPr>
                <w:rFonts w:ascii="Times New Roman" w:eastAsia="Times New Roman" w:hAnsi="Times New Roman" w:cs="Times New Roman"/>
                <w:color w:val="000000"/>
                <w:sz w:val="20"/>
                <w:szCs w:val="20"/>
                <w:lang w:val="en-US"/>
              </w:rPr>
              <w:t>), %</w:t>
            </w:r>
          </w:p>
        </w:tc>
        <w:tc>
          <w:tcPr>
            <w:tcW w:w="386" w:type="pct"/>
            <w:tcBorders>
              <w:top w:val="nil"/>
              <w:left w:val="nil"/>
              <w:bottom w:val="single" w:sz="4" w:space="0" w:color="auto"/>
              <w:right w:val="single" w:sz="4" w:space="0" w:color="auto"/>
            </w:tcBorders>
            <w:shd w:val="clear" w:color="auto" w:fill="auto"/>
            <w:noWrap/>
            <w:vAlign w:val="center"/>
            <w:hideMark/>
          </w:tcPr>
          <w:p w14:paraId="1D5A5C9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79,4</w:t>
            </w:r>
          </w:p>
        </w:tc>
        <w:tc>
          <w:tcPr>
            <w:tcW w:w="386" w:type="pct"/>
            <w:tcBorders>
              <w:top w:val="nil"/>
              <w:left w:val="nil"/>
              <w:bottom w:val="single" w:sz="4" w:space="0" w:color="auto"/>
              <w:right w:val="single" w:sz="4" w:space="0" w:color="auto"/>
            </w:tcBorders>
            <w:shd w:val="clear" w:color="auto" w:fill="auto"/>
            <w:noWrap/>
            <w:vAlign w:val="center"/>
            <w:hideMark/>
          </w:tcPr>
          <w:p w14:paraId="2E9E5E5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79,6</w:t>
            </w:r>
          </w:p>
        </w:tc>
        <w:tc>
          <w:tcPr>
            <w:tcW w:w="386" w:type="pct"/>
            <w:tcBorders>
              <w:top w:val="nil"/>
              <w:left w:val="nil"/>
              <w:bottom w:val="single" w:sz="4" w:space="0" w:color="auto"/>
              <w:right w:val="single" w:sz="4" w:space="0" w:color="auto"/>
            </w:tcBorders>
            <w:shd w:val="clear" w:color="auto" w:fill="auto"/>
            <w:noWrap/>
            <w:vAlign w:val="center"/>
            <w:hideMark/>
          </w:tcPr>
          <w:p w14:paraId="0C9577B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76,4</w:t>
            </w:r>
          </w:p>
        </w:tc>
        <w:tc>
          <w:tcPr>
            <w:tcW w:w="386" w:type="pct"/>
            <w:tcBorders>
              <w:top w:val="nil"/>
              <w:left w:val="nil"/>
              <w:bottom w:val="single" w:sz="4" w:space="0" w:color="auto"/>
              <w:right w:val="single" w:sz="4" w:space="0" w:color="auto"/>
            </w:tcBorders>
            <w:shd w:val="clear" w:color="auto" w:fill="auto"/>
            <w:noWrap/>
            <w:vAlign w:val="center"/>
            <w:hideMark/>
          </w:tcPr>
          <w:p w14:paraId="5D1E47A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67,9</w:t>
            </w:r>
          </w:p>
        </w:tc>
        <w:tc>
          <w:tcPr>
            <w:tcW w:w="386" w:type="pct"/>
            <w:tcBorders>
              <w:top w:val="nil"/>
              <w:left w:val="nil"/>
              <w:bottom w:val="single" w:sz="4" w:space="0" w:color="auto"/>
              <w:right w:val="single" w:sz="4" w:space="0" w:color="auto"/>
            </w:tcBorders>
            <w:shd w:val="clear" w:color="auto" w:fill="auto"/>
            <w:noWrap/>
            <w:vAlign w:val="center"/>
            <w:hideMark/>
          </w:tcPr>
          <w:p w14:paraId="6DAE9C0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66,3</w:t>
            </w:r>
          </w:p>
        </w:tc>
      </w:tr>
      <w:tr w:rsidR="001347C7" w:rsidRPr="005B50AC" w14:paraId="63A27ED8"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FDA9625" w14:textId="03A9DB9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778" w:type="pct"/>
            <w:tcBorders>
              <w:top w:val="nil"/>
              <w:left w:val="nil"/>
              <w:bottom w:val="single" w:sz="4" w:space="0" w:color="auto"/>
              <w:right w:val="single" w:sz="4" w:space="0" w:color="auto"/>
            </w:tcBorders>
            <w:shd w:val="clear" w:color="auto" w:fill="auto"/>
            <w:noWrap/>
            <w:vAlign w:val="center"/>
            <w:hideMark/>
          </w:tcPr>
          <w:p w14:paraId="7FBEF662"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новых скважин</w:t>
            </w:r>
          </w:p>
        </w:tc>
        <w:tc>
          <w:tcPr>
            <w:tcW w:w="386" w:type="pct"/>
            <w:tcBorders>
              <w:top w:val="nil"/>
              <w:left w:val="nil"/>
              <w:bottom w:val="single" w:sz="4" w:space="0" w:color="auto"/>
              <w:right w:val="single" w:sz="4" w:space="0" w:color="auto"/>
            </w:tcBorders>
            <w:shd w:val="clear" w:color="auto" w:fill="auto"/>
            <w:noWrap/>
            <w:vAlign w:val="center"/>
            <w:hideMark/>
          </w:tcPr>
          <w:p w14:paraId="5BFF1200"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27,6</w:t>
            </w:r>
          </w:p>
        </w:tc>
        <w:tc>
          <w:tcPr>
            <w:tcW w:w="386" w:type="pct"/>
            <w:tcBorders>
              <w:top w:val="nil"/>
              <w:left w:val="nil"/>
              <w:bottom w:val="single" w:sz="4" w:space="0" w:color="auto"/>
              <w:right w:val="single" w:sz="4" w:space="0" w:color="auto"/>
            </w:tcBorders>
            <w:shd w:val="clear" w:color="auto" w:fill="auto"/>
            <w:noWrap/>
            <w:vAlign w:val="center"/>
            <w:hideMark/>
          </w:tcPr>
          <w:p w14:paraId="63626257"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65,1</w:t>
            </w:r>
          </w:p>
        </w:tc>
        <w:tc>
          <w:tcPr>
            <w:tcW w:w="386" w:type="pct"/>
            <w:tcBorders>
              <w:top w:val="nil"/>
              <w:left w:val="nil"/>
              <w:bottom w:val="single" w:sz="4" w:space="0" w:color="auto"/>
              <w:right w:val="single" w:sz="4" w:space="0" w:color="auto"/>
            </w:tcBorders>
            <w:shd w:val="clear" w:color="auto" w:fill="auto"/>
            <w:noWrap/>
            <w:vAlign w:val="center"/>
            <w:hideMark/>
          </w:tcPr>
          <w:p w14:paraId="5063835D"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20,6</w:t>
            </w:r>
          </w:p>
        </w:tc>
        <w:tc>
          <w:tcPr>
            <w:tcW w:w="386" w:type="pct"/>
            <w:tcBorders>
              <w:top w:val="nil"/>
              <w:left w:val="nil"/>
              <w:bottom w:val="single" w:sz="4" w:space="0" w:color="auto"/>
              <w:right w:val="single" w:sz="4" w:space="0" w:color="auto"/>
            </w:tcBorders>
            <w:shd w:val="clear" w:color="auto" w:fill="auto"/>
            <w:noWrap/>
            <w:vAlign w:val="center"/>
            <w:hideMark/>
          </w:tcPr>
          <w:p w14:paraId="14B365DF"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30,6</w:t>
            </w:r>
          </w:p>
        </w:tc>
        <w:tc>
          <w:tcPr>
            <w:tcW w:w="386" w:type="pct"/>
            <w:tcBorders>
              <w:top w:val="nil"/>
              <w:left w:val="nil"/>
              <w:bottom w:val="single" w:sz="4" w:space="0" w:color="auto"/>
              <w:right w:val="single" w:sz="4" w:space="0" w:color="auto"/>
            </w:tcBorders>
            <w:shd w:val="clear" w:color="auto" w:fill="auto"/>
            <w:noWrap/>
            <w:vAlign w:val="center"/>
            <w:hideMark/>
          </w:tcPr>
          <w:p w14:paraId="4157E2BF"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0,0</w:t>
            </w:r>
          </w:p>
        </w:tc>
      </w:tr>
      <w:tr w:rsidR="001347C7" w:rsidRPr="005B50AC" w14:paraId="5E5E65DF"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E90CEB" w14:textId="612848E9"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778" w:type="pct"/>
            <w:tcBorders>
              <w:top w:val="nil"/>
              <w:left w:val="nil"/>
              <w:bottom w:val="single" w:sz="4" w:space="0" w:color="auto"/>
              <w:right w:val="single" w:sz="4" w:space="0" w:color="auto"/>
            </w:tcBorders>
            <w:shd w:val="clear" w:color="auto" w:fill="auto"/>
            <w:noWrap/>
            <w:vAlign w:val="center"/>
            <w:hideMark/>
          </w:tcPr>
          <w:p w14:paraId="66A17527" w14:textId="77777777" w:rsidR="001347C7" w:rsidRPr="005B50AC" w:rsidRDefault="001347C7" w:rsidP="001347C7">
            <w:pPr>
              <w:spacing w:after="0" w:line="240" w:lineRule="auto"/>
              <w:jc w:val="right"/>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переходящих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скважин</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B1834A7"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80,3</w:t>
            </w:r>
          </w:p>
        </w:tc>
        <w:tc>
          <w:tcPr>
            <w:tcW w:w="386" w:type="pct"/>
            <w:tcBorders>
              <w:top w:val="nil"/>
              <w:left w:val="nil"/>
              <w:bottom w:val="single" w:sz="4" w:space="0" w:color="auto"/>
              <w:right w:val="single" w:sz="4" w:space="0" w:color="auto"/>
            </w:tcBorders>
            <w:shd w:val="clear" w:color="auto" w:fill="auto"/>
            <w:noWrap/>
            <w:vAlign w:val="center"/>
            <w:hideMark/>
          </w:tcPr>
          <w:p w14:paraId="4AA8E28E"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79,9</w:t>
            </w:r>
          </w:p>
        </w:tc>
        <w:tc>
          <w:tcPr>
            <w:tcW w:w="386" w:type="pct"/>
            <w:tcBorders>
              <w:top w:val="nil"/>
              <w:left w:val="nil"/>
              <w:bottom w:val="single" w:sz="4" w:space="0" w:color="auto"/>
              <w:right w:val="single" w:sz="4" w:space="0" w:color="auto"/>
            </w:tcBorders>
            <w:shd w:val="clear" w:color="auto" w:fill="auto"/>
            <w:noWrap/>
            <w:vAlign w:val="center"/>
            <w:hideMark/>
          </w:tcPr>
          <w:p w14:paraId="4C082D0A"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82,4</w:t>
            </w:r>
          </w:p>
        </w:tc>
        <w:tc>
          <w:tcPr>
            <w:tcW w:w="386" w:type="pct"/>
            <w:tcBorders>
              <w:top w:val="nil"/>
              <w:left w:val="nil"/>
              <w:bottom w:val="single" w:sz="4" w:space="0" w:color="auto"/>
              <w:right w:val="single" w:sz="4" w:space="0" w:color="auto"/>
            </w:tcBorders>
            <w:shd w:val="clear" w:color="auto" w:fill="auto"/>
            <w:noWrap/>
            <w:vAlign w:val="center"/>
            <w:hideMark/>
          </w:tcPr>
          <w:p w14:paraId="70B4AF19"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71,4</w:t>
            </w:r>
          </w:p>
        </w:tc>
        <w:tc>
          <w:tcPr>
            <w:tcW w:w="386" w:type="pct"/>
            <w:tcBorders>
              <w:top w:val="nil"/>
              <w:left w:val="nil"/>
              <w:bottom w:val="single" w:sz="4" w:space="0" w:color="auto"/>
              <w:right w:val="single" w:sz="4" w:space="0" w:color="auto"/>
            </w:tcBorders>
            <w:shd w:val="clear" w:color="auto" w:fill="auto"/>
            <w:noWrap/>
            <w:vAlign w:val="center"/>
            <w:hideMark/>
          </w:tcPr>
          <w:p w14:paraId="5EAE4372" w14:textId="77777777" w:rsidR="001347C7" w:rsidRPr="005B50AC" w:rsidRDefault="001347C7" w:rsidP="001347C7">
            <w:pPr>
              <w:spacing w:after="0" w:line="240" w:lineRule="auto"/>
              <w:jc w:val="center"/>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66,3</w:t>
            </w:r>
          </w:p>
        </w:tc>
      </w:tr>
      <w:tr w:rsidR="001347C7" w:rsidRPr="005B50AC" w14:paraId="549948B9"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67706B5" w14:textId="54D7EEFD"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778" w:type="pct"/>
            <w:tcBorders>
              <w:top w:val="nil"/>
              <w:left w:val="nil"/>
              <w:bottom w:val="single" w:sz="4" w:space="0" w:color="auto"/>
              <w:right w:val="single" w:sz="4" w:space="0" w:color="auto"/>
            </w:tcBorders>
            <w:shd w:val="clear" w:color="auto" w:fill="auto"/>
            <w:noWrap/>
            <w:vAlign w:val="center"/>
            <w:hideMark/>
          </w:tcPr>
          <w:p w14:paraId="7F4940C4"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Закачка рабочего агента (вода), тыс.м</w:t>
            </w:r>
            <w:r w:rsidRPr="005B50AC">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3846987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200,2</w:t>
            </w:r>
          </w:p>
        </w:tc>
        <w:tc>
          <w:tcPr>
            <w:tcW w:w="386" w:type="pct"/>
            <w:tcBorders>
              <w:top w:val="nil"/>
              <w:left w:val="nil"/>
              <w:bottom w:val="single" w:sz="4" w:space="0" w:color="auto"/>
              <w:right w:val="single" w:sz="4" w:space="0" w:color="auto"/>
            </w:tcBorders>
            <w:shd w:val="clear" w:color="auto" w:fill="auto"/>
            <w:noWrap/>
            <w:vAlign w:val="center"/>
            <w:hideMark/>
          </w:tcPr>
          <w:p w14:paraId="0752D6A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196,1</w:t>
            </w:r>
          </w:p>
        </w:tc>
        <w:tc>
          <w:tcPr>
            <w:tcW w:w="386" w:type="pct"/>
            <w:tcBorders>
              <w:top w:val="nil"/>
              <w:left w:val="nil"/>
              <w:bottom w:val="single" w:sz="4" w:space="0" w:color="auto"/>
              <w:right w:val="single" w:sz="4" w:space="0" w:color="auto"/>
            </w:tcBorders>
            <w:shd w:val="clear" w:color="auto" w:fill="auto"/>
            <w:noWrap/>
            <w:vAlign w:val="center"/>
            <w:hideMark/>
          </w:tcPr>
          <w:p w14:paraId="1000C57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184,0</w:t>
            </w:r>
          </w:p>
        </w:tc>
        <w:tc>
          <w:tcPr>
            <w:tcW w:w="386" w:type="pct"/>
            <w:tcBorders>
              <w:top w:val="nil"/>
              <w:left w:val="nil"/>
              <w:bottom w:val="single" w:sz="4" w:space="0" w:color="auto"/>
              <w:right w:val="single" w:sz="4" w:space="0" w:color="auto"/>
            </w:tcBorders>
            <w:shd w:val="clear" w:color="auto" w:fill="auto"/>
            <w:noWrap/>
            <w:vAlign w:val="center"/>
            <w:hideMark/>
          </w:tcPr>
          <w:p w14:paraId="08A3498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154,7</w:t>
            </w:r>
          </w:p>
        </w:tc>
        <w:tc>
          <w:tcPr>
            <w:tcW w:w="386" w:type="pct"/>
            <w:tcBorders>
              <w:top w:val="nil"/>
              <w:left w:val="nil"/>
              <w:bottom w:val="single" w:sz="4" w:space="0" w:color="auto"/>
              <w:right w:val="single" w:sz="4" w:space="0" w:color="auto"/>
            </w:tcBorders>
            <w:shd w:val="clear" w:color="auto" w:fill="auto"/>
            <w:noWrap/>
            <w:vAlign w:val="center"/>
            <w:hideMark/>
          </w:tcPr>
          <w:p w14:paraId="7B49ADB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143,1</w:t>
            </w:r>
          </w:p>
        </w:tc>
      </w:tr>
      <w:tr w:rsidR="001347C7" w:rsidRPr="005B50AC" w14:paraId="3AAC76F0"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787D0EE" w14:textId="1FE90B22"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778" w:type="pct"/>
            <w:tcBorders>
              <w:top w:val="nil"/>
              <w:left w:val="nil"/>
              <w:bottom w:val="single" w:sz="4" w:space="0" w:color="auto"/>
              <w:right w:val="single" w:sz="4" w:space="0" w:color="auto"/>
            </w:tcBorders>
            <w:shd w:val="clear" w:color="auto" w:fill="auto"/>
            <w:noWrap/>
            <w:vAlign w:val="center"/>
            <w:hideMark/>
          </w:tcPr>
          <w:p w14:paraId="5066E744"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Накопленная закачка рабочего агента (вода), тыс.м</w:t>
            </w:r>
            <w:r w:rsidRPr="005B50AC">
              <w:rPr>
                <w:rFonts w:ascii="Times New Roman" w:eastAsia="Times New Roman" w:hAnsi="Times New Roman" w:cs="Times New Roman"/>
                <w:color w:val="000000"/>
                <w:sz w:val="20"/>
                <w:szCs w:val="20"/>
                <w:vertAlign w:val="superscript"/>
              </w:rPr>
              <w:t>3</w:t>
            </w:r>
          </w:p>
        </w:tc>
        <w:tc>
          <w:tcPr>
            <w:tcW w:w="386" w:type="pct"/>
            <w:tcBorders>
              <w:top w:val="nil"/>
              <w:left w:val="nil"/>
              <w:bottom w:val="single" w:sz="4" w:space="0" w:color="auto"/>
              <w:right w:val="single" w:sz="4" w:space="0" w:color="auto"/>
            </w:tcBorders>
            <w:shd w:val="clear" w:color="auto" w:fill="auto"/>
            <w:noWrap/>
            <w:vAlign w:val="center"/>
            <w:hideMark/>
          </w:tcPr>
          <w:p w14:paraId="16C30D5F"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3605,1</w:t>
            </w:r>
          </w:p>
        </w:tc>
        <w:tc>
          <w:tcPr>
            <w:tcW w:w="386" w:type="pct"/>
            <w:tcBorders>
              <w:top w:val="nil"/>
              <w:left w:val="nil"/>
              <w:bottom w:val="single" w:sz="4" w:space="0" w:color="auto"/>
              <w:right w:val="single" w:sz="4" w:space="0" w:color="auto"/>
            </w:tcBorders>
            <w:shd w:val="clear" w:color="auto" w:fill="auto"/>
            <w:noWrap/>
            <w:vAlign w:val="center"/>
            <w:hideMark/>
          </w:tcPr>
          <w:p w14:paraId="53E4BE0B"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3801,2</w:t>
            </w:r>
          </w:p>
        </w:tc>
        <w:tc>
          <w:tcPr>
            <w:tcW w:w="386" w:type="pct"/>
            <w:tcBorders>
              <w:top w:val="nil"/>
              <w:left w:val="nil"/>
              <w:bottom w:val="single" w:sz="4" w:space="0" w:color="auto"/>
              <w:right w:val="single" w:sz="4" w:space="0" w:color="auto"/>
            </w:tcBorders>
            <w:shd w:val="clear" w:color="auto" w:fill="auto"/>
            <w:noWrap/>
            <w:vAlign w:val="center"/>
            <w:hideMark/>
          </w:tcPr>
          <w:p w14:paraId="095B7F3F"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3985,2</w:t>
            </w:r>
          </w:p>
        </w:tc>
        <w:tc>
          <w:tcPr>
            <w:tcW w:w="386" w:type="pct"/>
            <w:tcBorders>
              <w:top w:val="nil"/>
              <w:left w:val="nil"/>
              <w:bottom w:val="single" w:sz="4" w:space="0" w:color="auto"/>
              <w:right w:val="single" w:sz="4" w:space="0" w:color="auto"/>
            </w:tcBorders>
            <w:shd w:val="clear" w:color="auto" w:fill="auto"/>
            <w:noWrap/>
            <w:vAlign w:val="center"/>
            <w:hideMark/>
          </w:tcPr>
          <w:p w14:paraId="162D3FCC"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4139,8</w:t>
            </w:r>
          </w:p>
        </w:tc>
        <w:tc>
          <w:tcPr>
            <w:tcW w:w="386" w:type="pct"/>
            <w:tcBorders>
              <w:top w:val="nil"/>
              <w:left w:val="nil"/>
              <w:bottom w:val="single" w:sz="4" w:space="0" w:color="auto"/>
              <w:right w:val="single" w:sz="4" w:space="0" w:color="auto"/>
            </w:tcBorders>
            <w:shd w:val="clear" w:color="auto" w:fill="auto"/>
            <w:noWrap/>
            <w:vAlign w:val="center"/>
            <w:hideMark/>
          </w:tcPr>
          <w:p w14:paraId="60F53984" w14:textId="77777777" w:rsidR="001347C7" w:rsidRPr="005B50AC" w:rsidRDefault="001347C7" w:rsidP="001347C7">
            <w:pPr>
              <w:spacing w:after="0" w:line="240" w:lineRule="auto"/>
              <w:ind w:left="-57"/>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4282,9</w:t>
            </w:r>
          </w:p>
        </w:tc>
      </w:tr>
      <w:tr w:rsidR="001347C7" w:rsidRPr="005B50AC" w14:paraId="52E8B95C"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55BA3F1" w14:textId="645F7E60"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778" w:type="pct"/>
            <w:tcBorders>
              <w:top w:val="nil"/>
              <w:left w:val="nil"/>
              <w:bottom w:val="single" w:sz="4" w:space="0" w:color="auto"/>
              <w:right w:val="single" w:sz="4" w:space="0" w:color="auto"/>
            </w:tcBorders>
            <w:shd w:val="clear" w:color="auto" w:fill="auto"/>
            <w:vAlign w:val="center"/>
            <w:hideMark/>
          </w:tcPr>
          <w:p w14:paraId="27AD045B"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Бурение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vAlign w:val="center"/>
            <w:hideMark/>
          </w:tcPr>
          <w:p w14:paraId="338CEC8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vAlign w:val="center"/>
            <w:hideMark/>
          </w:tcPr>
          <w:p w14:paraId="405BC0B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vAlign w:val="center"/>
            <w:hideMark/>
          </w:tcPr>
          <w:p w14:paraId="1AFD81C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vAlign w:val="center"/>
            <w:hideMark/>
          </w:tcPr>
          <w:p w14:paraId="0A69745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vAlign w:val="center"/>
            <w:hideMark/>
          </w:tcPr>
          <w:p w14:paraId="0AA0B913"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1347C7" w:rsidRPr="005B50AC" w14:paraId="407B2E10"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51BE5BF" w14:textId="541108D1"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778" w:type="pct"/>
            <w:tcBorders>
              <w:top w:val="nil"/>
              <w:left w:val="nil"/>
              <w:bottom w:val="single" w:sz="4" w:space="0" w:color="auto"/>
              <w:right w:val="single" w:sz="4" w:space="0" w:color="auto"/>
            </w:tcBorders>
            <w:shd w:val="clear" w:color="auto" w:fill="auto"/>
            <w:noWrap/>
            <w:vAlign w:val="center"/>
            <w:hideMark/>
          </w:tcPr>
          <w:p w14:paraId="5A49BCBB"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Ввод новых добывающих скважин, ед.</w:t>
            </w:r>
          </w:p>
        </w:tc>
        <w:tc>
          <w:tcPr>
            <w:tcW w:w="386" w:type="pct"/>
            <w:tcBorders>
              <w:top w:val="nil"/>
              <w:left w:val="nil"/>
              <w:bottom w:val="single" w:sz="4" w:space="0" w:color="auto"/>
              <w:right w:val="single" w:sz="4" w:space="0" w:color="auto"/>
            </w:tcBorders>
            <w:shd w:val="clear" w:color="auto" w:fill="auto"/>
            <w:noWrap/>
            <w:vAlign w:val="center"/>
            <w:hideMark/>
          </w:tcPr>
          <w:p w14:paraId="59DA44C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258E316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5B0A40D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33656A3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54A7B29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1347C7" w:rsidRPr="005B50AC" w14:paraId="4C8667D9"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0A2E22B" w14:textId="18BBEB64"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778" w:type="pct"/>
            <w:tcBorders>
              <w:top w:val="nil"/>
              <w:left w:val="nil"/>
              <w:bottom w:val="single" w:sz="4" w:space="0" w:color="auto"/>
              <w:right w:val="single" w:sz="4" w:space="0" w:color="auto"/>
            </w:tcBorders>
            <w:shd w:val="clear" w:color="auto" w:fill="auto"/>
            <w:noWrap/>
            <w:vAlign w:val="center"/>
            <w:hideMark/>
          </w:tcPr>
          <w:p w14:paraId="13CB7AF8"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эксплуатационного бурения</w:t>
            </w:r>
          </w:p>
        </w:tc>
        <w:tc>
          <w:tcPr>
            <w:tcW w:w="386" w:type="pct"/>
            <w:tcBorders>
              <w:top w:val="nil"/>
              <w:left w:val="nil"/>
              <w:bottom w:val="single" w:sz="4" w:space="0" w:color="auto"/>
              <w:right w:val="single" w:sz="4" w:space="0" w:color="auto"/>
            </w:tcBorders>
            <w:shd w:val="clear" w:color="auto" w:fill="auto"/>
            <w:noWrap/>
            <w:vAlign w:val="center"/>
            <w:hideMark/>
          </w:tcPr>
          <w:p w14:paraId="00392C6D"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2C6A0B25"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B3A511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07461F53"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282C74B7"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27179C8F"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B4AC1BA" w14:textId="0D72842F"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778" w:type="pct"/>
            <w:tcBorders>
              <w:top w:val="nil"/>
              <w:left w:val="nil"/>
              <w:bottom w:val="single" w:sz="4" w:space="0" w:color="auto"/>
              <w:right w:val="single" w:sz="4" w:space="0" w:color="auto"/>
            </w:tcBorders>
            <w:shd w:val="clear" w:color="auto" w:fill="auto"/>
            <w:noWrap/>
            <w:vAlign w:val="center"/>
            <w:hideMark/>
          </w:tcPr>
          <w:p w14:paraId="5DF6EADD"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переводом</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других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объектов</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649D0882"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75C5677"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2C6DFB02"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243453C"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9C3C98B"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57D83AF8"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FDDE33A" w14:textId="76301945"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778" w:type="pct"/>
            <w:tcBorders>
              <w:top w:val="nil"/>
              <w:left w:val="nil"/>
              <w:bottom w:val="single" w:sz="4" w:space="0" w:color="auto"/>
              <w:right w:val="single" w:sz="4" w:space="0" w:color="auto"/>
            </w:tcBorders>
            <w:shd w:val="clear" w:color="auto" w:fill="auto"/>
            <w:noWrap/>
            <w:vAlign w:val="center"/>
            <w:hideMark/>
          </w:tcPr>
          <w:p w14:paraId="0E631AA4"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прочих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категорий</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0B01AEA4"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A9591BC"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704B011"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9E33CB0"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D9C14D7"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7EA8AE54"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D5B2525" w14:textId="5E9D65D9"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778" w:type="pct"/>
            <w:tcBorders>
              <w:top w:val="nil"/>
              <w:left w:val="nil"/>
              <w:bottom w:val="single" w:sz="4" w:space="0" w:color="auto"/>
              <w:right w:val="single" w:sz="4" w:space="0" w:color="auto"/>
            </w:tcBorders>
            <w:shd w:val="clear" w:color="auto" w:fill="auto"/>
            <w:noWrap/>
            <w:vAlign w:val="center"/>
            <w:hideMark/>
          </w:tcPr>
          <w:p w14:paraId="4CACC93E"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консервации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1BB13055"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797FA6D"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C6F27BA"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F53D56C"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E2F7BAE"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2BF45459"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834D0EA" w14:textId="0EE62938"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778" w:type="pct"/>
            <w:tcBorders>
              <w:top w:val="nil"/>
              <w:left w:val="nil"/>
              <w:bottom w:val="single" w:sz="4" w:space="0" w:color="auto"/>
              <w:right w:val="single" w:sz="4" w:space="0" w:color="auto"/>
            </w:tcBorders>
            <w:shd w:val="clear" w:color="auto" w:fill="auto"/>
            <w:noWrap/>
            <w:vAlign w:val="center"/>
            <w:hideMark/>
          </w:tcPr>
          <w:p w14:paraId="0D3F795A"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Выбытие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добывающих</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noWrap/>
            <w:vAlign w:val="center"/>
            <w:hideMark/>
          </w:tcPr>
          <w:p w14:paraId="571F2B1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1C4F07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B48E5C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6A4157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2FD8D1C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1347C7" w:rsidRPr="005B50AC" w14:paraId="71C5B88C"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754B5BE" w14:textId="4B659D00"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778" w:type="pct"/>
            <w:tcBorders>
              <w:top w:val="nil"/>
              <w:left w:val="nil"/>
              <w:bottom w:val="single" w:sz="4" w:space="0" w:color="auto"/>
              <w:right w:val="single" w:sz="4" w:space="0" w:color="auto"/>
            </w:tcBorders>
            <w:shd w:val="clear" w:color="auto" w:fill="auto"/>
            <w:noWrap/>
            <w:vAlign w:val="center"/>
            <w:hideMark/>
          </w:tcPr>
          <w:p w14:paraId="67CD2AF0"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 xml:space="preserve">в </w:t>
            </w:r>
            <w:proofErr w:type="spellStart"/>
            <w:r w:rsidRPr="005B50AC">
              <w:rPr>
                <w:rFonts w:ascii="Times New Roman" w:eastAsia="Times New Roman" w:hAnsi="Times New Roman" w:cs="Times New Roman"/>
                <w:i/>
                <w:iCs/>
                <w:color w:val="000000"/>
                <w:sz w:val="20"/>
                <w:szCs w:val="20"/>
                <w:lang w:val="en-US"/>
              </w:rPr>
              <w:t>т.ч</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ликвидированы</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44F52F20"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D1DB4B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7AAC55E"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D628EC5"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90C23C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0F7D9EA5"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945CD97" w14:textId="3337B2D6"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778" w:type="pct"/>
            <w:tcBorders>
              <w:top w:val="nil"/>
              <w:left w:val="nil"/>
              <w:bottom w:val="single" w:sz="4" w:space="0" w:color="auto"/>
              <w:right w:val="single" w:sz="4" w:space="0" w:color="auto"/>
            </w:tcBorders>
            <w:shd w:val="clear" w:color="auto" w:fill="auto"/>
            <w:noWrap/>
            <w:vAlign w:val="center"/>
            <w:hideMark/>
          </w:tcPr>
          <w:p w14:paraId="15ED0814"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на</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другой</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объект</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415BA22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368CFE4"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6FC453B"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6F8B562"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E535F58"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17CBF752"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13BD42A" w14:textId="47FFAC5D"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778" w:type="pct"/>
            <w:tcBorders>
              <w:top w:val="nil"/>
              <w:left w:val="nil"/>
              <w:bottom w:val="single" w:sz="4" w:space="0" w:color="auto"/>
              <w:right w:val="single" w:sz="4" w:space="0" w:color="auto"/>
            </w:tcBorders>
            <w:shd w:val="clear" w:color="auto" w:fill="auto"/>
            <w:noWrap/>
            <w:vAlign w:val="center"/>
            <w:hideMark/>
          </w:tcPr>
          <w:p w14:paraId="4F474040"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под</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закачку</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7B78ADCA"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FB016B7"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1645FE6"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2BF9FE0"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C64F306"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4D315620"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6DBD098" w14:textId="0930F6AA"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778" w:type="pct"/>
            <w:tcBorders>
              <w:top w:val="nil"/>
              <w:left w:val="nil"/>
              <w:bottom w:val="single" w:sz="4" w:space="0" w:color="auto"/>
              <w:right w:val="single" w:sz="4" w:space="0" w:color="auto"/>
            </w:tcBorders>
            <w:shd w:val="clear" w:color="auto" w:fill="auto"/>
            <w:noWrap/>
            <w:vAlign w:val="center"/>
            <w:hideMark/>
          </w:tcPr>
          <w:p w14:paraId="39DDFC62"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 xml:space="preserve">в </w:t>
            </w:r>
            <w:proofErr w:type="spellStart"/>
            <w:r w:rsidRPr="005B50AC">
              <w:rPr>
                <w:rFonts w:ascii="Times New Roman" w:eastAsia="Times New Roman" w:hAnsi="Times New Roman" w:cs="Times New Roman"/>
                <w:i/>
                <w:iCs/>
                <w:color w:val="000000"/>
                <w:sz w:val="20"/>
                <w:szCs w:val="20"/>
                <w:lang w:val="en-US"/>
              </w:rPr>
              <w:t>консервацию</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1428190A"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1555B83"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2A4AA5A"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227F88B"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1</w:t>
            </w:r>
          </w:p>
        </w:tc>
        <w:tc>
          <w:tcPr>
            <w:tcW w:w="386" w:type="pct"/>
            <w:tcBorders>
              <w:top w:val="nil"/>
              <w:left w:val="nil"/>
              <w:bottom w:val="single" w:sz="4" w:space="0" w:color="auto"/>
              <w:right w:val="single" w:sz="4" w:space="0" w:color="auto"/>
            </w:tcBorders>
            <w:shd w:val="clear" w:color="auto" w:fill="auto"/>
            <w:noWrap/>
            <w:vAlign w:val="center"/>
            <w:hideMark/>
          </w:tcPr>
          <w:p w14:paraId="7276A8A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399C3036"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8C1F7D7" w14:textId="0C68EF2D"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778" w:type="pct"/>
            <w:tcBorders>
              <w:top w:val="nil"/>
              <w:left w:val="nil"/>
              <w:bottom w:val="single" w:sz="4" w:space="0" w:color="auto"/>
              <w:right w:val="single" w:sz="4" w:space="0" w:color="auto"/>
            </w:tcBorders>
            <w:shd w:val="clear" w:color="auto" w:fill="auto"/>
            <w:noWrap/>
            <w:vAlign w:val="center"/>
            <w:hideMark/>
          </w:tcPr>
          <w:p w14:paraId="444DFABA"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Фонд добывающих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7E9882B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w:t>
            </w:r>
          </w:p>
        </w:tc>
        <w:tc>
          <w:tcPr>
            <w:tcW w:w="386" w:type="pct"/>
            <w:tcBorders>
              <w:top w:val="nil"/>
              <w:left w:val="nil"/>
              <w:bottom w:val="single" w:sz="4" w:space="0" w:color="auto"/>
              <w:right w:val="single" w:sz="4" w:space="0" w:color="auto"/>
            </w:tcBorders>
            <w:shd w:val="clear" w:color="auto" w:fill="auto"/>
            <w:noWrap/>
            <w:vAlign w:val="center"/>
            <w:hideMark/>
          </w:tcPr>
          <w:p w14:paraId="3BDB9BD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w:t>
            </w:r>
          </w:p>
        </w:tc>
        <w:tc>
          <w:tcPr>
            <w:tcW w:w="386" w:type="pct"/>
            <w:tcBorders>
              <w:top w:val="nil"/>
              <w:left w:val="nil"/>
              <w:bottom w:val="single" w:sz="4" w:space="0" w:color="auto"/>
              <w:right w:val="single" w:sz="4" w:space="0" w:color="auto"/>
            </w:tcBorders>
            <w:shd w:val="clear" w:color="auto" w:fill="auto"/>
            <w:noWrap/>
            <w:vAlign w:val="center"/>
            <w:hideMark/>
          </w:tcPr>
          <w:p w14:paraId="72F58C2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13</w:t>
            </w:r>
          </w:p>
        </w:tc>
        <w:tc>
          <w:tcPr>
            <w:tcW w:w="386" w:type="pct"/>
            <w:tcBorders>
              <w:top w:val="nil"/>
              <w:left w:val="nil"/>
              <w:bottom w:val="single" w:sz="4" w:space="0" w:color="auto"/>
              <w:right w:val="single" w:sz="4" w:space="0" w:color="auto"/>
            </w:tcBorders>
            <w:shd w:val="clear" w:color="auto" w:fill="auto"/>
            <w:noWrap/>
            <w:vAlign w:val="center"/>
            <w:hideMark/>
          </w:tcPr>
          <w:p w14:paraId="510E64D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w:t>
            </w:r>
          </w:p>
        </w:tc>
        <w:tc>
          <w:tcPr>
            <w:tcW w:w="386" w:type="pct"/>
            <w:tcBorders>
              <w:top w:val="nil"/>
              <w:left w:val="nil"/>
              <w:bottom w:val="single" w:sz="4" w:space="0" w:color="auto"/>
              <w:right w:val="single" w:sz="4" w:space="0" w:color="auto"/>
            </w:tcBorders>
            <w:shd w:val="clear" w:color="auto" w:fill="auto"/>
            <w:noWrap/>
            <w:vAlign w:val="center"/>
            <w:hideMark/>
          </w:tcPr>
          <w:p w14:paraId="30409B8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w:t>
            </w:r>
          </w:p>
        </w:tc>
      </w:tr>
      <w:tr w:rsidR="001347C7" w:rsidRPr="005B50AC" w14:paraId="6231283C"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7F2661A" w14:textId="5BCDA4D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778" w:type="pct"/>
            <w:tcBorders>
              <w:top w:val="nil"/>
              <w:left w:val="nil"/>
              <w:bottom w:val="single" w:sz="4" w:space="0" w:color="auto"/>
              <w:right w:val="single" w:sz="4" w:space="0" w:color="auto"/>
            </w:tcBorders>
            <w:shd w:val="clear" w:color="auto" w:fill="auto"/>
            <w:noWrap/>
            <w:vAlign w:val="center"/>
            <w:hideMark/>
          </w:tcPr>
          <w:p w14:paraId="6943CF28"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Действующий фонд добывающих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696F17F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w:t>
            </w:r>
          </w:p>
        </w:tc>
        <w:tc>
          <w:tcPr>
            <w:tcW w:w="386" w:type="pct"/>
            <w:tcBorders>
              <w:top w:val="nil"/>
              <w:left w:val="nil"/>
              <w:bottom w:val="single" w:sz="4" w:space="0" w:color="auto"/>
              <w:right w:val="single" w:sz="4" w:space="0" w:color="auto"/>
            </w:tcBorders>
            <w:shd w:val="clear" w:color="auto" w:fill="auto"/>
            <w:noWrap/>
            <w:vAlign w:val="center"/>
            <w:hideMark/>
          </w:tcPr>
          <w:p w14:paraId="65F6F77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w:t>
            </w:r>
          </w:p>
        </w:tc>
        <w:tc>
          <w:tcPr>
            <w:tcW w:w="386" w:type="pct"/>
            <w:tcBorders>
              <w:top w:val="nil"/>
              <w:left w:val="nil"/>
              <w:bottom w:val="single" w:sz="4" w:space="0" w:color="auto"/>
              <w:right w:val="single" w:sz="4" w:space="0" w:color="auto"/>
            </w:tcBorders>
            <w:shd w:val="clear" w:color="auto" w:fill="auto"/>
            <w:noWrap/>
            <w:vAlign w:val="center"/>
            <w:hideMark/>
          </w:tcPr>
          <w:p w14:paraId="4E801B1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13</w:t>
            </w:r>
          </w:p>
        </w:tc>
        <w:tc>
          <w:tcPr>
            <w:tcW w:w="386" w:type="pct"/>
            <w:tcBorders>
              <w:top w:val="nil"/>
              <w:left w:val="nil"/>
              <w:bottom w:val="single" w:sz="4" w:space="0" w:color="auto"/>
              <w:right w:val="single" w:sz="4" w:space="0" w:color="auto"/>
            </w:tcBorders>
            <w:shd w:val="clear" w:color="auto" w:fill="auto"/>
            <w:noWrap/>
            <w:vAlign w:val="center"/>
            <w:hideMark/>
          </w:tcPr>
          <w:p w14:paraId="239C4E8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15</w:t>
            </w:r>
          </w:p>
        </w:tc>
        <w:tc>
          <w:tcPr>
            <w:tcW w:w="386" w:type="pct"/>
            <w:tcBorders>
              <w:top w:val="nil"/>
              <w:left w:val="nil"/>
              <w:bottom w:val="single" w:sz="4" w:space="0" w:color="auto"/>
              <w:right w:val="single" w:sz="4" w:space="0" w:color="auto"/>
            </w:tcBorders>
            <w:shd w:val="clear" w:color="auto" w:fill="auto"/>
            <w:noWrap/>
            <w:vAlign w:val="center"/>
            <w:hideMark/>
          </w:tcPr>
          <w:p w14:paraId="3E7D2640" w14:textId="07AF3115" w:rsidR="001347C7" w:rsidRPr="00A86906" w:rsidRDefault="00A86906" w:rsidP="001347C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r>
      <w:tr w:rsidR="001347C7" w:rsidRPr="005B50AC" w14:paraId="7430E8EB"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2E16E7A" w14:textId="70072AE8"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778" w:type="pct"/>
            <w:tcBorders>
              <w:top w:val="nil"/>
              <w:left w:val="nil"/>
              <w:bottom w:val="single" w:sz="4" w:space="0" w:color="auto"/>
              <w:right w:val="single" w:sz="4" w:space="0" w:color="auto"/>
            </w:tcBorders>
            <w:shd w:val="clear" w:color="auto" w:fill="auto"/>
            <w:noWrap/>
            <w:vAlign w:val="center"/>
            <w:hideMark/>
          </w:tcPr>
          <w:p w14:paraId="6D57E847"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Ввод нагнетательных скважин под закачку, ед.</w:t>
            </w:r>
          </w:p>
        </w:tc>
        <w:tc>
          <w:tcPr>
            <w:tcW w:w="386" w:type="pct"/>
            <w:tcBorders>
              <w:top w:val="nil"/>
              <w:left w:val="nil"/>
              <w:bottom w:val="single" w:sz="4" w:space="0" w:color="auto"/>
              <w:right w:val="single" w:sz="4" w:space="0" w:color="auto"/>
            </w:tcBorders>
            <w:shd w:val="clear" w:color="auto" w:fill="auto"/>
            <w:noWrap/>
            <w:vAlign w:val="center"/>
            <w:hideMark/>
          </w:tcPr>
          <w:p w14:paraId="6076E13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4BAA7A0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6176AB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B655C4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A91BDF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1347C7" w:rsidRPr="005B50AC" w14:paraId="7F72C032"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36470D1" w14:textId="283394CC"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778" w:type="pct"/>
            <w:tcBorders>
              <w:top w:val="nil"/>
              <w:left w:val="nil"/>
              <w:bottom w:val="single" w:sz="4" w:space="0" w:color="auto"/>
              <w:right w:val="single" w:sz="4" w:space="0" w:color="auto"/>
            </w:tcBorders>
            <w:shd w:val="clear" w:color="auto" w:fill="auto"/>
            <w:noWrap/>
            <w:vAlign w:val="center"/>
            <w:hideMark/>
          </w:tcPr>
          <w:p w14:paraId="0F48B5B4"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rPr>
            </w:pPr>
            <w:r w:rsidRPr="005B50AC">
              <w:rPr>
                <w:rFonts w:ascii="Times New Roman" w:eastAsia="Times New Roman" w:hAnsi="Times New Roman" w:cs="Times New Roman"/>
                <w:i/>
                <w:iCs/>
                <w:color w:val="000000"/>
                <w:sz w:val="20"/>
                <w:szCs w:val="20"/>
              </w:rPr>
              <w:t xml:space="preserve">в </w:t>
            </w:r>
            <w:proofErr w:type="spellStart"/>
            <w:r w:rsidRPr="005B50AC">
              <w:rPr>
                <w:rFonts w:ascii="Times New Roman" w:eastAsia="Times New Roman" w:hAnsi="Times New Roman" w:cs="Times New Roman"/>
                <w:i/>
                <w:iCs/>
                <w:color w:val="000000"/>
                <w:sz w:val="20"/>
                <w:szCs w:val="20"/>
              </w:rPr>
              <w:t>т.ч</w:t>
            </w:r>
            <w:proofErr w:type="spellEnd"/>
            <w:r w:rsidRPr="005B50AC">
              <w:rPr>
                <w:rFonts w:ascii="Times New Roman" w:eastAsia="Times New Roman" w:hAnsi="Times New Roman" w:cs="Times New Roman"/>
                <w:i/>
                <w:iCs/>
                <w:color w:val="000000"/>
                <w:sz w:val="20"/>
                <w:szCs w:val="20"/>
              </w:rPr>
              <w:t>.: из бурения</w:t>
            </w:r>
          </w:p>
        </w:tc>
        <w:tc>
          <w:tcPr>
            <w:tcW w:w="386" w:type="pct"/>
            <w:tcBorders>
              <w:top w:val="nil"/>
              <w:left w:val="nil"/>
              <w:bottom w:val="single" w:sz="4" w:space="0" w:color="auto"/>
              <w:right w:val="single" w:sz="4" w:space="0" w:color="auto"/>
            </w:tcBorders>
            <w:shd w:val="clear" w:color="auto" w:fill="auto"/>
            <w:noWrap/>
            <w:vAlign w:val="center"/>
            <w:hideMark/>
          </w:tcPr>
          <w:p w14:paraId="736F8192"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7CAAD4F"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5677F7F"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E931621"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BC4FEE0"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36EFD791"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04442DC" w14:textId="77D6A5E9"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778" w:type="pct"/>
            <w:tcBorders>
              <w:top w:val="nil"/>
              <w:left w:val="nil"/>
              <w:bottom w:val="single" w:sz="4" w:space="0" w:color="auto"/>
              <w:right w:val="single" w:sz="4" w:space="0" w:color="auto"/>
            </w:tcBorders>
            <w:shd w:val="clear" w:color="auto" w:fill="auto"/>
            <w:noWrap/>
            <w:vAlign w:val="center"/>
            <w:hideMark/>
          </w:tcPr>
          <w:p w14:paraId="05C5E624"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добывающего</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фонда</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141A9C11"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BE1F95D"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7283FAD"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2E1F8FFD"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0BE3A2F9"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6065B2EA"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A2D967E" w14:textId="409BDD2C" w:rsidR="001347C7" w:rsidRPr="005B50AC" w:rsidRDefault="001347C7" w:rsidP="001347C7">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778" w:type="pct"/>
            <w:tcBorders>
              <w:top w:val="nil"/>
              <w:left w:val="nil"/>
              <w:bottom w:val="single" w:sz="4" w:space="0" w:color="auto"/>
              <w:right w:val="single" w:sz="4" w:space="0" w:color="auto"/>
            </w:tcBorders>
            <w:shd w:val="clear" w:color="auto" w:fill="auto"/>
            <w:noWrap/>
            <w:vAlign w:val="center"/>
            <w:hideMark/>
          </w:tcPr>
          <w:p w14:paraId="31F317D2" w14:textId="77777777" w:rsidR="001347C7" w:rsidRPr="005B50AC" w:rsidRDefault="001347C7" w:rsidP="001347C7">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5B50AC">
              <w:rPr>
                <w:rFonts w:ascii="Times New Roman" w:eastAsia="Times New Roman" w:hAnsi="Times New Roman" w:cs="Times New Roman"/>
                <w:i/>
                <w:iCs/>
                <w:color w:val="000000"/>
                <w:sz w:val="20"/>
                <w:szCs w:val="20"/>
                <w:lang w:val="en-US"/>
              </w:rPr>
              <w:t>из</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прочих</w:t>
            </w:r>
            <w:proofErr w:type="spellEnd"/>
            <w:r w:rsidRPr="005B50AC">
              <w:rPr>
                <w:rFonts w:ascii="Times New Roman" w:eastAsia="Times New Roman" w:hAnsi="Times New Roman" w:cs="Times New Roman"/>
                <w:i/>
                <w:iCs/>
                <w:color w:val="000000"/>
                <w:sz w:val="20"/>
                <w:szCs w:val="20"/>
                <w:lang w:val="en-US"/>
              </w:rPr>
              <w:t xml:space="preserve"> </w:t>
            </w:r>
            <w:proofErr w:type="spellStart"/>
            <w:r w:rsidRPr="005B50AC">
              <w:rPr>
                <w:rFonts w:ascii="Times New Roman" w:eastAsia="Times New Roman" w:hAnsi="Times New Roman" w:cs="Times New Roman"/>
                <w:i/>
                <w:iCs/>
                <w:color w:val="000000"/>
                <w:sz w:val="20"/>
                <w:szCs w:val="20"/>
                <w:lang w:val="en-US"/>
              </w:rPr>
              <w:t>категорий</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55E5A808"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666C2574"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DE5B838"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0D91775"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3365B88C" w14:textId="77777777" w:rsidR="001347C7" w:rsidRPr="005B50AC" w:rsidRDefault="001347C7" w:rsidP="001347C7">
            <w:pPr>
              <w:spacing w:after="0" w:line="240" w:lineRule="auto"/>
              <w:jc w:val="center"/>
              <w:outlineLvl w:val="0"/>
              <w:rPr>
                <w:rFonts w:ascii="Times New Roman" w:eastAsia="Times New Roman" w:hAnsi="Times New Roman" w:cs="Times New Roman"/>
                <w:i/>
                <w:iCs/>
                <w:color w:val="000000"/>
                <w:sz w:val="20"/>
                <w:szCs w:val="20"/>
                <w:lang w:val="en-US"/>
              </w:rPr>
            </w:pPr>
            <w:r w:rsidRPr="005B50AC">
              <w:rPr>
                <w:rFonts w:ascii="Times New Roman" w:eastAsia="Times New Roman" w:hAnsi="Times New Roman" w:cs="Times New Roman"/>
                <w:i/>
                <w:iCs/>
                <w:color w:val="000000"/>
                <w:sz w:val="20"/>
                <w:szCs w:val="20"/>
                <w:lang w:val="en-US"/>
              </w:rPr>
              <w:t>0</w:t>
            </w:r>
          </w:p>
        </w:tc>
      </w:tr>
      <w:tr w:rsidR="001347C7" w:rsidRPr="005B50AC" w14:paraId="7BA58AB2"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88DB5F7" w14:textId="0183C533"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778" w:type="pct"/>
            <w:tcBorders>
              <w:top w:val="nil"/>
              <w:left w:val="nil"/>
              <w:bottom w:val="single" w:sz="4" w:space="0" w:color="auto"/>
              <w:right w:val="single" w:sz="4" w:space="0" w:color="auto"/>
            </w:tcBorders>
            <w:shd w:val="clear" w:color="auto" w:fill="auto"/>
            <w:noWrap/>
            <w:vAlign w:val="center"/>
            <w:hideMark/>
          </w:tcPr>
          <w:p w14:paraId="2F8AA158" w14:textId="77777777" w:rsidR="001347C7" w:rsidRPr="005B50AC" w:rsidRDefault="001347C7" w:rsidP="001347C7">
            <w:pPr>
              <w:spacing w:after="0" w:line="240" w:lineRule="auto"/>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Выбытие</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нагнетательных</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скважин</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ед</w:t>
            </w:r>
            <w:proofErr w:type="spellEnd"/>
            <w:r w:rsidRPr="005B50AC">
              <w:rPr>
                <w:rFonts w:ascii="Times New Roman" w:eastAsia="Times New Roman" w:hAnsi="Times New Roman" w:cs="Times New Roman"/>
                <w:color w:val="000000"/>
                <w:sz w:val="20"/>
                <w:szCs w:val="20"/>
                <w:lang w:val="en-US"/>
              </w:rPr>
              <w:t>.</w:t>
            </w:r>
          </w:p>
        </w:tc>
        <w:tc>
          <w:tcPr>
            <w:tcW w:w="386" w:type="pct"/>
            <w:tcBorders>
              <w:top w:val="nil"/>
              <w:left w:val="nil"/>
              <w:bottom w:val="single" w:sz="4" w:space="0" w:color="auto"/>
              <w:right w:val="single" w:sz="4" w:space="0" w:color="auto"/>
            </w:tcBorders>
            <w:shd w:val="clear" w:color="auto" w:fill="auto"/>
            <w:noWrap/>
            <w:vAlign w:val="center"/>
            <w:hideMark/>
          </w:tcPr>
          <w:p w14:paraId="745C73E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9D8257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1421FC1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76D1624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c>
          <w:tcPr>
            <w:tcW w:w="386" w:type="pct"/>
            <w:tcBorders>
              <w:top w:val="nil"/>
              <w:left w:val="nil"/>
              <w:bottom w:val="single" w:sz="4" w:space="0" w:color="auto"/>
              <w:right w:val="single" w:sz="4" w:space="0" w:color="auto"/>
            </w:tcBorders>
            <w:shd w:val="clear" w:color="auto" w:fill="auto"/>
            <w:noWrap/>
            <w:vAlign w:val="center"/>
            <w:hideMark/>
          </w:tcPr>
          <w:p w14:paraId="59B4797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w:t>
            </w:r>
          </w:p>
        </w:tc>
      </w:tr>
      <w:tr w:rsidR="001347C7" w:rsidRPr="005B50AC" w14:paraId="403A199D"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8C6CA26" w14:textId="6BAF4E4A"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778" w:type="pct"/>
            <w:tcBorders>
              <w:top w:val="nil"/>
              <w:left w:val="nil"/>
              <w:bottom w:val="single" w:sz="4" w:space="0" w:color="auto"/>
              <w:right w:val="single" w:sz="4" w:space="0" w:color="auto"/>
            </w:tcBorders>
            <w:shd w:val="clear" w:color="auto" w:fill="auto"/>
            <w:noWrap/>
            <w:vAlign w:val="center"/>
            <w:hideMark/>
          </w:tcPr>
          <w:p w14:paraId="1D45D478"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Фонд нагнетательных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1AF4D01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3CDEF92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510983B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750E096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368C5232"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r>
      <w:tr w:rsidR="001347C7" w:rsidRPr="005B50AC" w14:paraId="27FF75B3"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FF56086" w14:textId="31B113F3"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778" w:type="pct"/>
            <w:tcBorders>
              <w:top w:val="nil"/>
              <w:left w:val="nil"/>
              <w:bottom w:val="single" w:sz="4" w:space="0" w:color="auto"/>
              <w:right w:val="single" w:sz="4" w:space="0" w:color="auto"/>
            </w:tcBorders>
            <w:shd w:val="clear" w:color="auto" w:fill="auto"/>
            <w:noWrap/>
            <w:vAlign w:val="center"/>
            <w:hideMark/>
          </w:tcPr>
          <w:p w14:paraId="5384A8E7"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386" w:type="pct"/>
            <w:tcBorders>
              <w:top w:val="nil"/>
              <w:left w:val="nil"/>
              <w:bottom w:val="single" w:sz="4" w:space="0" w:color="auto"/>
              <w:right w:val="single" w:sz="4" w:space="0" w:color="auto"/>
            </w:tcBorders>
            <w:shd w:val="clear" w:color="auto" w:fill="auto"/>
            <w:noWrap/>
            <w:vAlign w:val="center"/>
            <w:hideMark/>
          </w:tcPr>
          <w:p w14:paraId="235096E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65BA3F2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3516E66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4A92190B"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c>
          <w:tcPr>
            <w:tcW w:w="386" w:type="pct"/>
            <w:tcBorders>
              <w:top w:val="nil"/>
              <w:left w:val="nil"/>
              <w:bottom w:val="single" w:sz="4" w:space="0" w:color="auto"/>
              <w:right w:val="single" w:sz="4" w:space="0" w:color="auto"/>
            </w:tcBorders>
            <w:shd w:val="clear" w:color="auto" w:fill="auto"/>
            <w:noWrap/>
            <w:vAlign w:val="center"/>
            <w:hideMark/>
          </w:tcPr>
          <w:p w14:paraId="61D79F1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w:t>
            </w:r>
          </w:p>
        </w:tc>
      </w:tr>
      <w:tr w:rsidR="001347C7" w:rsidRPr="005B50AC" w14:paraId="52CCBA69"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E5311EC" w14:textId="3694214A"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778" w:type="pct"/>
            <w:tcBorders>
              <w:top w:val="nil"/>
              <w:left w:val="nil"/>
              <w:bottom w:val="single" w:sz="4" w:space="0" w:color="auto"/>
              <w:right w:val="single" w:sz="4" w:space="0" w:color="auto"/>
            </w:tcBorders>
            <w:shd w:val="clear" w:color="auto" w:fill="auto"/>
            <w:vAlign w:val="center"/>
            <w:hideMark/>
          </w:tcPr>
          <w:p w14:paraId="23E33F90" w14:textId="59BA2E9D"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5B50AC">
              <w:rPr>
                <w:rFonts w:ascii="Times New Roman" w:eastAsia="Times New Roman" w:hAnsi="Times New Roman" w:cs="Times New Roman"/>
                <w:color w:val="000000"/>
                <w:sz w:val="20"/>
                <w:szCs w:val="20"/>
              </w:rPr>
              <w:t>сут</w:t>
            </w:r>
            <w:proofErr w:type="spellEnd"/>
            <w:r w:rsidRPr="005B50AC">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5B50AC">
              <w:rPr>
                <w:rFonts w:ascii="Times New Roman" w:eastAsia="Times New Roman" w:hAnsi="Times New Roman" w:cs="Times New Roman"/>
                <w:color w:val="000000"/>
                <w:sz w:val="20"/>
                <w:szCs w:val="20"/>
              </w:rPr>
              <w:t>по нефти</w:t>
            </w:r>
          </w:p>
        </w:tc>
        <w:tc>
          <w:tcPr>
            <w:tcW w:w="386" w:type="pct"/>
            <w:tcBorders>
              <w:top w:val="nil"/>
              <w:left w:val="nil"/>
              <w:bottom w:val="single" w:sz="4" w:space="0" w:color="auto"/>
              <w:right w:val="single" w:sz="4" w:space="0" w:color="auto"/>
            </w:tcBorders>
            <w:shd w:val="clear" w:color="auto" w:fill="auto"/>
            <w:vAlign w:val="center"/>
            <w:hideMark/>
          </w:tcPr>
          <w:p w14:paraId="600A2CF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6,1</w:t>
            </w:r>
          </w:p>
        </w:tc>
        <w:tc>
          <w:tcPr>
            <w:tcW w:w="386" w:type="pct"/>
            <w:tcBorders>
              <w:top w:val="nil"/>
              <w:left w:val="nil"/>
              <w:bottom w:val="single" w:sz="4" w:space="0" w:color="auto"/>
              <w:right w:val="single" w:sz="4" w:space="0" w:color="auto"/>
            </w:tcBorders>
            <w:shd w:val="clear" w:color="auto" w:fill="auto"/>
            <w:vAlign w:val="center"/>
            <w:hideMark/>
          </w:tcPr>
          <w:p w14:paraId="016BB54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6,4</w:t>
            </w:r>
          </w:p>
        </w:tc>
        <w:tc>
          <w:tcPr>
            <w:tcW w:w="386" w:type="pct"/>
            <w:tcBorders>
              <w:top w:val="nil"/>
              <w:left w:val="nil"/>
              <w:bottom w:val="single" w:sz="4" w:space="0" w:color="auto"/>
              <w:right w:val="single" w:sz="4" w:space="0" w:color="auto"/>
            </w:tcBorders>
            <w:shd w:val="clear" w:color="auto" w:fill="auto"/>
            <w:vAlign w:val="center"/>
            <w:hideMark/>
          </w:tcPr>
          <w:p w14:paraId="1C17464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7,1</w:t>
            </w:r>
          </w:p>
        </w:tc>
        <w:tc>
          <w:tcPr>
            <w:tcW w:w="386" w:type="pct"/>
            <w:tcBorders>
              <w:top w:val="nil"/>
              <w:left w:val="nil"/>
              <w:bottom w:val="single" w:sz="4" w:space="0" w:color="auto"/>
              <w:right w:val="single" w:sz="4" w:space="0" w:color="auto"/>
            </w:tcBorders>
            <w:shd w:val="clear" w:color="auto" w:fill="auto"/>
            <w:vAlign w:val="center"/>
            <w:hideMark/>
          </w:tcPr>
          <w:p w14:paraId="43F0F76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9,2</w:t>
            </w:r>
          </w:p>
        </w:tc>
        <w:tc>
          <w:tcPr>
            <w:tcW w:w="386" w:type="pct"/>
            <w:tcBorders>
              <w:top w:val="nil"/>
              <w:left w:val="nil"/>
              <w:bottom w:val="single" w:sz="4" w:space="0" w:color="auto"/>
              <w:right w:val="single" w:sz="4" w:space="0" w:color="auto"/>
            </w:tcBorders>
            <w:shd w:val="clear" w:color="auto" w:fill="auto"/>
            <w:vAlign w:val="center"/>
            <w:hideMark/>
          </w:tcPr>
          <w:p w14:paraId="0E50F4D1" w14:textId="2648B0A7" w:rsidR="001347C7" w:rsidRPr="00282A0C" w:rsidRDefault="00282A0C" w:rsidP="001347C7">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8</w:t>
            </w:r>
            <w:r>
              <w:rPr>
                <w:rFonts w:ascii="Times New Roman" w:eastAsia="Times New Roman" w:hAnsi="Times New Roman" w:cs="Times New Roman"/>
                <w:color w:val="000000"/>
                <w:sz w:val="20"/>
                <w:szCs w:val="20"/>
              </w:rPr>
              <w:t>,9</w:t>
            </w:r>
          </w:p>
        </w:tc>
      </w:tr>
      <w:tr w:rsidR="001347C7" w:rsidRPr="005B50AC" w14:paraId="16256434"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31828BC" w14:textId="5476774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778" w:type="pct"/>
            <w:tcBorders>
              <w:top w:val="nil"/>
              <w:left w:val="nil"/>
              <w:bottom w:val="single" w:sz="4" w:space="0" w:color="auto"/>
              <w:right w:val="single" w:sz="4" w:space="0" w:color="auto"/>
            </w:tcBorders>
            <w:shd w:val="clear" w:color="auto" w:fill="auto"/>
            <w:noWrap/>
            <w:vAlign w:val="center"/>
            <w:hideMark/>
          </w:tcPr>
          <w:p w14:paraId="20DF7EED" w14:textId="77777777" w:rsidR="001347C7" w:rsidRPr="005B50AC" w:rsidRDefault="001347C7" w:rsidP="001347C7">
            <w:pPr>
              <w:spacing w:after="0" w:line="240" w:lineRule="auto"/>
              <w:jc w:val="right"/>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391520A4"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29,5</w:t>
            </w:r>
          </w:p>
        </w:tc>
        <w:tc>
          <w:tcPr>
            <w:tcW w:w="386" w:type="pct"/>
            <w:tcBorders>
              <w:top w:val="nil"/>
              <w:left w:val="nil"/>
              <w:bottom w:val="single" w:sz="4" w:space="0" w:color="auto"/>
              <w:right w:val="single" w:sz="4" w:space="0" w:color="auto"/>
            </w:tcBorders>
            <w:shd w:val="clear" w:color="auto" w:fill="auto"/>
            <w:noWrap/>
            <w:vAlign w:val="center"/>
            <w:hideMark/>
          </w:tcPr>
          <w:p w14:paraId="7A92058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31,4</w:t>
            </w:r>
          </w:p>
        </w:tc>
        <w:tc>
          <w:tcPr>
            <w:tcW w:w="386" w:type="pct"/>
            <w:tcBorders>
              <w:top w:val="nil"/>
              <w:left w:val="nil"/>
              <w:bottom w:val="single" w:sz="4" w:space="0" w:color="auto"/>
              <w:right w:val="single" w:sz="4" w:space="0" w:color="auto"/>
            </w:tcBorders>
            <w:shd w:val="clear" w:color="auto" w:fill="auto"/>
            <w:noWrap/>
            <w:vAlign w:val="center"/>
            <w:hideMark/>
          </w:tcPr>
          <w:p w14:paraId="4EEBC11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30,2</w:t>
            </w:r>
          </w:p>
        </w:tc>
        <w:tc>
          <w:tcPr>
            <w:tcW w:w="386" w:type="pct"/>
            <w:tcBorders>
              <w:top w:val="nil"/>
              <w:left w:val="nil"/>
              <w:bottom w:val="single" w:sz="4" w:space="0" w:color="auto"/>
              <w:right w:val="single" w:sz="4" w:space="0" w:color="auto"/>
            </w:tcBorders>
            <w:shd w:val="clear" w:color="auto" w:fill="auto"/>
            <w:noWrap/>
            <w:vAlign w:val="center"/>
            <w:hideMark/>
          </w:tcPr>
          <w:p w14:paraId="455CA67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28,7</w:t>
            </w:r>
          </w:p>
        </w:tc>
        <w:tc>
          <w:tcPr>
            <w:tcW w:w="386" w:type="pct"/>
            <w:tcBorders>
              <w:top w:val="nil"/>
              <w:left w:val="nil"/>
              <w:bottom w:val="single" w:sz="4" w:space="0" w:color="auto"/>
              <w:right w:val="single" w:sz="4" w:space="0" w:color="auto"/>
            </w:tcBorders>
            <w:shd w:val="clear" w:color="auto" w:fill="auto"/>
            <w:noWrap/>
            <w:vAlign w:val="center"/>
            <w:hideMark/>
          </w:tcPr>
          <w:p w14:paraId="0E6A1146" w14:textId="20DC1AEC" w:rsidR="001347C7" w:rsidRPr="005B50AC" w:rsidRDefault="00282A0C"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26,2</w:t>
            </w:r>
          </w:p>
        </w:tc>
      </w:tr>
      <w:tr w:rsidR="001347C7" w:rsidRPr="005B50AC" w14:paraId="1EE9FA5A"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381D417" w14:textId="7FAF69CB"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778" w:type="pct"/>
            <w:tcBorders>
              <w:top w:val="nil"/>
              <w:left w:val="nil"/>
              <w:bottom w:val="single" w:sz="4" w:space="0" w:color="auto"/>
              <w:right w:val="single" w:sz="4" w:space="0" w:color="auto"/>
            </w:tcBorders>
            <w:shd w:val="clear" w:color="auto" w:fill="auto"/>
            <w:vAlign w:val="center"/>
            <w:hideMark/>
          </w:tcPr>
          <w:p w14:paraId="16B24ED9" w14:textId="137A91AE"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Среднесуточны</w:t>
            </w:r>
            <w:r>
              <w:rPr>
                <w:rFonts w:ascii="Times New Roman" w:eastAsia="Times New Roman" w:hAnsi="Times New Roman" w:cs="Times New Roman"/>
                <w:color w:val="000000"/>
                <w:sz w:val="20"/>
                <w:szCs w:val="20"/>
              </w:rPr>
              <w:t>й дебит новых скважин, т/</w:t>
            </w:r>
            <w:proofErr w:type="spellStart"/>
            <w:r>
              <w:rPr>
                <w:rFonts w:ascii="Times New Roman" w:eastAsia="Times New Roman" w:hAnsi="Times New Roman" w:cs="Times New Roman"/>
                <w:color w:val="000000"/>
                <w:sz w:val="20"/>
                <w:szCs w:val="20"/>
              </w:rPr>
              <w:t>сут</w:t>
            </w:r>
            <w:proofErr w:type="spellEnd"/>
            <w:r>
              <w:rPr>
                <w:rFonts w:ascii="Times New Roman" w:eastAsia="Times New Roman" w:hAnsi="Times New Roman" w:cs="Times New Roman"/>
                <w:color w:val="000000"/>
                <w:sz w:val="20"/>
                <w:szCs w:val="20"/>
              </w:rPr>
              <w:t xml:space="preserve">:  </w:t>
            </w:r>
            <w:r w:rsidRPr="005B50AC">
              <w:rPr>
                <w:rFonts w:ascii="Times New Roman" w:eastAsia="Times New Roman" w:hAnsi="Times New Roman" w:cs="Times New Roman"/>
                <w:color w:val="000000"/>
                <w:sz w:val="20"/>
                <w:szCs w:val="20"/>
              </w:rPr>
              <w:t xml:space="preserve">   по нефти</w:t>
            </w:r>
          </w:p>
        </w:tc>
        <w:tc>
          <w:tcPr>
            <w:tcW w:w="386" w:type="pct"/>
            <w:tcBorders>
              <w:top w:val="nil"/>
              <w:left w:val="nil"/>
              <w:bottom w:val="single" w:sz="4" w:space="0" w:color="auto"/>
              <w:right w:val="single" w:sz="4" w:space="0" w:color="auto"/>
            </w:tcBorders>
            <w:shd w:val="clear" w:color="auto" w:fill="auto"/>
            <w:vAlign w:val="center"/>
            <w:hideMark/>
          </w:tcPr>
          <w:p w14:paraId="5187A22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6,4</w:t>
            </w:r>
          </w:p>
        </w:tc>
        <w:tc>
          <w:tcPr>
            <w:tcW w:w="386" w:type="pct"/>
            <w:tcBorders>
              <w:top w:val="nil"/>
              <w:left w:val="nil"/>
              <w:bottom w:val="single" w:sz="4" w:space="0" w:color="auto"/>
              <w:right w:val="single" w:sz="4" w:space="0" w:color="auto"/>
            </w:tcBorders>
            <w:shd w:val="clear" w:color="auto" w:fill="auto"/>
            <w:vAlign w:val="center"/>
            <w:hideMark/>
          </w:tcPr>
          <w:p w14:paraId="5B64FC1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3,6</w:t>
            </w:r>
          </w:p>
        </w:tc>
        <w:tc>
          <w:tcPr>
            <w:tcW w:w="386" w:type="pct"/>
            <w:tcBorders>
              <w:top w:val="nil"/>
              <w:left w:val="nil"/>
              <w:bottom w:val="single" w:sz="4" w:space="0" w:color="auto"/>
              <w:right w:val="single" w:sz="4" w:space="0" w:color="auto"/>
            </w:tcBorders>
            <w:shd w:val="clear" w:color="auto" w:fill="auto"/>
            <w:vAlign w:val="center"/>
            <w:hideMark/>
          </w:tcPr>
          <w:p w14:paraId="4C2838E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26,4</w:t>
            </w:r>
          </w:p>
        </w:tc>
        <w:tc>
          <w:tcPr>
            <w:tcW w:w="386" w:type="pct"/>
            <w:tcBorders>
              <w:top w:val="nil"/>
              <w:left w:val="nil"/>
              <w:bottom w:val="single" w:sz="4" w:space="0" w:color="auto"/>
              <w:right w:val="single" w:sz="4" w:space="0" w:color="auto"/>
            </w:tcBorders>
            <w:shd w:val="clear" w:color="auto" w:fill="auto"/>
            <w:vAlign w:val="center"/>
            <w:hideMark/>
          </w:tcPr>
          <w:p w14:paraId="3E1CC0E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16,3</w:t>
            </w:r>
          </w:p>
        </w:tc>
        <w:tc>
          <w:tcPr>
            <w:tcW w:w="386" w:type="pct"/>
            <w:tcBorders>
              <w:top w:val="nil"/>
              <w:left w:val="nil"/>
              <w:bottom w:val="single" w:sz="4" w:space="0" w:color="auto"/>
              <w:right w:val="single" w:sz="4" w:space="0" w:color="auto"/>
            </w:tcBorders>
            <w:shd w:val="clear" w:color="auto" w:fill="auto"/>
            <w:vAlign w:val="center"/>
            <w:hideMark/>
          </w:tcPr>
          <w:p w14:paraId="702036FA"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r>
      <w:tr w:rsidR="001347C7" w:rsidRPr="005B50AC" w14:paraId="53F52A18"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13606F8" w14:textId="0667B163"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2778" w:type="pct"/>
            <w:tcBorders>
              <w:top w:val="nil"/>
              <w:left w:val="nil"/>
              <w:bottom w:val="single" w:sz="4" w:space="0" w:color="auto"/>
              <w:right w:val="single" w:sz="4" w:space="0" w:color="auto"/>
            </w:tcBorders>
            <w:shd w:val="clear" w:color="auto" w:fill="auto"/>
            <w:noWrap/>
            <w:vAlign w:val="center"/>
            <w:hideMark/>
          </w:tcPr>
          <w:p w14:paraId="60B61B61" w14:textId="77777777" w:rsidR="001347C7" w:rsidRPr="005B50AC" w:rsidRDefault="001347C7" w:rsidP="001347C7">
            <w:pPr>
              <w:spacing w:after="0" w:line="240" w:lineRule="auto"/>
              <w:jc w:val="right"/>
              <w:rPr>
                <w:rFonts w:ascii="Times New Roman" w:eastAsia="Times New Roman" w:hAnsi="Times New Roman" w:cs="Times New Roman"/>
                <w:color w:val="000000"/>
                <w:sz w:val="20"/>
                <w:szCs w:val="20"/>
                <w:lang w:val="en-US"/>
              </w:rPr>
            </w:pPr>
            <w:proofErr w:type="spellStart"/>
            <w:r w:rsidRPr="005B50AC">
              <w:rPr>
                <w:rFonts w:ascii="Times New Roman" w:eastAsia="Times New Roman" w:hAnsi="Times New Roman" w:cs="Times New Roman"/>
                <w:color w:val="000000"/>
                <w:sz w:val="20"/>
                <w:szCs w:val="20"/>
                <w:lang w:val="en-US"/>
              </w:rPr>
              <w:t>по</w:t>
            </w:r>
            <w:proofErr w:type="spellEnd"/>
            <w:r w:rsidRPr="005B50AC">
              <w:rPr>
                <w:rFonts w:ascii="Times New Roman" w:eastAsia="Times New Roman" w:hAnsi="Times New Roman" w:cs="Times New Roman"/>
                <w:color w:val="000000"/>
                <w:sz w:val="20"/>
                <w:szCs w:val="20"/>
                <w:lang w:val="en-US"/>
              </w:rPr>
              <w:t xml:space="preserve"> </w:t>
            </w:r>
            <w:proofErr w:type="spellStart"/>
            <w:r w:rsidRPr="005B50AC">
              <w:rPr>
                <w:rFonts w:ascii="Times New Roman" w:eastAsia="Times New Roman" w:hAnsi="Times New Roman" w:cs="Times New Roman"/>
                <w:color w:val="000000"/>
                <w:sz w:val="20"/>
                <w:szCs w:val="20"/>
                <w:lang w:val="en-US"/>
              </w:rPr>
              <w:t>жидкости</w:t>
            </w:r>
            <w:proofErr w:type="spellEnd"/>
          </w:p>
        </w:tc>
        <w:tc>
          <w:tcPr>
            <w:tcW w:w="386" w:type="pct"/>
            <w:tcBorders>
              <w:top w:val="nil"/>
              <w:left w:val="nil"/>
              <w:bottom w:val="single" w:sz="4" w:space="0" w:color="auto"/>
              <w:right w:val="single" w:sz="4" w:space="0" w:color="auto"/>
            </w:tcBorders>
            <w:shd w:val="clear" w:color="auto" w:fill="auto"/>
            <w:noWrap/>
            <w:vAlign w:val="center"/>
            <w:hideMark/>
          </w:tcPr>
          <w:p w14:paraId="4545366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8,9</w:t>
            </w:r>
          </w:p>
        </w:tc>
        <w:tc>
          <w:tcPr>
            <w:tcW w:w="386" w:type="pct"/>
            <w:tcBorders>
              <w:top w:val="nil"/>
              <w:left w:val="nil"/>
              <w:bottom w:val="single" w:sz="4" w:space="0" w:color="auto"/>
              <w:right w:val="single" w:sz="4" w:space="0" w:color="auto"/>
            </w:tcBorders>
            <w:shd w:val="clear" w:color="auto" w:fill="auto"/>
            <w:noWrap/>
            <w:vAlign w:val="center"/>
            <w:hideMark/>
          </w:tcPr>
          <w:p w14:paraId="0B45B37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10,4</w:t>
            </w:r>
          </w:p>
        </w:tc>
        <w:tc>
          <w:tcPr>
            <w:tcW w:w="386" w:type="pct"/>
            <w:tcBorders>
              <w:top w:val="nil"/>
              <w:left w:val="nil"/>
              <w:bottom w:val="single" w:sz="4" w:space="0" w:color="auto"/>
              <w:right w:val="single" w:sz="4" w:space="0" w:color="auto"/>
            </w:tcBorders>
            <w:shd w:val="clear" w:color="auto" w:fill="auto"/>
            <w:noWrap/>
            <w:vAlign w:val="center"/>
            <w:hideMark/>
          </w:tcPr>
          <w:p w14:paraId="0C01A03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33,3</w:t>
            </w:r>
          </w:p>
        </w:tc>
        <w:tc>
          <w:tcPr>
            <w:tcW w:w="386" w:type="pct"/>
            <w:tcBorders>
              <w:top w:val="nil"/>
              <w:left w:val="nil"/>
              <w:bottom w:val="single" w:sz="4" w:space="0" w:color="auto"/>
              <w:right w:val="single" w:sz="4" w:space="0" w:color="auto"/>
            </w:tcBorders>
            <w:shd w:val="clear" w:color="auto" w:fill="auto"/>
            <w:noWrap/>
            <w:vAlign w:val="center"/>
            <w:hideMark/>
          </w:tcPr>
          <w:p w14:paraId="356D01C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23,5</w:t>
            </w:r>
          </w:p>
        </w:tc>
        <w:tc>
          <w:tcPr>
            <w:tcW w:w="386" w:type="pct"/>
            <w:tcBorders>
              <w:top w:val="nil"/>
              <w:left w:val="nil"/>
              <w:bottom w:val="single" w:sz="4" w:space="0" w:color="auto"/>
              <w:right w:val="single" w:sz="4" w:space="0" w:color="auto"/>
            </w:tcBorders>
            <w:shd w:val="clear" w:color="auto" w:fill="auto"/>
            <w:noWrap/>
            <w:vAlign w:val="center"/>
            <w:hideMark/>
          </w:tcPr>
          <w:p w14:paraId="31E9086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w:t>
            </w:r>
          </w:p>
        </w:tc>
      </w:tr>
      <w:tr w:rsidR="001347C7" w:rsidRPr="005B50AC" w14:paraId="000D0B57"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F5CB527" w14:textId="2EC7DC02"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778" w:type="pct"/>
            <w:tcBorders>
              <w:top w:val="nil"/>
              <w:left w:val="nil"/>
              <w:bottom w:val="single" w:sz="4" w:space="0" w:color="auto"/>
              <w:right w:val="single" w:sz="4" w:space="0" w:color="auto"/>
            </w:tcBorders>
            <w:shd w:val="clear" w:color="auto" w:fill="auto"/>
            <w:vAlign w:val="center"/>
            <w:hideMark/>
          </w:tcPr>
          <w:p w14:paraId="229EA297"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5B50AC">
              <w:rPr>
                <w:rFonts w:ascii="Times New Roman" w:eastAsia="Times New Roman" w:hAnsi="Times New Roman" w:cs="Times New Roman"/>
                <w:color w:val="000000"/>
                <w:sz w:val="20"/>
                <w:szCs w:val="20"/>
                <w:vertAlign w:val="superscript"/>
              </w:rPr>
              <w:t>3</w:t>
            </w:r>
            <w:r w:rsidRPr="005B50AC">
              <w:rPr>
                <w:rFonts w:ascii="Times New Roman" w:eastAsia="Times New Roman" w:hAnsi="Times New Roman" w:cs="Times New Roman"/>
                <w:color w:val="000000"/>
                <w:sz w:val="20"/>
                <w:szCs w:val="20"/>
              </w:rPr>
              <w:t>/</w:t>
            </w:r>
            <w:proofErr w:type="spellStart"/>
            <w:r w:rsidRPr="005B50AC">
              <w:rPr>
                <w:rFonts w:ascii="Times New Roman" w:eastAsia="Times New Roman" w:hAnsi="Times New Roman" w:cs="Times New Roman"/>
                <w:color w:val="000000"/>
                <w:sz w:val="20"/>
                <w:szCs w:val="20"/>
              </w:rPr>
              <w:t>сут</w:t>
            </w:r>
            <w:proofErr w:type="spellEnd"/>
          </w:p>
        </w:tc>
        <w:tc>
          <w:tcPr>
            <w:tcW w:w="386" w:type="pct"/>
            <w:tcBorders>
              <w:top w:val="nil"/>
              <w:left w:val="nil"/>
              <w:bottom w:val="single" w:sz="4" w:space="0" w:color="auto"/>
              <w:right w:val="single" w:sz="4" w:space="0" w:color="auto"/>
            </w:tcBorders>
            <w:shd w:val="clear" w:color="auto" w:fill="auto"/>
            <w:vAlign w:val="center"/>
            <w:hideMark/>
          </w:tcPr>
          <w:p w14:paraId="3AD0336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274,2</w:t>
            </w:r>
          </w:p>
        </w:tc>
        <w:tc>
          <w:tcPr>
            <w:tcW w:w="386" w:type="pct"/>
            <w:tcBorders>
              <w:top w:val="nil"/>
              <w:left w:val="nil"/>
              <w:bottom w:val="single" w:sz="4" w:space="0" w:color="auto"/>
              <w:right w:val="single" w:sz="4" w:space="0" w:color="auto"/>
            </w:tcBorders>
            <w:shd w:val="clear" w:color="auto" w:fill="auto"/>
            <w:vAlign w:val="center"/>
            <w:hideMark/>
          </w:tcPr>
          <w:p w14:paraId="6051BBC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179,1</w:t>
            </w:r>
          </w:p>
        </w:tc>
        <w:tc>
          <w:tcPr>
            <w:tcW w:w="386" w:type="pct"/>
            <w:tcBorders>
              <w:top w:val="nil"/>
              <w:left w:val="nil"/>
              <w:bottom w:val="single" w:sz="4" w:space="0" w:color="auto"/>
              <w:right w:val="single" w:sz="4" w:space="0" w:color="auto"/>
            </w:tcBorders>
            <w:shd w:val="clear" w:color="auto" w:fill="auto"/>
            <w:vAlign w:val="center"/>
            <w:hideMark/>
          </w:tcPr>
          <w:p w14:paraId="3A9CCF2E"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168,0</w:t>
            </w:r>
          </w:p>
        </w:tc>
        <w:tc>
          <w:tcPr>
            <w:tcW w:w="386" w:type="pct"/>
            <w:tcBorders>
              <w:top w:val="nil"/>
              <w:left w:val="nil"/>
              <w:bottom w:val="single" w:sz="4" w:space="0" w:color="auto"/>
              <w:right w:val="single" w:sz="4" w:space="0" w:color="auto"/>
            </w:tcBorders>
            <w:shd w:val="clear" w:color="auto" w:fill="auto"/>
            <w:vAlign w:val="center"/>
            <w:hideMark/>
          </w:tcPr>
          <w:p w14:paraId="2CC4D90D"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142,4</w:t>
            </w:r>
          </w:p>
        </w:tc>
        <w:tc>
          <w:tcPr>
            <w:tcW w:w="386" w:type="pct"/>
            <w:tcBorders>
              <w:top w:val="nil"/>
              <w:left w:val="nil"/>
              <w:bottom w:val="single" w:sz="4" w:space="0" w:color="auto"/>
              <w:right w:val="single" w:sz="4" w:space="0" w:color="auto"/>
            </w:tcBorders>
            <w:shd w:val="clear" w:color="auto" w:fill="auto"/>
            <w:vAlign w:val="center"/>
            <w:hideMark/>
          </w:tcPr>
          <w:p w14:paraId="16C78A30"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130,6</w:t>
            </w:r>
          </w:p>
        </w:tc>
      </w:tr>
      <w:tr w:rsidR="001347C7" w:rsidRPr="005B50AC" w14:paraId="5B45BFB8"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F78A90D" w14:textId="4D5B4811"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46</w:t>
            </w:r>
          </w:p>
        </w:tc>
        <w:tc>
          <w:tcPr>
            <w:tcW w:w="2778" w:type="pct"/>
            <w:tcBorders>
              <w:top w:val="nil"/>
              <w:left w:val="nil"/>
              <w:bottom w:val="single" w:sz="4" w:space="0" w:color="auto"/>
              <w:right w:val="single" w:sz="4" w:space="0" w:color="auto"/>
            </w:tcBorders>
            <w:shd w:val="clear" w:color="auto" w:fill="auto"/>
            <w:noWrap/>
            <w:vAlign w:val="center"/>
            <w:hideMark/>
          </w:tcPr>
          <w:p w14:paraId="22FA2427"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использования фонда добывающих скважин,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7149B7C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341C9CE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48BCC9C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86" w:type="pct"/>
            <w:tcBorders>
              <w:top w:val="nil"/>
              <w:left w:val="nil"/>
              <w:bottom w:val="single" w:sz="4" w:space="0" w:color="auto"/>
              <w:right w:val="single" w:sz="4" w:space="0" w:color="auto"/>
            </w:tcBorders>
            <w:shd w:val="clear" w:color="auto" w:fill="auto"/>
            <w:noWrap/>
            <w:vAlign w:val="center"/>
            <w:hideMark/>
          </w:tcPr>
          <w:p w14:paraId="0D967C91"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613577E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0,80</w:t>
            </w:r>
          </w:p>
        </w:tc>
      </w:tr>
      <w:tr w:rsidR="001347C7" w:rsidRPr="005B50AC" w14:paraId="3DED2B75"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DD8D7C7" w14:textId="0FEAF4A8"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47</w:t>
            </w:r>
          </w:p>
        </w:tc>
        <w:tc>
          <w:tcPr>
            <w:tcW w:w="2778" w:type="pct"/>
            <w:tcBorders>
              <w:top w:val="nil"/>
              <w:left w:val="nil"/>
              <w:bottom w:val="single" w:sz="4" w:space="0" w:color="auto"/>
              <w:right w:val="single" w:sz="4" w:space="0" w:color="auto"/>
            </w:tcBorders>
            <w:shd w:val="clear" w:color="auto" w:fill="auto"/>
            <w:noWrap/>
            <w:vAlign w:val="center"/>
            <w:hideMark/>
          </w:tcPr>
          <w:p w14:paraId="22DAB048" w14:textId="77777777" w:rsidR="001347C7" w:rsidRPr="005B50AC" w:rsidRDefault="001347C7" w:rsidP="001347C7">
            <w:pPr>
              <w:spacing w:after="0" w:line="240" w:lineRule="auto"/>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Коэффициент эксплуатации добывающих скважин, доли ед.</w:t>
            </w:r>
          </w:p>
        </w:tc>
        <w:tc>
          <w:tcPr>
            <w:tcW w:w="386" w:type="pct"/>
            <w:tcBorders>
              <w:top w:val="nil"/>
              <w:left w:val="nil"/>
              <w:bottom w:val="single" w:sz="4" w:space="0" w:color="auto"/>
              <w:right w:val="single" w:sz="4" w:space="0" w:color="auto"/>
            </w:tcBorders>
            <w:shd w:val="clear" w:color="auto" w:fill="auto"/>
            <w:noWrap/>
            <w:vAlign w:val="center"/>
            <w:hideMark/>
          </w:tcPr>
          <w:p w14:paraId="3AA97C78"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1318D7E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3B20216C"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0,98</w:t>
            </w:r>
          </w:p>
        </w:tc>
        <w:tc>
          <w:tcPr>
            <w:tcW w:w="386" w:type="pct"/>
            <w:tcBorders>
              <w:top w:val="nil"/>
              <w:left w:val="nil"/>
              <w:bottom w:val="single" w:sz="4" w:space="0" w:color="auto"/>
              <w:right w:val="single" w:sz="4" w:space="0" w:color="auto"/>
            </w:tcBorders>
            <w:shd w:val="clear" w:color="auto" w:fill="auto"/>
            <w:noWrap/>
            <w:vAlign w:val="center"/>
            <w:hideMark/>
          </w:tcPr>
          <w:p w14:paraId="5AAEF7E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0,97</w:t>
            </w:r>
          </w:p>
        </w:tc>
        <w:tc>
          <w:tcPr>
            <w:tcW w:w="386" w:type="pct"/>
            <w:tcBorders>
              <w:top w:val="nil"/>
              <w:left w:val="nil"/>
              <w:bottom w:val="single" w:sz="4" w:space="0" w:color="auto"/>
              <w:right w:val="single" w:sz="4" w:space="0" w:color="auto"/>
            </w:tcBorders>
            <w:shd w:val="clear" w:color="auto" w:fill="auto"/>
            <w:noWrap/>
            <w:vAlign w:val="center"/>
            <w:hideMark/>
          </w:tcPr>
          <w:p w14:paraId="05699105"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0,87</w:t>
            </w:r>
          </w:p>
        </w:tc>
      </w:tr>
      <w:tr w:rsidR="001347C7" w:rsidRPr="005B50AC" w14:paraId="7095DB35" w14:textId="77777777" w:rsidTr="00DB3FA5">
        <w:trPr>
          <w:trHeight w:val="57"/>
        </w:trPr>
        <w:tc>
          <w:tcPr>
            <w:tcW w:w="291" w:type="pct"/>
            <w:tcBorders>
              <w:top w:val="nil"/>
              <w:left w:val="single" w:sz="4" w:space="0" w:color="auto"/>
              <w:bottom w:val="nil"/>
              <w:right w:val="single" w:sz="4" w:space="0" w:color="auto"/>
            </w:tcBorders>
            <w:shd w:val="clear" w:color="auto" w:fill="auto"/>
            <w:vAlign w:val="center"/>
            <w:hideMark/>
          </w:tcPr>
          <w:p w14:paraId="4EA8FBA6" w14:textId="19F3D310"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48</w:t>
            </w:r>
          </w:p>
        </w:tc>
        <w:tc>
          <w:tcPr>
            <w:tcW w:w="2778" w:type="pct"/>
            <w:tcBorders>
              <w:top w:val="nil"/>
              <w:left w:val="nil"/>
              <w:bottom w:val="nil"/>
              <w:right w:val="single" w:sz="4" w:space="0" w:color="auto"/>
            </w:tcBorders>
            <w:shd w:val="clear" w:color="auto" w:fill="auto"/>
            <w:noWrap/>
            <w:vAlign w:val="center"/>
            <w:hideMark/>
          </w:tcPr>
          <w:p w14:paraId="43CAE878" w14:textId="77777777" w:rsidR="001347C7" w:rsidRPr="005B50AC" w:rsidRDefault="001347C7" w:rsidP="001347C7">
            <w:pPr>
              <w:spacing w:after="0" w:line="240" w:lineRule="auto"/>
              <w:jc w:val="right"/>
              <w:rPr>
                <w:rFonts w:ascii="Times New Roman" w:eastAsia="Times New Roman" w:hAnsi="Times New Roman" w:cs="Times New Roman"/>
                <w:color w:val="000000"/>
                <w:sz w:val="20"/>
                <w:szCs w:val="20"/>
              </w:rPr>
            </w:pPr>
            <w:r w:rsidRPr="005B50AC">
              <w:rPr>
                <w:rFonts w:ascii="Times New Roman" w:eastAsia="Times New Roman" w:hAnsi="Times New Roman" w:cs="Times New Roman"/>
                <w:color w:val="000000"/>
                <w:sz w:val="20"/>
                <w:szCs w:val="20"/>
              </w:rPr>
              <w:t xml:space="preserve">в </w:t>
            </w:r>
            <w:proofErr w:type="spellStart"/>
            <w:r w:rsidRPr="005B50AC">
              <w:rPr>
                <w:rFonts w:ascii="Times New Roman" w:eastAsia="Times New Roman" w:hAnsi="Times New Roman" w:cs="Times New Roman"/>
                <w:color w:val="000000"/>
                <w:sz w:val="20"/>
                <w:szCs w:val="20"/>
              </w:rPr>
              <w:t>т.ч</w:t>
            </w:r>
            <w:proofErr w:type="spellEnd"/>
            <w:r w:rsidRPr="005B50AC">
              <w:rPr>
                <w:rFonts w:ascii="Times New Roman" w:eastAsia="Times New Roman" w:hAnsi="Times New Roman" w:cs="Times New Roman"/>
                <w:color w:val="000000"/>
                <w:sz w:val="20"/>
                <w:szCs w:val="20"/>
              </w:rPr>
              <w:t>.: новых скважин</w:t>
            </w:r>
          </w:p>
        </w:tc>
        <w:tc>
          <w:tcPr>
            <w:tcW w:w="386" w:type="pct"/>
            <w:tcBorders>
              <w:top w:val="nil"/>
              <w:left w:val="nil"/>
              <w:bottom w:val="nil"/>
              <w:right w:val="single" w:sz="4" w:space="0" w:color="auto"/>
            </w:tcBorders>
            <w:shd w:val="clear" w:color="auto" w:fill="auto"/>
            <w:noWrap/>
            <w:vAlign w:val="center"/>
            <w:hideMark/>
          </w:tcPr>
          <w:p w14:paraId="5A452347"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0,43</w:t>
            </w:r>
          </w:p>
        </w:tc>
        <w:tc>
          <w:tcPr>
            <w:tcW w:w="386" w:type="pct"/>
            <w:tcBorders>
              <w:top w:val="nil"/>
              <w:left w:val="nil"/>
              <w:bottom w:val="nil"/>
              <w:right w:val="single" w:sz="4" w:space="0" w:color="auto"/>
            </w:tcBorders>
            <w:shd w:val="clear" w:color="auto" w:fill="auto"/>
            <w:noWrap/>
            <w:vAlign w:val="center"/>
            <w:hideMark/>
          </w:tcPr>
          <w:p w14:paraId="296732E9"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0,67</w:t>
            </w:r>
          </w:p>
        </w:tc>
        <w:tc>
          <w:tcPr>
            <w:tcW w:w="386" w:type="pct"/>
            <w:tcBorders>
              <w:top w:val="nil"/>
              <w:left w:val="nil"/>
              <w:bottom w:val="nil"/>
              <w:right w:val="single" w:sz="4" w:space="0" w:color="auto"/>
            </w:tcBorders>
            <w:shd w:val="clear" w:color="auto" w:fill="auto"/>
            <w:noWrap/>
            <w:vAlign w:val="center"/>
            <w:hideMark/>
          </w:tcPr>
          <w:p w14:paraId="7718DF7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0,32</w:t>
            </w:r>
          </w:p>
        </w:tc>
        <w:tc>
          <w:tcPr>
            <w:tcW w:w="386" w:type="pct"/>
            <w:tcBorders>
              <w:top w:val="nil"/>
              <w:left w:val="nil"/>
              <w:bottom w:val="nil"/>
              <w:right w:val="single" w:sz="4" w:space="0" w:color="auto"/>
            </w:tcBorders>
            <w:shd w:val="clear" w:color="auto" w:fill="auto"/>
            <w:noWrap/>
            <w:vAlign w:val="center"/>
            <w:hideMark/>
          </w:tcPr>
          <w:p w14:paraId="1042F696"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0,47</w:t>
            </w:r>
          </w:p>
        </w:tc>
        <w:tc>
          <w:tcPr>
            <w:tcW w:w="386" w:type="pct"/>
            <w:tcBorders>
              <w:top w:val="nil"/>
              <w:left w:val="nil"/>
              <w:bottom w:val="nil"/>
              <w:right w:val="single" w:sz="4" w:space="0" w:color="auto"/>
            </w:tcBorders>
            <w:shd w:val="clear" w:color="auto" w:fill="auto"/>
            <w:noWrap/>
            <w:vAlign w:val="center"/>
            <w:hideMark/>
          </w:tcPr>
          <w:p w14:paraId="73FA9E3F" w14:textId="77777777" w:rsidR="001347C7" w:rsidRPr="005B50AC" w:rsidRDefault="001347C7" w:rsidP="001347C7">
            <w:pPr>
              <w:spacing w:after="0" w:line="240" w:lineRule="auto"/>
              <w:jc w:val="center"/>
              <w:rPr>
                <w:rFonts w:ascii="Times New Roman" w:eastAsia="Times New Roman" w:hAnsi="Times New Roman" w:cs="Times New Roman"/>
                <w:color w:val="000000"/>
                <w:sz w:val="20"/>
                <w:szCs w:val="20"/>
                <w:lang w:val="en-US"/>
              </w:rPr>
            </w:pPr>
            <w:r w:rsidRPr="005B50AC">
              <w:rPr>
                <w:rFonts w:ascii="Times New Roman" w:eastAsia="Times New Roman" w:hAnsi="Times New Roman" w:cs="Times New Roman"/>
                <w:color w:val="000000"/>
                <w:sz w:val="20"/>
                <w:szCs w:val="20"/>
                <w:lang w:val="en-US"/>
              </w:rPr>
              <w:t>0,00</w:t>
            </w:r>
          </w:p>
        </w:tc>
      </w:tr>
      <w:tr w:rsidR="00DB3FA5" w:rsidRPr="005B50AC" w14:paraId="6875DF4B" w14:textId="77777777" w:rsidTr="001347C7">
        <w:trPr>
          <w:trHeight w:val="57"/>
        </w:trPr>
        <w:tc>
          <w:tcPr>
            <w:tcW w:w="291" w:type="pct"/>
            <w:tcBorders>
              <w:top w:val="nil"/>
              <w:left w:val="single" w:sz="4" w:space="0" w:color="auto"/>
              <w:bottom w:val="single" w:sz="4" w:space="0" w:color="auto"/>
              <w:right w:val="single" w:sz="4" w:space="0" w:color="auto"/>
            </w:tcBorders>
            <w:shd w:val="clear" w:color="auto" w:fill="auto"/>
            <w:vAlign w:val="center"/>
          </w:tcPr>
          <w:p w14:paraId="21485551" w14:textId="77777777" w:rsidR="00DB3FA5" w:rsidRDefault="00DB3FA5" w:rsidP="001347C7">
            <w:pPr>
              <w:spacing w:after="0" w:line="240" w:lineRule="auto"/>
              <w:jc w:val="center"/>
              <w:rPr>
                <w:rFonts w:ascii="Times New Roman" w:eastAsia="Times New Roman" w:hAnsi="Times New Roman" w:cs="Times New Roman"/>
                <w:color w:val="000000"/>
                <w:sz w:val="20"/>
                <w:szCs w:val="20"/>
                <w:lang w:val="en-US"/>
              </w:rPr>
            </w:pPr>
          </w:p>
        </w:tc>
        <w:tc>
          <w:tcPr>
            <w:tcW w:w="2778" w:type="pct"/>
            <w:tcBorders>
              <w:top w:val="nil"/>
              <w:left w:val="nil"/>
              <w:bottom w:val="single" w:sz="4" w:space="0" w:color="auto"/>
              <w:right w:val="single" w:sz="4" w:space="0" w:color="auto"/>
            </w:tcBorders>
            <w:shd w:val="clear" w:color="auto" w:fill="auto"/>
            <w:noWrap/>
            <w:vAlign w:val="center"/>
          </w:tcPr>
          <w:p w14:paraId="6EFDB6DA" w14:textId="77777777" w:rsidR="00DB3FA5" w:rsidRPr="005B50AC" w:rsidRDefault="00DB3FA5" w:rsidP="001347C7">
            <w:pPr>
              <w:spacing w:after="0" w:line="240" w:lineRule="auto"/>
              <w:jc w:val="right"/>
              <w:rPr>
                <w:rFonts w:ascii="Times New Roman" w:eastAsia="Times New Roman" w:hAnsi="Times New Roman" w:cs="Times New Roman"/>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tcPr>
          <w:p w14:paraId="165CAC67" w14:textId="77777777" w:rsidR="00DB3FA5" w:rsidRPr="005B50AC" w:rsidRDefault="00DB3FA5" w:rsidP="001347C7">
            <w:pPr>
              <w:spacing w:after="0" w:line="240" w:lineRule="auto"/>
              <w:jc w:val="center"/>
              <w:rPr>
                <w:rFonts w:ascii="Times New Roman" w:eastAsia="Times New Roman" w:hAnsi="Times New Roman" w:cs="Times New Roman"/>
                <w:color w:val="000000"/>
                <w:sz w:val="20"/>
                <w:szCs w:val="20"/>
                <w:lang w:val="en-US"/>
              </w:rPr>
            </w:pPr>
          </w:p>
        </w:tc>
        <w:tc>
          <w:tcPr>
            <w:tcW w:w="386" w:type="pct"/>
            <w:tcBorders>
              <w:top w:val="nil"/>
              <w:left w:val="nil"/>
              <w:bottom w:val="single" w:sz="4" w:space="0" w:color="auto"/>
              <w:right w:val="single" w:sz="4" w:space="0" w:color="auto"/>
            </w:tcBorders>
            <w:shd w:val="clear" w:color="auto" w:fill="auto"/>
            <w:noWrap/>
            <w:vAlign w:val="center"/>
          </w:tcPr>
          <w:p w14:paraId="7C4EB1C6" w14:textId="77777777" w:rsidR="00DB3FA5" w:rsidRPr="005B50AC" w:rsidRDefault="00DB3FA5" w:rsidP="001347C7">
            <w:pPr>
              <w:spacing w:after="0" w:line="240" w:lineRule="auto"/>
              <w:jc w:val="center"/>
              <w:rPr>
                <w:rFonts w:ascii="Times New Roman" w:eastAsia="Times New Roman" w:hAnsi="Times New Roman" w:cs="Times New Roman"/>
                <w:color w:val="000000"/>
                <w:sz w:val="20"/>
                <w:szCs w:val="20"/>
                <w:lang w:val="en-US"/>
              </w:rPr>
            </w:pPr>
          </w:p>
        </w:tc>
        <w:tc>
          <w:tcPr>
            <w:tcW w:w="386" w:type="pct"/>
            <w:tcBorders>
              <w:top w:val="nil"/>
              <w:left w:val="nil"/>
              <w:bottom w:val="single" w:sz="4" w:space="0" w:color="auto"/>
              <w:right w:val="single" w:sz="4" w:space="0" w:color="auto"/>
            </w:tcBorders>
            <w:shd w:val="clear" w:color="auto" w:fill="auto"/>
            <w:noWrap/>
            <w:vAlign w:val="center"/>
          </w:tcPr>
          <w:p w14:paraId="7206E845" w14:textId="77777777" w:rsidR="00DB3FA5" w:rsidRPr="005B50AC" w:rsidRDefault="00DB3FA5" w:rsidP="001347C7">
            <w:pPr>
              <w:spacing w:after="0" w:line="240" w:lineRule="auto"/>
              <w:jc w:val="center"/>
              <w:rPr>
                <w:rFonts w:ascii="Times New Roman" w:eastAsia="Times New Roman" w:hAnsi="Times New Roman" w:cs="Times New Roman"/>
                <w:color w:val="000000"/>
                <w:sz w:val="20"/>
                <w:szCs w:val="20"/>
                <w:lang w:val="en-US"/>
              </w:rPr>
            </w:pPr>
          </w:p>
        </w:tc>
        <w:tc>
          <w:tcPr>
            <w:tcW w:w="386" w:type="pct"/>
            <w:tcBorders>
              <w:top w:val="nil"/>
              <w:left w:val="nil"/>
              <w:bottom w:val="single" w:sz="4" w:space="0" w:color="auto"/>
              <w:right w:val="single" w:sz="4" w:space="0" w:color="auto"/>
            </w:tcBorders>
            <w:shd w:val="clear" w:color="auto" w:fill="auto"/>
            <w:noWrap/>
            <w:vAlign w:val="center"/>
          </w:tcPr>
          <w:p w14:paraId="0E099C46" w14:textId="77777777" w:rsidR="00DB3FA5" w:rsidRPr="005B50AC" w:rsidRDefault="00DB3FA5" w:rsidP="001347C7">
            <w:pPr>
              <w:spacing w:after="0" w:line="240" w:lineRule="auto"/>
              <w:jc w:val="center"/>
              <w:rPr>
                <w:rFonts w:ascii="Times New Roman" w:eastAsia="Times New Roman" w:hAnsi="Times New Roman" w:cs="Times New Roman"/>
                <w:color w:val="000000"/>
                <w:sz w:val="20"/>
                <w:szCs w:val="20"/>
                <w:lang w:val="en-US"/>
              </w:rPr>
            </w:pPr>
          </w:p>
        </w:tc>
        <w:tc>
          <w:tcPr>
            <w:tcW w:w="386" w:type="pct"/>
            <w:tcBorders>
              <w:top w:val="nil"/>
              <w:left w:val="nil"/>
              <w:bottom w:val="single" w:sz="4" w:space="0" w:color="auto"/>
              <w:right w:val="single" w:sz="4" w:space="0" w:color="auto"/>
            </w:tcBorders>
            <w:shd w:val="clear" w:color="auto" w:fill="auto"/>
            <w:noWrap/>
            <w:vAlign w:val="center"/>
          </w:tcPr>
          <w:p w14:paraId="21BCF0FD" w14:textId="77777777" w:rsidR="00DB3FA5" w:rsidRPr="005B50AC" w:rsidRDefault="00DB3FA5" w:rsidP="001347C7">
            <w:pPr>
              <w:spacing w:after="0" w:line="240" w:lineRule="auto"/>
              <w:jc w:val="center"/>
              <w:rPr>
                <w:rFonts w:ascii="Times New Roman" w:eastAsia="Times New Roman" w:hAnsi="Times New Roman" w:cs="Times New Roman"/>
                <w:color w:val="000000"/>
                <w:sz w:val="20"/>
                <w:szCs w:val="20"/>
                <w:lang w:val="en-US"/>
              </w:rPr>
            </w:pPr>
          </w:p>
        </w:tc>
      </w:tr>
    </w:tbl>
    <w:p w14:paraId="3AE0F30B" w14:textId="77777777" w:rsidR="00DB3FA5" w:rsidRPr="00DB3FA5" w:rsidRDefault="00DB3FA5" w:rsidP="00DB3FA5">
      <w:pPr>
        <w:widowControl w:val="0"/>
        <w:spacing w:after="0" w:line="360" w:lineRule="auto"/>
        <w:outlineLvl w:val="2"/>
        <w:rPr>
          <w:rFonts w:ascii="Times New Roman" w:hAnsi="Times New Roman" w:cs="Times New Roman"/>
          <w:b/>
          <w:bCs/>
          <w:i/>
          <w:color w:val="000000"/>
          <w:sz w:val="24"/>
          <w:szCs w:val="24"/>
        </w:rPr>
      </w:pPr>
      <w:r w:rsidRPr="00DB3FA5">
        <w:rPr>
          <w:rFonts w:ascii="Times New Roman" w:hAnsi="Times New Roman" w:cs="Times New Roman"/>
          <w:b/>
          <w:bCs/>
          <w:i/>
          <w:color w:val="000000"/>
          <w:sz w:val="24"/>
          <w:szCs w:val="24"/>
        </w:rPr>
        <w:t>Сравнение проектных и фактических показателей разработки</w:t>
      </w:r>
    </w:p>
    <w:p w14:paraId="799DF640" w14:textId="77777777" w:rsidR="00DB3FA5" w:rsidRPr="00620600" w:rsidRDefault="00DB3FA5" w:rsidP="00DB3FA5">
      <w:pPr>
        <w:widowControl w:val="0"/>
        <w:spacing w:after="0" w:line="360" w:lineRule="auto"/>
        <w:ind w:firstLine="567"/>
        <w:jc w:val="both"/>
        <w:outlineLvl w:val="2"/>
        <w:rPr>
          <w:rFonts w:ascii="Times New Roman" w:eastAsiaTheme="majorEastAsia" w:hAnsi="Times New Roman" w:cs="Times New Roman"/>
          <w:b/>
          <w:bCs/>
          <w:color w:val="000000" w:themeColor="text1"/>
          <w:sz w:val="24"/>
          <w:szCs w:val="28"/>
        </w:rPr>
      </w:pPr>
      <w:r w:rsidRPr="00620600">
        <w:rPr>
          <w:rFonts w:ascii="Times New Roman" w:eastAsiaTheme="majorEastAsia" w:hAnsi="Times New Roman" w:cs="Times New Roman"/>
          <w:b/>
          <w:bCs/>
          <w:color w:val="000000" w:themeColor="text1"/>
          <w:sz w:val="24"/>
          <w:szCs w:val="28"/>
          <w:lang w:val="en-US"/>
        </w:rPr>
        <w:t>I</w:t>
      </w:r>
      <w:r w:rsidRPr="00620600">
        <w:rPr>
          <w:rFonts w:ascii="Times New Roman" w:eastAsiaTheme="majorEastAsia" w:hAnsi="Times New Roman" w:cs="Times New Roman"/>
          <w:b/>
          <w:bCs/>
          <w:color w:val="000000" w:themeColor="text1"/>
          <w:sz w:val="24"/>
          <w:szCs w:val="28"/>
        </w:rPr>
        <w:t xml:space="preserve"> объект</w:t>
      </w:r>
    </w:p>
    <w:p w14:paraId="3BFCE7E4" w14:textId="512BBDC6"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sidRPr="00620600">
        <w:rPr>
          <w:rFonts w:ascii="Times New Roman" w:eastAsiaTheme="majorEastAsia" w:hAnsi="Times New Roman" w:cs="Times New Roman"/>
          <w:bCs/>
          <w:color w:val="000000" w:themeColor="text1"/>
          <w:sz w:val="24"/>
          <w:szCs w:val="28"/>
        </w:rPr>
        <w:t>Сравнение проект</w:t>
      </w:r>
      <w:r>
        <w:rPr>
          <w:rFonts w:ascii="Times New Roman" w:eastAsiaTheme="majorEastAsia" w:hAnsi="Times New Roman" w:cs="Times New Roman"/>
          <w:bCs/>
          <w:color w:val="000000" w:themeColor="text1"/>
          <w:sz w:val="24"/>
          <w:szCs w:val="28"/>
        </w:rPr>
        <w:t>ных и фактических показателей I</w:t>
      </w:r>
      <w:r w:rsidRPr="00620600">
        <w:rPr>
          <w:rFonts w:ascii="Times New Roman" w:eastAsiaTheme="majorEastAsia" w:hAnsi="Times New Roman" w:cs="Times New Roman"/>
          <w:bCs/>
          <w:color w:val="000000" w:themeColor="text1"/>
          <w:sz w:val="24"/>
          <w:szCs w:val="28"/>
        </w:rPr>
        <w:t xml:space="preserve"> объекта приведены в таблице 3.2.</w:t>
      </w:r>
      <w:r>
        <w:rPr>
          <w:rFonts w:ascii="Times New Roman" w:eastAsiaTheme="majorEastAsia" w:hAnsi="Times New Roman" w:cs="Times New Roman"/>
          <w:bCs/>
          <w:color w:val="000000" w:themeColor="text1"/>
          <w:sz w:val="24"/>
          <w:szCs w:val="28"/>
        </w:rPr>
        <w:t>1</w:t>
      </w:r>
      <w:r w:rsidR="008C4521">
        <w:rPr>
          <w:rFonts w:ascii="Times New Roman" w:eastAsiaTheme="majorEastAsia" w:hAnsi="Times New Roman" w:cs="Times New Roman"/>
          <w:bCs/>
          <w:color w:val="000000" w:themeColor="text1"/>
          <w:sz w:val="24"/>
          <w:szCs w:val="28"/>
        </w:rPr>
        <w:t>.10</w:t>
      </w:r>
      <w:r w:rsidRPr="00620600">
        <w:rPr>
          <w:rFonts w:ascii="Times New Roman" w:eastAsiaTheme="majorEastAsia" w:hAnsi="Times New Roman" w:cs="Times New Roman"/>
          <w:bCs/>
          <w:color w:val="000000" w:themeColor="text1"/>
          <w:sz w:val="24"/>
          <w:szCs w:val="28"/>
        </w:rPr>
        <w:t xml:space="preserve">. </w:t>
      </w:r>
    </w:p>
    <w:p w14:paraId="7058EC5E" w14:textId="39CE01C5" w:rsidR="00DB3FA5" w:rsidRPr="00EB0193"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4"/>
          <w:szCs w:val="28"/>
        </w:rPr>
        <w:t xml:space="preserve">По </w:t>
      </w:r>
      <w:r>
        <w:rPr>
          <w:rFonts w:ascii="Times New Roman" w:eastAsiaTheme="majorEastAsia" w:hAnsi="Times New Roman" w:cs="Times New Roman"/>
          <w:bCs/>
          <w:color w:val="000000" w:themeColor="text1"/>
          <w:sz w:val="24"/>
          <w:szCs w:val="28"/>
          <w:lang w:val="en-US"/>
        </w:rPr>
        <w:t>I</w:t>
      </w:r>
      <w:r w:rsidR="008C4521">
        <w:rPr>
          <w:rFonts w:ascii="Times New Roman" w:eastAsiaTheme="majorEastAsia" w:hAnsi="Times New Roman" w:cs="Times New Roman"/>
          <w:bCs/>
          <w:color w:val="000000" w:themeColor="text1"/>
          <w:sz w:val="24"/>
          <w:szCs w:val="28"/>
        </w:rPr>
        <w:t xml:space="preserve"> объекту в 2020г добыча составила 0</w:t>
      </w:r>
      <w:r>
        <w:rPr>
          <w:rFonts w:ascii="Times New Roman" w:eastAsiaTheme="majorEastAsia" w:hAnsi="Times New Roman" w:cs="Times New Roman"/>
          <w:bCs/>
          <w:color w:val="000000" w:themeColor="text1"/>
          <w:sz w:val="24"/>
          <w:szCs w:val="28"/>
        </w:rPr>
        <w:t>,</w:t>
      </w:r>
      <w:r w:rsidR="008C4521">
        <w:rPr>
          <w:rFonts w:ascii="Times New Roman" w:eastAsiaTheme="majorEastAsia" w:hAnsi="Times New Roman" w:cs="Times New Roman"/>
          <w:bCs/>
          <w:color w:val="000000" w:themeColor="text1"/>
          <w:sz w:val="24"/>
          <w:szCs w:val="28"/>
        </w:rPr>
        <w:t xml:space="preserve">3 </w:t>
      </w:r>
      <w:proofErr w:type="spellStart"/>
      <w:proofErr w:type="gramStart"/>
      <w:r w:rsidR="008C4521">
        <w:rPr>
          <w:rFonts w:ascii="Times New Roman" w:eastAsiaTheme="majorEastAsia" w:hAnsi="Times New Roman" w:cs="Times New Roman"/>
          <w:bCs/>
          <w:color w:val="000000" w:themeColor="text1"/>
          <w:sz w:val="24"/>
          <w:szCs w:val="28"/>
        </w:rPr>
        <w:t>тыс.т</w:t>
      </w:r>
      <w:proofErr w:type="spellEnd"/>
      <w:proofErr w:type="gramEnd"/>
      <w:r w:rsidR="008C4521">
        <w:rPr>
          <w:rFonts w:ascii="Times New Roman" w:eastAsiaTheme="majorEastAsia" w:hAnsi="Times New Roman" w:cs="Times New Roman"/>
          <w:bCs/>
          <w:color w:val="000000" w:themeColor="text1"/>
          <w:sz w:val="24"/>
          <w:szCs w:val="28"/>
        </w:rPr>
        <w:t xml:space="preserve"> нефти, 2</w:t>
      </w:r>
      <w:r>
        <w:rPr>
          <w:rFonts w:ascii="Times New Roman" w:eastAsiaTheme="majorEastAsia" w:hAnsi="Times New Roman" w:cs="Times New Roman"/>
          <w:bCs/>
          <w:color w:val="000000" w:themeColor="text1"/>
          <w:sz w:val="24"/>
          <w:szCs w:val="28"/>
        </w:rPr>
        <w:t>,</w:t>
      </w:r>
      <w:r w:rsidR="008C4521">
        <w:rPr>
          <w:rFonts w:ascii="Times New Roman" w:eastAsiaTheme="majorEastAsia" w:hAnsi="Times New Roman" w:cs="Times New Roman"/>
          <w:bCs/>
          <w:color w:val="000000" w:themeColor="text1"/>
          <w:sz w:val="24"/>
          <w:szCs w:val="28"/>
        </w:rPr>
        <w:t>9</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жидкости и 0,0</w:t>
      </w:r>
      <w:r w:rsidR="008C4521">
        <w:rPr>
          <w:rFonts w:ascii="Times New Roman" w:eastAsiaTheme="majorEastAsia" w:hAnsi="Times New Roman" w:cs="Times New Roman"/>
          <w:bCs/>
          <w:color w:val="000000" w:themeColor="text1"/>
          <w:sz w:val="24"/>
          <w:szCs w:val="28"/>
        </w:rPr>
        <w:t>07</w:t>
      </w:r>
      <w:r>
        <w:rPr>
          <w:rFonts w:ascii="Times New Roman" w:eastAsiaTheme="majorEastAsia" w:hAnsi="Times New Roman" w:cs="Times New Roman"/>
          <w:bCs/>
          <w:color w:val="000000" w:themeColor="text1"/>
          <w:sz w:val="24"/>
          <w:szCs w:val="28"/>
        </w:rPr>
        <w:t xml:space="preserve"> млн.м</w:t>
      </w:r>
      <w:r w:rsidRPr="00EB0193">
        <w:rPr>
          <w:rFonts w:ascii="Times New Roman" w:eastAsiaTheme="majorEastAsia" w:hAnsi="Times New Roman" w:cs="Times New Roman"/>
          <w:bCs/>
          <w:color w:val="000000" w:themeColor="text1"/>
          <w:sz w:val="24"/>
          <w:szCs w:val="28"/>
          <w:vertAlign w:val="superscript"/>
        </w:rPr>
        <w:t>3</w:t>
      </w:r>
      <w:r w:rsidR="008C4521">
        <w:rPr>
          <w:rFonts w:ascii="Times New Roman" w:eastAsiaTheme="majorEastAsia" w:hAnsi="Times New Roman" w:cs="Times New Roman"/>
          <w:bCs/>
          <w:color w:val="000000" w:themeColor="text1"/>
          <w:sz w:val="24"/>
          <w:szCs w:val="28"/>
        </w:rPr>
        <w:t xml:space="preserve"> газа при проектных значениях 1,3 </w:t>
      </w:r>
      <w:proofErr w:type="spellStart"/>
      <w:r w:rsidR="008C4521">
        <w:rPr>
          <w:rFonts w:ascii="Times New Roman" w:eastAsiaTheme="majorEastAsia" w:hAnsi="Times New Roman" w:cs="Times New Roman"/>
          <w:bCs/>
          <w:color w:val="000000" w:themeColor="text1"/>
          <w:sz w:val="24"/>
          <w:szCs w:val="28"/>
        </w:rPr>
        <w:t>тыс.т</w:t>
      </w:r>
      <w:proofErr w:type="spellEnd"/>
      <w:r w:rsidR="008C4521">
        <w:rPr>
          <w:rFonts w:ascii="Times New Roman" w:eastAsiaTheme="majorEastAsia" w:hAnsi="Times New Roman" w:cs="Times New Roman"/>
          <w:bCs/>
          <w:color w:val="000000" w:themeColor="text1"/>
          <w:sz w:val="24"/>
          <w:szCs w:val="28"/>
        </w:rPr>
        <w:t xml:space="preserve"> нефти, 9</w:t>
      </w:r>
      <w:r>
        <w:rPr>
          <w:rFonts w:ascii="Times New Roman" w:eastAsiaTheme="majorEastAsia" w:hAnsi="Times New Roman" w:cs="Times New Roman"/>
          <w:bCs/>
          <w:color w:val="000000" w:themeColor="text1"/>
          <w:sz w:val="24"/>
          <w:szCs w:val="28"/>
        </w:rPr>
        <w:t>,</w:t>
      </w:r>
      <w:r w:rsidR="008C4521">
        <w:rPr>
          <w:rFonts w:ascii="Times New Roman" w:eastAsiaTheme="majorEastAsia" w:hAnsi="Times New Roman" w:cs="Times New Roman"/>
          <w:bCs/>
          <w:color w:val="000000" w:themeColor="text1"/>
          <w:sz w:val="24"/>
          <w:szCs w:val="28"/>
        </w:rPr>
        <w:t xml:space="preserve">6 </w:t>
      </w:r>
      <w:proofErr w:type="spellStart"/>
      <w:r w:rsidR="008C4521">
        <w:rPr>
          <w:rFonts w:ascii="Times New Roman" w:eastAsiaTheme="majorEastAsia" w:hAnsi="Times New Roman" w:cs="Times New Roman"/>
          <w:bCs/>
          <w:color w:val="000000" w:themeColor="text1"/>
          <w:sz w:val="24"/>
          <w:szCs w:val="28"/>
        </w:rPr>
        <w:t>тыс.т</w:t>
      </w:r>
      <w:proofErr w:type="spellEnd"/>
      <w:r w:rsidR="008C4521">
        <w:rPr>
          <w:rFonts w:ascii="Times New Roman" w:eastAsiaTheme="majorEastAsia" w:hAnsi="Times New Roman" w:cs="Times New Roman"/>
          <w:bCs/>
          <w:color w:val="000000" w:themeColor="text1"/>
          <w:sz w:val="24"/>
          <w:szCs w:val="28"/>
        </w:rPr>
        <w:t xml:space="preserve"> жидкости и 0,04</w:t>
      </w:r>
      <w:r w:rsidR="00D2490C">
        <w:rPr>
          <w:rFonts w:ascii="Times New Roman" w:eastAsiaTheme="majorEastAsia" w:hAnsi="Times New Roman" w:cs="Times New Roman"/>
          <w:bCs/>
          <w:color w:val="000000" w:themeColor="text1"/>
          <w:sz w:val="24"/>
          <w:szCs w:val="28"/>
        </w:rPr>
        <w:t>0</w:t>
      </w:r>
      <w:r>
        <w:rPr>
          <w:rFonts w:ascii="Times New Roman" w:eastAsiaTheme="majorEastAsia" w:hAnsi="Times New Roman" w:cs="Times New Roman"/>
          <w:bCs/>
          <w:color w:val="000000" w:themeColor="text1"/>
          <w:sz w:val="24"/>
          <w:szCs w:val="28"/>
        </w:rPr>
        <w:t xml:space="preserve"> млн м</w:t>
      </w:r>
      <w:r w:rsidRPr="00EB0193">
        <w:rPr>
          <w:rFonts w:ascii="Times New Roman" w:eastAsiaTheme="majorEastAsia" w:hAnsi="Times New Roman" w:cs="Times New Roman"/>
          <w:bCs/>
          <w:color w:val="000000" w:themeColor="text1"/>
          <w:sz w:val="24"/>
          <w:szCs w:val="28"/>
          <w:vertAlign w:val="superscript"/>
        </w:rPr>
        <w:t>3</w:t>
      </w:r>
      <w:r>
        <w:rPr>
          <w:rFonts w:ascii="Times New Roman" w:eastAsiaTheme="majorEastAsia" w:hAnsi="Times New Roman" w:cs="Times New Roman"/>
          <w:bCs/>
          <w:color w:val="000000" w:themeColor="text1"/>
          <w:sz w:val="24"/>
          <w:szCs w:val="28"/>
        </w:rPr>
        <w:t xml:space="preserve"> газа. </w:t>
      </w:r>
      <w:r w:rsidR="00151256">
        <w:rPr>
          <w:rFonts w:ascii="Times New Roman" w:eastAsiaTheme="majorEastAsia" w:hAnsi="Times New Roman" w:cs="Times New Roman"/>
          <w:bCs/>
          <w:color w:val="000000" w:themeColor="text1"/>
          <w:sz w:val="24"/>
          <w:szCs w:val="28"/>
        </w:rPr>
        <w:t>При этом</w:t>
      </w:r>
      <w:r>
        <w:rPr>
          <w:rFonts w:ascii="Times New Roman" w:eastAsiaTheme="majorEastAsia" w:hAnsi="Times New Roman" w:cs="Times New Roman"/>
          <w:bCs/>
          <w:color w:val="000000" w:themeColor="text1"/>
          <w:sz w:val="24"/>
          <w:szCs w:val="28"/>
        </w:rPr>
        <w:t xml:space="preserve"> </w:t>
      </w:r>
      <w:r w:rsidR="00151256">
        <w:rPr>
          <w:rFonts w:ascii="Times New Roman" w:eastAsiaTheme="majorEastAsia" w:hAnsi="Times New Roman" w:cs="Times New Roman"/>
          <w:bCs/>
          <w:color w:val="000000" w:themeColor="text1"/>
          <w:sz w:val="24"/>
          <w:szCs w:val="28"/>
        </w:rPr>
        <w:t>ф</w:t>
      </w:r>
      <w:r>
        <w:rPr>
          <w:rFonts w:ascii="Times New Roman" w:eastAsiaTheme="majorEastAsia" w:hAnsi="Times New Roman" w:cs="Times New Roman"/>
          <w:bCs/>
          <w:color w:val="000000" w:themeColor="text1"/>
          <w:sz w:val="24"/>
          <w:szCs w:val="28"/>
        </w:rPr>
        <w:t xml:space="preserve">онд добывающих скважин </w:t>
      </w:r>
      <w:r w:rsidR="008C4521">
        <w:rPr>
          <w:rFonts w:ascii="Times New Roman" w:eastAsiaTheme="majorEastAsia" w:hAnsi="Times New Roman" w:cs="Times New Roman"/>
          <w:bCs/>
          <w:color w:val="000000" w:themeColor="text1"/>
          <w:sz w:val="24"/>
          <w:szCs w:val="28"/>
        </w:rPr>
        <w:t>на уровне проектного значения и составил 2 ед</w:t>
      </w:r>
      <w:r w:rsidR="00151256">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Среднегодовой дебит нефти </w:t>
      </w:r>
      <w:r w:rsidR="008C4521">
        <w:rPr>
          <w:rFonts w:ascii="Times New Roman" w:eastAsiaTheme="majorEastAsia" w:hAnsi="Times New Roman" w:cs="Times New Roman"/>
          <w:bCs/>
          <w:sz w:val="24"/>
          <w:szCs w:val="28"/>
        </w:rPr>
        <w:t>ниже</w:t>
      </w:r>
      <w:r w:rsidR="008C4521">
        <w:rPr>
          <w:rFonts w:ascii="Times New Roman" w:eastAsiaTheme="majorEastAsia" w:hAnsi="Times New Roman" w:cs="Times New Roman"/>
          <w:bCs/>
          <w:color w:val="000000" w:themeColor="text1"/>
          <w:sz w:val="24"/>
          <w:szCs w:val="28"/>
        </w:rPr>
        <w:t xml:space="preserve"> проектного значения и составил 0</w:t>
      </w:r>
      <w:r>
        <w:rPr>
          <w:rFonts w:ascii="Times New Roman" w:eastAsiaTheme="majorEastAsia" w:hAnsi="Times New Roman" w:cs="Times New Roman"/>
          <w:bCs/>
          <w:color w:val="000000" w:themeColor="text1"/>
          <w:sz w:val="24"/>
          <w:szCs w:val="28"/>
        </w:rPr>
        <w:t>,</w:t>
      </w:r>
      <w:r w:rsidR="008C4521">
        <w:rPr>
          <w:rFonts w:ascii="Times New Roman" w:eastAsiaTheme="majorEastAsia" w:hAnsi="Times New Roman" w:cs="Times New Roman"/>
          <w:bCs/>
          <w:color w:val="000000" w:themeColor="text1"/>
          <w:sz w:val="24"/>
          <w:szCs w:val="28"/>
        </w:rPr>
        <w:t>8 т/</w:t>
      </w:r>
      <w:proofErr w:type="spellStart"/>
      <w:r w:rsidR="008C4521">
        <w:rPr>
          <w:rFonts w:ascii="Times New Roman" w:eastAsiaTheme="majorEastAsia" w:hAnsi="Times New Roman" w:cs="Times New Roman"/>
          <w:bCs/>
          <w:color w:val="000000" w:themeColor="text1"/>
          <w:sz w:val="24"/>
          <w:szCs w:val="28"/>
        </w:rPr>
        <w:t>сут</w:t>
      </w:r>
      <w:proofErr w:type="spellEnd"/>
      <w:r w:rsidR="008C4521">
        <w:rPr>
          <w:rFonts w:ascii="Times New Roman" w:eastAsiaTheme="majorEastAsia" w:hAnsi="Times New Roman" w:cs="Times New Roman"/>
          <w:bCs/>
          <w:color w:val="000000" w:themeColor="text1"/>
          <w:sz w:val="24"/>
          <w:szCs w:val="28"/>
        </w:rPr>
        <w:t>, при проекте – 2,5</w:t>
      </w:r>
      <w:r>
        <w:rPr>
          <w:rFonts w:ascii="Times New Roman" w:eastAsiaTheme="majorEastAsia" w:hAnsi="Times New Roman" w:cs="Times New Roman"/>
          <w:bCs/>
          <w:color w:val="000000" w:themeColor="text1"/>
          <w:sz w:val="24"/>
          <w:szCs w:val="28"/>
        </w:rPr>
        <w:t xml:space="preserve"> т/</w:t>
      </w:r>
      <w:proofErr w:type="spellStart"/>
      <w:r>
        <w:rPr>
          <w:rFonts w:ascii="Times New Roman" w:eastAsiaTheme="majorEastAsia" w:hAnsi="Times New Roman" w:cs="Times New Roman"/>
          <w:bCs/>
          <w:color w:val="000000" w:themeColor="text1"/>
          <w:sz w:val="24"/>
          <w:szCs w:val="28"/>
        </w:rPr>
        <w:t>сут</w:t>
      </w:r>
      <w:proofErr w:type="spellEnd"/>
      <w:r>
        <w:rPr>
          <w:rFonts w:ascii="Times New Roman" w:eastAsiaTheme="majorEastAsia" w:hAnsi="Times New Roman" w:cs="Times New Roman"/>
          <w:bCs/>
          <w:color w:val="000000" w:themeColor="text1"/>
          <w:sz w:val="24"/>
          <w:szCs w:val="28"/>
        </w:rPr>
        <w:t>.</w:t>
      </w:r>
    </w:p>
    <w:p w14:paraId="1E70CA7C" w14:textId="32514174" w:rsidR="00DB3FA5" w:rsidRDefault="008C4521" w:rsidP="00DB3FA5">
      <w:pPr>
        <w:widowControl w:val="0"/>
        <w:spacing w:after="0" w:line="360" w:lineRule="auto"/>
        <w:ind w:firstLine="567"/>
        <w:jc w:val="both"/>
        <w:outlineLvl w:val="2"/>
        <w:rPr>
          <w:rFonts w:ascii="Times New Roman" w:eastAsiaTheme="majorEastAsia" w:hAnsi="Times New Roman" w:cs="Times New Roman"/>
          <w:bCs/>
          <w:sz w:val="24"/>
          <w:szCs w:val="28"/>
        </w:rPr>
      </w:pPr>
      <w:r>
        <w:rPr>
          <w:rFonts w:ascii="Times New Roman" w:eastAsiaTheme="majorEastAsia" w:hAnsi="Times New Roman" w:cs="Times New Roman"/>
          <w:bCs/>
          <w:sz w:val="24"/>
          <w:szCs w:val="28"/>
        </w:rPr>
        <w:t>В 2021</w:t>
      </w:r>
      <w:r w:rsidR="00DB3FA5" w:rsidRPr="006D3AE4">
        <w:rPr>
          <w:rFonts w:ascii="Times New Roman" w:eastAsiaTheme="majorEastAsia" w:hAnsi="Times New Roman" w:cs="Times New Roman"/>
          <w:bCs/>
          <w:sz w:val="24"/>
          <w:szCs w:val="28"/>
        </w:rPr>
        <w:t xml:space="preserve">г добыча составила </w:t>
      </w:r>
      <w:r>
        <w:rPr>
          <w:rFonts w:ascii="Times New Roman" w:eastAsiaTheme="majorEastAsia" w:hAnsi="Times New Roman" w:cs="Times New Roman"/>
          <w:bCs/>
          <w:sz w:val="24"/>
          <w:szCs w:val="28"/>
        </w:rPr>
        <w:t>0</w:t>
      </w:r>
      <w:r w:rsidR="00DB3FA5">
        <w:rPr>
          <w:rFonts w:ascii="Times New Roman" w:eastAsiaTheme="majorEastAsia" w:hAnsi="Times New Roman" w:cs="Times New Roman"/>
          <w:bCs/>
          <w:sz w:val="24"/>
          <w:szCs w:val="28"/>
        </w:rPr>
        <w:t>,</w:t>
      </w:r>
      <w:r>
        <w:rPr>
          <w:rFonts w:ascii="Times New Roman" w:eastAsiaTheme="majorEastAsia" w:hAnsi="Times New Roman" w:cs="Times New Roman"/>
          <w:bCs/>
          <w:sz w:val="24"/>
          <w:szCs w:val="28"/>
        </w:rPr>
        <w:t>5</w:t>
      </w:r>
      <w:r w:rsidR="00DB3FA5" w:rsidRPr="006D3AE4">
        <w:rPr>
          <w:rFonts w:ascii="Times New Roman" w:eastAsiaTheme="majorEastAsia" w:hAnsi="Times New Roman" w:cs="Times New Roman"/>
          <w:bCs/>
          <w:sz w:val="24"/>
          <w:szCs w:val="28"/>
        </w:rPr>
        <w:t xml:space="preserve"> </w:t>
      </w:r>
      <w:proofErr w:type="spellStart"/>
      <w:proofErr w:type="gramStart"/>
      <w:r w:rsidR="00DB3FA5" w:rsidRPr="006D3AE4">
        <w:rPr>
          <w:rFonts w:ascii="Times New Roman" w:eastAsiaTheme="majorEastAsia" w:hAnsi="Times New Roman" w:cs="Times New Roman"/>
          <w:bCs/>
          <w:sz w:val="24"/>
          <w:szCs w:val="28"/>
        </w:rPr>
        <w:t>тыс.т</w:t>
      </w:r>
      <w:proofErr w:type="spellEnd"/>
      <w:proofErr w:type="gramEnd"/>
      <w:r w:rsidR="00DB3FA5" w:rsidRPr="006D3AE4">
        <w:rPr>
          <w:rFonts w:ascii="Times New Roman" w:eastAsiaTheme="majorEastAsia" w:hAnsi="Times New Roman" w:cs="Times New Roman"/>
          <w:bCs/>
          <w:sz w:val="24"/>
          <w:szCs w:val="28"/>
        </w:rPr>
        <w:t xml:space="preserve"> нефти, </w:t>
      </w:r>
      <w:r>
        <w:rPr>
          <w:rFonts w:ascii="Times New Roman" w:eastAsiaTheme="majorEastAsia" w:hAnsi="Times New Roman" w:cs="Times New Roman"/>
          <w:bCs/>
          <w:sz w:val="24"/>
          <w:szCs w:val="28"/>
        </w:rPr>
        <w:t>3</w:t>
      </w:r>
      <w:r w:rsidR="00DB3FA5">
        <w:rPr>
          <w:rFonts w:ascii="Times New Roman" w:eastAsiaTheme="majorEastAsia" w:hAnsi="Times New Roman" w:cs="Times New Roman"/>
          <w:bCs/>
          <w:sz w:val="24"/>
          <w:szCs w:val="28"/>
        </w:rPr>
        <w:t>,</w:t>
      </w:r>
      <w:r>
        <w:rPr>
          <w:rFonts w:ascii="Times New Roman" w:eastAsiaTheme="majorEastAsia" w:hAnsi="Times New Roman" w:cs="Times New Roman"/>
          <w:bCs/>
          <w:sz w:val="24"/>
          <w:szCs w:val="28"/>
        </w:rPr>
        <w:t>5</w:t>
      </w:r>
      <w:r w:rsidR="00DB3FA5" w:rsidRPr="006D3AE4">
        <w:rPr>
          <w:rFonts w:ascii="Times New Roman" w:eastAsiaTheme="majorEastAsia" w:hAnsi="Times New Roman" w:cs="Times New Roman"/>
          <w:bCs/>
          <w:sz w:val="24"/>
          <w:szCs w:val="28"/>
        </w:rPr>
        <w:t xml:space="preserve"> </w:t>
      </w:r>
      <w:proofErr w:type="spellStart"/>
      <w:r w:rsidR="00DB3FA5" w:rsidRPr="006D3AE4">
        <w:rPr>
          <w:rFonts w:ascii="Times New Roman" w:eastAsiaTheme="majorEastAsia" w:hAnsi="Times New Roman" w:cs="Times New Roman"/>
          <w:bCs/>
          <w:sz w:val="24"/>
          <w:szCs w:val="28"/>
        </w:rPr>
        <w:t>тыс.т</w:t>
      </w:r>
      <w:proofErr w:type="spellEnd"/>
      <w:r w:rsidR="00DB3FA5" w:rsidRPr="006D3AE4">
        <w:rPr>
          <w:rFonts w:ascii="Times New Roman" w:eastAsiaTheme="majorEastAsia" w:hAnsi="Times New Roman" w:cs="Times New Roman"/>
          <w:bCs/>
          <w:sz w:val="24"/>
          <w:szCs w:val="28"/>
        </w:rPr>
        <w:t xml:space="preserve"> жидкости и </w:t>
      </w:r>
      <w:r w:rsidR="00DB3FA5">
        <w:rPr>
          <w:rFonts w:ascii="Times New Roman" w:eastAsiaTheme="majorEastAsia" w:hAnsi="Times New Roman" w:cs="Times New Roman"/>
          <w:bCs/>
          <w:sz w:val="24"/>
          <w:szCs w:val="28"/>
        </w:rPr>
        <w:t>0,0</w:t>
      </w:r>
      <w:r w:rsidR="00D2490C">
        <w:rPr>
          <w:rFonts w:ascii="Times New Roman" w:eastAsiaTheme="majorEastAsia" w:hAnsi="Times New Roman" w:cs="Times New Roman"/>
          <w:bCs/>
          <w:sz w:val="24"/>
          <w:szCs w:val="28"/>
        </w:rPr>
        <w:t>10</w:t>
      </w:r>
      <w:r w:rsidR="00DB3FA5" w:rsidRPr="006D3AE4">
        <w:rPr>
          <w:rFonts w:ascii="Times New Roman" w:eastAsiaTheme="majorEastAsia" w:hAnsi="Times New Roman" w:cs="Times New Roman"/>
          <w:bCs/>
          <w:sz w:val="24"/>
          <w:szCs w:val="28"/>
        </w:rPr>
        <w:t xml:space="preserve"> млн.м</w:t>
      </w:r>
      <w:r w:rsidR="00DB3FA5" w:rsidRPr="006D3AE4">
        <w:rPr>
          <w:rFonts w:ascii="Times New Roman" w:eastAsiaTheme="majorEastAsia" w:hAnsi="Times New Roman" w:cs="Times New Roman"/>
          <w:bCs/>
          <w:sz w:val="24"/>
          <w:szCs w:val="28"/>
          <w:vertAlign w:val="superscript"/>
        </w:rPr>
        <w:t>3</w:t>
      </w:r>
      <w:r w:rsidR="00DB3FA5" w:rsidRPr="006D3AE4">
        <w:rPr>
          <w:rFonts w:ascii="Times New Roman" w:eastAsiaTheme="majorEastAsia" w:hAnsi="Times New Roman" w:cs="Times New Roman"/>
          <w:bCs/>
          <w:sz w:val="24"/>
          <w:szCs w:val="28"/>
        </w:rPr>
        <w:t xml:space="preserve"> газа при проектных значениях </w:t>
      </w:r>
      <w:r w:rsidR="00D2490C">
        <w:rPr>
          <w:rFonts w:ascii="Times New Roman" w:eastAsiaTheme="majorEastAsia" w:hAnsi="Times New Roman" w:cs="Times New Roman"/>
          <w:bCs/>
          <w:sz w:val="24"/>
          <w:szCs w:val="28"/>
        </w:rPr>
        <w:t>2,0</w:t>
      </w:r>
      <w:r w:rsidR="00DB3FA5" w:rsidRPr="006D3AE4">
        <w:rPr>
          <w:rFonts w:ascii="Times New Roman" w:eastAsiaTheme="majorEastAsia" w:hAnsi="Times New Roman" w:cs="Times New Roman"/>
          <w:bCs/>
          <w:sz w:val="24"/>
          <w:szCs w:val="28"/>
        </w:rPr>
        <w:t xml:space="preserve"> </w:t>
      </w:r>
      <w:proofErr w:type="spellStart"/>
      <w:r w:rsidR="00DB3FA5" w:rsidRPr="006D3AE4">
        <w:rPr>
          <w:rFonts w:ascii="Times New Roman" w:eastAsiaTheme="majorEastAsia" w:hAnsi="Times New Roman" w:cs="Times New Roman"/>
          <w:bCs/>
          <w:sz w:val="24"/>
          <w:szCs w:val="28"/>
        </w:rPr>
        <w:t>тыс.т</w:t>
      </w:r>
      <w:proofErr w:type="spellEnd"/>
      <w:r w:rsidR="00DB3FA5" w:rsidRPr="006D3AE4">
        <w:rPr>
          <w:rFonts w:ascii="Times New Roman" w:eastAsiaTheme="majorEastAsia" w:hAnsi="Times New Roman" w:cs="Times New Roman"/>
          <w:bCs/>
          <w:sz w:val="24"/>
          <w:szCs w:val="28"/>
        </w:rPr>
        <w:t xml:space="preserve"> нефти, </w:t>
      </w:r>
      <w:r w:rsidR="00D2490C">
        <w:rPr>
          <w:rFonts w:ascii="Times New Roman" w:eastAsiaTheme="majorEastAsia" w:hAnsi="Times New Roman" w:cs="Times New Roman"/>
          <w:bCs/>
          <w:sz w:val="24"/>
          <w:szCs w:val="28"/>
        </w:rPr>
        <w:t>15</w:t>
      </w:r>
      <w:r w:rsidR="00DB3FA5">
        <w:rPr>
          <w:rFonts w:ascii="Times New Roman" w:eastAsiaTheme="majorEastAsia" w:hAnsi="Times New Roman" w:cs="Times New Roman"/>
          <w:bCs/>
          <w:sz w:val="24"/>
          <w:szCs w:val="28"/>
        </w:rPr>
        <w:t>,</w:t>
      </w:r>
      <w:r w:rsidR="00D2490C">
        <w:rPr>
          <w:rFonts w:ascii="Times New Roman" w:eastAsiaTheme="majorEastAsia" w:hAnsi="Times New Roman" w:cs="Times New Roman"/>
          <w:bCs/>
          <w:sz w:val="24"/>
          <w:szCs w:val="28"/>
        </w:rPr>
        <w:t>4</w:t>
      </w:r>
      <w:r w:rsidR="00DB3FA5">
        <w:rPr>
          <w:rFonts w:ascii="Times New Roman" w:eastAsiaTheme="majorEastAsia" w:hAnsi="Times New Roman" w:cs="Times New Roman"/>
          <w:bCs/>
          <w:sz w:val="24"/>
          <w:szCs w:val="28"/>
        </w:rPr>
        <w:t xml:space="preserve"> </w:t>
      </w:r>
      <w:proofErr w:type="spellStart"/>
      <w:r w:rsidR="00DB3FA5" w:rsidRPr="006D3AE4">
        <w:rPr>
          <w:rFonts w:ascii="Times New Roman" w:eastAsiaTheme="majorEastAsia" w:hAnsi="Times New Roman" w:cs="Times New Roman"/>
          <w:bCs/>
          <w:sz w:val="24"/>
          <w:szCs w:val="28"/>
        </w:rPr>
        <w:t>тыс.т</w:t>
      </w:r>
      <w:proofErr w:type="spellEnd"/>
      <w:r w:rsidR="00DB3FA5" w:rsidRPr="006D3AE4">
        <w:rPr>
          <w:rFonts w:ascii="Times New Roman" w:eastAsiaTheme="majorEastAsia" w:hAnsi="Times New Roman" w:cs="Times New Roman"/>
          <w:bCs/>
          <w:sz w:val="24"/>
          <w:szCs w:val="28"/>
        </w:rPr>
        <w:t xml:space="preserve"> жидкости и </w:t>
      </w:r>
      <w:r w:rsidR="00D2490C">
        <w:rPr>
          <w:rFonts w:ascii="Times New Roman" w:eastAsiaTheme="majorEastAsia" w:hAnsi="Times New Roman" w:cs="Times New Roman"/>
          <w:bCs/>
          <w:sz w:val="24"/>
          <w:szCs w:val="28"/>
        </w:rPr>
        <w:t>0,064</w:t>
      </w:r>
      <w:r w:rsidR="00DB3FA5" w:rsidRPr="006D3AE4">
        <w:rPr>
          <w:rFonts w:ascii="Times New Roman" w:eastAsiaTheme="majorEastAsia" w:hAnsi="Times New Roman" w:cs="Times New Roman"/>
          <w:bCs/>
          <w:sz w:val="24"/>
          <w:szCs w:val="28"/>
        </w:rPr>
        <w:t xml:space="preserve"> млн м</w:t>
      </w:r>
      <w:r w:rsidR="00DB3FA5" w:rsidRPr="006D3AE4">
        <w:rPr>
          <w:rFonts w:ascii="Times New Roman" w:eastAsiaTheme="majorEastAsia" w:hAnsi="Times New Roman" w:cs="Times New Roman"/>
          <w:bCs/>
          <w:sz w:val="24"/>
          <w:szCs w:val="28"/>
          <w:vertAlign w:val="superscript"/>
        </w:rPr>
        <w:t>3</w:t>
      </w:r>
      <w:r w:rsidR="00DB3FA5" w:rsidRPr="006D3AE4">
        <w:rPr>
          <w:rFonts w:ascii="Times New Roman" w:eastAsiaTheme="majorEastAsia" w:hAnsi="Times New Roman" w:cs="Times New Roman"/>
          <w:bCs/>
          <w:sz w:val="24"/>
          <w:szCs w:val="28"/>
        </w:rPr>
        <w:t xml:space="preserve"> газа</w:t>
      </w:r>
      <w:r w:rsidR="00DB3FA5">
        <w:rPr>
          <w:rFonts w:ascii="Times New Roman" w:eastAsiaTheme="majorEastAsia" w:hAnsi="Times New Roman" w:cs="Times New Roman"/>
          <w:bCs/>
          <w:sz w:val="24"/>
          <w:szCs w:val="28"/>
        </w:rPr>
        <w:t xml:space="preserve">. </w:t>
      </w:r>
      <w:r w:rsidR="00D2490C">
        <w:rPr>
          <w:rFonts w:ascii="Times New Roman" w:eastAsiaTheme="majorEastAsia" w:hAnsi="Times New Roman" w:cs="Times New Roman"/>
          <w:bCs/>
          <w:sz w:val="24"/>
          <w:szCs w:val="28"/>
        </w:rPr>
        <w:t>Среднегодовой дебит нефти</w:t>
      </w:r>
      <w:r w:rsidR="00DB3FA5">
        <w:rPr>
          <w:rFonts w:ascii="Times New Roman" w:eastAsiaTheme="majorEastAsia" w:hAnsi="Times New Roman" w:cs="Times New Roman"/>
          <w:bCs/>
          <w:sz w:val="24"/>
          <w:szCs w:val="28"/>
        </w:rPr>
        <w:t xml:space="preserve"> ниже</w:t>
      </w:r>
      <w:r w:rsidR="00DB3FA5" w:rsidRPr="006D3AE4">
        <w:rPr>
          <w:rFonts w:ascii="Times New Roman" w:eastAsiaTheme="majorEastAsia" w:hAnsi="Times New Roman" w:cs="Times New Roman"/>
          <w:bCs/>
          <w:sz w:val="24"/>
          <w:szCs w:val="28"/>
        </w:rPr>
        <w:t xml:space="preserve"> проектного значения и составляет </w:t>
      </w:r>
      <w:r w:rsidR="00D2490C">
        <w:rPr>
          <w:rFonts w:ascii="Times New Roman" w:eastAsiaTheme="majorEastAsia" w:hAnsi="Times New Roman" w:cs="Times New Roman"/>
          <w:bCs/>
          <w:sz w:val="24"/>
          <w:szCs w:val="28"/>
        </w:rPr>
        <w:t>1,0</w:t>
      </w:r>
      <w:r w:rsidR="00DB3FA5" w:rsidRPr="006D3AE4">
        <w:rPr>
          <w:rFonts w:ascii="Times New Roman" w:eastAsiaTheme="majorEastAsia" w:hAnsi="Times New Roman" w:cs="Times New Roman"/>
          <w:bCs/>
          <w:sz w:val="24"/>
          <w:szCs w:val="28"/>
        </w:rPr>
        <w:t xml:space="preserve"> т/</w:t>
      </w:r>
      <w:proofErr w:type="spellStart"/>
      <w:r w:rsidR="00DB3FA5" w:rsidRPr="006D3AE4">
        <w:rPr>
          <w:rFonts w:ascii="Times New Roman" w:eastAsiaTheme="majorEastAsia" w:hAnsi="Times New Roman" w:cs="Times New Roman"/>
          <w:bCs/>
          <w:sz w:val="24"/>
          <w:szCs w:val="28"/>
        </w:rPr>
        <w:t>сут</w:t>
      </w:r>
      <w:proofErr w:type="spellEnd"/>
      <w:r w:rsidR="00DB3FA5" w:rsidRPr="006D3AE4">
        <w:rPr>
          <w:rFonts w:ascii="Times New Roman" w:eastAsiaTheme="majorEastAsia" w:hAnsi="Times New Roman" w:cs="Times New Roman"/>
          <w:bCs/>
          <w:sz w:val="24"/>
          <w:szCs w:val="28"/>
        </w:rPr>
        <w:t xml:space="preserve">, при проекте - </w:t>
      </w:r>
      <w:r w:rsidR="00DB3FA5">
        <w:rPr>
          <w:rFonts w:ascii="Times New Roman" w:eastAsiaTheme="majorEastAsia" w:hAnsi="Times New Roman" w:cs="Times New Roman"/>
          <w:bCs/>
          <w:sz w:val="24"/>
          <w:szCs w:val="28"/>
        </w:rPr>
        <w:t>2</w:t>
      </w:r>
      <w:r w:rsidR="00DB3FA5" w:rsidRPr="006D3AE4">
        <w:rPr>
          <w:rFonts w:ascii="Times New Roman" w:eastAsiaTheme="majorEastAsia" w:hAnsi="Times New Roman" w:cs="Times New Roman"/>
          <w:bCs/>
          <w:sz w:val="24"/>
          <w:szCs w:val="28"/>
        </w:rPr>
        <w:t>,</w:t>
      </w:r>
      <w:r w:rsidR="00D2490C">
        <w:rPr>
          <w:rFonts w:ascii="Times New Roman" w:eastAsiaTheme="majorEastAsia" w:hAnsi="Times New Roman" w:cs="Times New Roman"/>
          <w:bCs/>
          <w:sz w:val="24"/>
          <w:szCs w:val="28"/>
        </w:rPr>
        <w:t>9</w:t>
      </w:r>
      <w:r w:rsidR="00DB3FA5">
        <w:rPr>
          <w:rFonts w:ascii="Times New Roman" w:eastAsiaTheme="majorEastAsia" w:hAnsi="Times New Roman" w:cs="Times New Roman"/>
          <w:bCs/>
          <w:sz w:val="24"/>
          <w:szCs w:val="28"/>
        </w:rPr>
        <w:t xml:space="preserve"> </w:t>
      </w:r>
      <w:r w:rsidR="00DB3FA5" w:rsidRPr="006D3AE4">
        <w:rPr>
          <w:rFonts w:ascii="Times New Roman" w:eastAsiaTheme="majorEastAsia" w:hAnsi="Times New Roman" w:cs="Times New Roman"/>
          <w:bCs/>
          <w:sz w:val="24"/>
          <w:szCs w:val="28"/>
        </w:rPr>
        <w:t>т/</w:t>
      </w:r>
      <w:proofErr w:type="spellStart"/>
      <w:r w:rsidR="00DB3FA5" w:rsidRPr="006D3AE4">
        <w:rPr>
          <w:rFonts w:ascii="Times New Roman" w:eastAsiaTheme="majorEastAsia" w:hAnsi="Times New Roman" w:cs="Times New Roman"/>
          <w:bCs/>
          <w:sz w:val="24"/>
          <w:szCs w:val="28"/>
        </w:rPr>
        <w:t>сут</w:t>
      </w:r>
      <w:proofErr w:type="spellEnd"/>
      <w:r w:rsidR="00DB3FA5" w:rsidRPr="006D3AE4">
        <w:rPr>
          <w:rFonts w:ascii="Times New Roman" w:eastAsiaTheme="majorEastAsia" w:hAnsi="Times New Roman" w:cs="Times New Roman"/>
          <w:bCs/>
          <w:sz w:val="24"/>
          <w:szCs w:val="28"/>
        </w:rPr>
        <w:t>.</w:t>
      </w:r>
    </w:p>
    <w:p w14:paraId="7248CB91" w14:textId="27AFD577" w:rsidR="005559D5" w:rsidRPr="005559D5" w:rsidRDefault="005559D5" w:rsidP="00DB3FA5">
      <w:pPr>
        <w:widowControl w:val="0"/>
        <w:spacing w:after="0" w:line="360" w:lineRule="auto"/>
        <w:ind w:firstLine="567"/>
        <w:jc w:val="both"/>
        <w:outlineLvl w:val="2"/>
        <w:rPr>
          <w:rFonts w:ascii="Times New Roman" w:eastAsiaTheme="majorEastAsia" w:hAnsi="Times New Roman" w:cs="Times New Roman"/>
          <w:bCs/>
          <w:sz w:val="24"/>
          <w:szCs w:val="28"/>
        </w:rPr>
      </w:pPr>
      <w:r w:rsidRPr="005559D5">
        <w:rPr>
          <w:rFonts w:ascii="Times New Roman" w:hAnsi="Times New Roman" w:cs="Times New Roman"/>
          <w:sz w:val="24"/>
          <w:szCs w:val="24"/>
        </w:rPr>
        <w:t xml:space="preserve">Таким образом, по </w:t>
      </w:r>
      <w:r>
        <w:rPr>
          <w:rFonts w:ascii="Times New Roman" w:hAnsi="Times New Roman" w:cs="Times New Roman"/>
          <w:sz w:val="24"/>
          <w:szCs w:val="24"/>
          <w:lang w:val="en-US"/>
        </w:rPr>
        <w:t>I</w:t>
      </w:r>
      <w:r w:rsidRPr="005559D5">
        <w:rPr>
          <w:rFonts w:ascii="Times New Roman" w:hAnsi="Times New Roman" w:cs="Times New Roman"/>
          <w:sz w:val="24"/>
          <w:szCs w:val="24"/>
        </w:rPr>
        <w:t xml:space="preserve"> </w:t>
      </w:r>
      <w:r>
        <w:rPr>
          <w:rFonts w:ascii="Times New Roman" w:hAnsi="Times New Roman" w:cs="Times New Roman"/>
          <w:sz w:val="24"/>
          <w:szCs w:val="24"/>
        </w:rPr>
        <w:t>объекту</w:t>
      </w:r>
      <w:r w:rsidRPr="005559D5">
        <w:rPr>
          <w:rFonts w:ascii="Times New Roman" w:hAnsi="Times New Roman" w:cs="Times New Roman"/>
          <w:sz w:val="24"/>
          <w:szCs w:val="24"/>
        </w:rPr>
        <w:t xml:space="preserve"> наблюдается отставание фактической добычи нефти от проектной</w:t>
      </w:r>
      <w:r>
        <w:rPr>
          <w:rFonts w:ascii="Times New Roman" w:hAnsi="Times New Roman" w:cs="Times New Roman"/>
          <w:sz w:val="24"/>
          <w:szCs w:val="24"/>
        </w:rPr>
        <w:t xml:space="preserve">, </w:t>
      </w:r>
    </w:p>
    <w:p w14:paraId="000078C4" w14:textId="77777777" w:rsidR="00DB3FA5" w:rsidRPr="00620600" w:rsidRDefault="00DB3FA5" w:rsidP="00DB3FA5">
      <w:pPr>
        <w:widowControl w:val="0"/>
        <w:spacing w:after="0" w:line="360" w:lineRule="auto"/>
        <w:ind w:firstLine="567"/>
        <w:jc w:val="both"/>
        <w:outlineLvl w:val="2"/>
        <w:rPr>
          <w:rFonts w:ascii="Times New Roman" w:eastAsiaTheme="majorEastAsia" w:hAnsi="Times New Roman" w:cs="Times New Roman"/>
          <w:b/>
          <w:bCs/>
          <w:color w:val="000000" w:themeColor="text1"/>
          <w:sz w:val="24"/>
          <w:szCs w:val="28"/>
        </w:rPr>
      </w:pPr>
      <w:r w:rsidRPr="00620600">
        <w:rPr>
          <w:rFonts w:ascii="Times New Roman" w:eastAsiaTheme="majorEastAsia" w:hAnsi="Times New Roman" w:cs="Times New Roman"/>
          <w:b/>
          <w:bCs/>
          <w:color w:val="000000" w:themeColor="text1"/>
          <w:sz w:val="24"/>
          <w:szCs w:val="28"/>
          <w:lang w:val="en-US"/>
        </w:rPr>
        <w:t>II</w:t>
      </w:r>
      <w:r w:rsidRPr="00620600">
        <w:rPr>
          <w:rFonts w:ascii="Times New Roman" w:eastAsiaTheme="majorEastAsia" w:hAnsi="Times New Roman" w:cs="Times New Roman"/>
          <w:b/>
          <w:bCs/>
          <w:color w:val="000000" w:themeColor="text1"/>
          <w:sz w:val="24"/>
          <w:szCs w:val="28"/>
        </w:rPr>
        <w:t xml:space="preserve"> объект</w:t>
      </w:r>
    </w:p>
    <w:p w14:paraId="2D2595DA" w14:textId="42E7B557"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sidRPr="00620600">
        <w:rPr>
          <w:rFonts w:ascii="Times New Roman" w:eastAsiaTheme="majorEastAsia" w:hAnsi="Times New Roman" w:cs="Times New Roman"/>
          <w:bCs/>
          <w:color w:val="000000" w:themeColor="text1"/>
          <w:sz w:val="24"/>
          <w:szCs w:val="28"/>
        </w:rPr>
        <w:t>Сравнение проектных и фактических показателей II объекта приведены в таблице 3.2.</w:t>
      </w:r>
      <w:r>
        <w:rPr>
          <w:rFonts w:ascii="Times New Roman" w:eastAsiaTheme="majorEastAsia" w:hAnsi="Times New Roman" w:cs="Times New Roman"/>
          <w:bCs/>
          <w:color w:val="000000" w:themeColor="text1"/>
          <w:sz w:val="24"/>
          <w:szCs w:val="28"/>
        </w:rPr>
        <w:t>1</w:t>
      </w:r>
      <w:r w:rsidR="00D2490C">
        <w:rPr>
          <w:rFonts w:ascii="Times New Roman" w:eastAsiaTheme="majorEastAsia" w:hAnsi="Times New Roman" w:cs="Times New Roman"/>
          <w:bCs/>
          <w:color w:val="000000" w:themeColor="text1"/>
          <w:sz w:val="24"/>
          <w:szCs w:val="28"/>
        </w:rPr>
        <w:t>.11</w:t>
      </w:r>
      <w:r w:rsidRPr="00620600">
        <w:rPr>
          <w:rFonts w:ascii="Times New Roman" w:eastAsiaTheme="majorEastAsia" w:hAnsi="Times New Roman" w:cs="Times New Roman"/>
          <w:bCs/>
          <w:color w:val="000000" w:themeColor="text1"/>
          <w:sz w:val="24"/>
          <w:szCs w:val="28"/>
        </w:rPr>
        <w:t xml:space="preserve">. </w:t>
      </w:r>
    </w:p>
    <w:p w14:paraId="6ED1E287" w14:textId="4A1DDC17" w:rsidR="00D2490C" w:rsidRDefault="00D2490C" w:rsidP="00D2490C">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В 2020</w:t>
      </w:r>
      <w:r w:rsidR="00DB3FA5">
        <w:rPr>
          <w:rFonts w:ascii="Times New Roman" w:eastAsiaTheme="majorEastAsia" w:hAnsi="Times New Roman" w:cs="Times New Roman"/>
          <w:bCs/>
          <w:color w:val="000000" w:themeColor="text1"/>
          <w:sz w:val="24"/>
          <w:szCs w:val="28"/>
        </w:rPr>
        <w:t xml:space="preserve">г наблюдается </w:t>
      </w:r>
      <w:r>
        <w:rPr>
          <w:rFonts w:ascii="Times New Roman" w:eastAsiaTheme="majorEastAsia" w:hAnsi="Times New Roman" w:cs="Times New Roman"/>
          <w:bCs/>
          <w:color w:val="000000" w:themeColor="text1"/>
          <w:sz w:val="24"/>
          <w:szCs w:val="28"/>
        </w:rPr>
        <w:t xml:space="preserve">превышение </w:t>
      </w:r>
      <w:r w:rsidR="00DB3FA5">
        <w:rPr>
          <w:rFonts w:ascii="Times New Roman" w:eastAsiaTheme="majorEastAsia" w:hAnsi="Times New Roman" w:cs="Times New Roman"/>
          <w:bCs/>
          <w:color w:val="000000" w:themeColor="text1"/>
          <w:sz w:val="24"/>
          <w:szCs w:val="28"/>
        </w:rPr>
        <w:t>фа</w:t>
      </w:r>
      <w:r>
        <w:rPr>
          <w:rFonts w:ascii="Times New Roman" w:eastAsiaTheme="majorEastAsia" w:hAnsi="Times New Roman" w:cs="Times New Roman"/>
          <w:bCs/>
          <w:color w:val="000000" w:themeColor="text1"/>
          <w:sz w:val="24"/>
          <w:szCs w:val="28"/>
        </w:rPr>
        <w:t>ктической годовой добычи нефти 3</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 xml:space="preserve">1 </w:t>
      </w:r>
      <w:proofErr w:type="spellStart"/>
      <w:proofErr w:type="gramStart"/>
      <w:r>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при проекте - 2</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5</w:t>
      </w:r>
      <w:r w:rsidR="00DB3FA5">
        <w:rPr>
          <w:rFonts w:ascii="Times New Roman" w:eastAsiaTheme="majorEastAsia" w:hAnsi="Times New Roman" w:cs="Times New Roman"/>
          <w:bCs/>
          <w:color w:val="000000" w:themeColor="text1"/>
          <w:sz w:val="24"/>
          <w:szCs w:val="28"/>
        </w:rPr>
        <w:t xml:space="preserve"> </w:t>
      </w:r>
      <w:proofErr w:type="spellStart"/>
      <w:r w:rsidR="00DB3FA5">
        <w:rPr>
          <w:rFonts w:ascii="Times New Roman" w:eastAsiaTheme="majorEastAsia" w:hAnsi="Times New Roman" w:cs="Times New Roman"/>
          <w:bCs/>
          <w:color w:val="000000" w:themeColor="text1"/>
          <w:sz w:val="24"/>
          <w:szCs w:val="28"/>
        </w:rPr>
        <w:t>тыс.т</w:t>
      </w:r>
      <w:proofErr w:type="spellEnd"/>
      <w:r w:rsidR="00DB3FA5">
        <w:rPr>
          <w:rFonts w:ascii="Times New Roman" w:eastAsiaTheme="majorEastAsia" w:hAnsi="Times New Roman" w:cs="Times New Roman"/>
          <w:bCs/>
          <w:color w:val="000000" w:themeColor="text1"/>
          <w:sz w:val="24"/>
          <w:szCs w:val="28"/>
        </w:rPr>
        <w:t>. При этом фактическая среднего</w:t>
      </w:r>
      <w:r>
        <w:rPr>
          <w:rFonts w:ascii="Times New Roman" w:eastAsiaTheme="majorEastAsia" w:hAnsi="Times New Roman" w:cs="Times New Roman"/>
          <w:bCs/>
          <w:color w:val="000000" w:themeColor="text1"/>
          <w:sz w:val="24"/>
          <w:szCs w:val="28"/>
        </w:rPr>
        <w:t xml:space="preserve">довая </w:t>
      </w:r>
      <w:proofErr w:type="spellStart"/>
      <w:r>
        <w:rPr>
          <w:rFonts w:ascii="Times New Roman" w:eastAsiaTheme="majorEastAsia" w:hAnsi="Times New Roman" w:cs="Times New Roman"/>
          <w:bCs/>
          <w:color w:val="000000" w:themeColor="text1"/>
          <w:sz w:val="24"/>
          <w:szCs w:val="28"/>
        </w:rPr>
        <w:t>обводненность</w:t>
      </w:r>
      <w:proofErr w:type="spellEnd"/>
      <w:r>
        <w:rPr>
          <w:rFonts w:ascii="Times New Roman" w:eastAsiaTheme="majorEastAsia" w:hAnsi="Times New Roman" w:cs="Times New Roman"/>
          <w:bCs/>
          <w:color w:val="000000" w:themeColor="text1"/>
          <w:sz w:val="24"/>
          <w:szCs w:val="28"/>
        </w:rPr>
        <w:t xml:space="preserve"> составила 52</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1%, при проектной - 62</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2</w:t>
      </w:r>
      <w:r w:rsidR="00DB3FA5">
        <w:rPr>
          <w:rFonts w:ascii="Times New Roman" w:eastAsiaTheme="majorEastAsia" w:hAnsi="Times New Roman" w:cs="Times New Roman"/>
          <w:bCs/>
          <w:color w:val="000000" w:themeColor="text1"/>
          <w:sz w:val="24"/>
          <w:szCs w:val="28"/>
        </w:rPr>
        <w:t xml:space="preserve">%. Среднегодовой дебит по нефти ниже проектного: </w:t>
      </w:r>
      <w:r>
        <w:rPr>
          <w:rFonts w:ascii="Times New Roman" w:eastAsiaTheme="majorEastAsia" w:hAnsi="Times New Roman" w:cs="Times New Roman"/>
          <w:bCs/>
          <w:color w:val="000000" w:themeColor="text1"/>
          <w:sz w:val="24"/>
          <w:szCs w:val="28"/>
        </w:rPr>
        <w:t>4</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0 т/</w:t>
      </w:r>
      <w:proofErr w:type="spellStart"/>
      <w:r>
        <w:rPr>
          <w:rFonts w:ascii="Times New Roman" w:eastAsiaTheme="majorEastAsia" w:hAnsi="Times New Roman" w:cs="Times New Roman"/>
          <w:bCs/>
          <w:color w:val="000000" w:themeColor="text1"/>
          <w:sz w:val="24"/>
          <w:szCs w:val="28"/>
        </w:rPr>
        <w:t>сут</w:t>
      </w:r>
      <w:proofErr w:type="spellEnd"/>
      <w:r>
        <w:rPr>
          <w:rFonts w:ascii="Times New Roman" w:eastAsiaTheme="majorEastAsia" w:hAnsi="Times New Roman" w:cs="Times New Roman"/>
          <w:bCs/>
          <w:color w:val="000000" w:themeColor="text1"/>
          <w:sz w:val="24"/>
          <w:szCs w:val="28"/>
        </w:rPr>
        <w:t xml:space="preserve"> при проектном 5</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0</w:t>
      </w:r>
      <w:r w:rsidR="00DB3FA5">
        <w:rPr>
          <w:rFonts w:ascii="Times New Roman" w:eastAsiaTheme="majorEastAsia" w:hAnsi="Times New Roman" w:cs="Times New Roman"/>
          <w:bCs/>
          <w:color w:val="000000" w:themeColor="text1"/>
          <w:sz w:val="24"/>
          <w:szCs w:val="28"/>
        </w:rPr>
        <w:t xml:space="preserve"> т/</w:t>
      </w:r>
      <w:proofErr w:type="spellStart"/>
      <w:r w:rsidR="00DB3FA5">
        <w:rPr>
          <w:rFonts w:ascii="Times New Roman" w:eastAsiaTheme="majorEastAsia" w:hAnsi="Times New Roman" w:cs="Times New Roman"/>
          <w:bCs/>
          <w:color w:val="000000" w:themeColor="text1"/>
          <w:sz w:val="24"/>
          <w:szCs w:val="28"/>
        </w:rPr>
        <w:t>сут</w:t>
      </w:r>
      <w:proofErr w:type="spellEnd"/>
      <w:r w:rsidR="00DB3FA5">
        <w:rPr>
          <w:rFonts w:ascii="Times New Roman" w:eastAsiaTheme="majorEastAsia" w:hAnsi="Times New Roman" w:cs="Times New Roman"/>
          <w:bCs/>
          <w:color w:val="000000" w:themeColor="text1"/>
          <w:sz w:val="24"/>
          <w:szCs w:val="28"/>
        </w:rPr>
        <w:t>.</w:t>
      </w:r>
      <w:r w:rsidRPr="00D2490C">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Фонд добывающих скважин составил 3 ед. при проектном 1 ед.</w:t>
      </w:r>
    </w:p>
    <w:p w14:paraId="14C515AD" w14:textId="46CFF16E"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В 20</w:t>
      </w:r>
      <w:r w:rsidR="00D2490C">
        <w:rPr>
          <w:rFonts w:ascii="Times New Roman" w:eastAsiaTheme="majorEastAsia" w:hAnsi="Times New Roman" w:cs="Times New Roman"/>
          <w:bCs/>
          <w:color w:val="000000" w:themeColor="text1"/>
          <w:sz w:val="24"/>
          <w:szCs w:val="28"/>
        </w:rPr>
        <w:t>21</w:t>
      </w:r>
      <w:r>
        <w:rPr>
          <w:rFonts w:ascii="Times New Roman" w:eastAsiaTheme="majorEastAsia" w:hAnsi="Times New Roman" w:cs="Times New Roman"/>
          <w:bCs/>
          <w:color w:val="000000" w:themeColor="text1"/>
          <w:sz w:val="24"/>
          <w:szCs w:val="28"/>
        </w:rPr>
        <w:t>г факт</w:t>
      </w:r>
      <w:r w:rsidR="00D2490C">
        <w:rPr>
          <w:rFonts w:ascii="Times New Roman" w:eastAsiaTheme="majorEastAsia" w:hAnsi="Times New Roman" w:cs="Times New Roman"/>
          <w:bCs/>
          <w:color w:val="000000" w:themeColor="text1"/>
          <w:sz w:val="24"/>
          <w:szCs w:val="28"/>
        </w:rPr>
        <w:t>ическая добыча нефти составила 2</w:t>
      </w:r>
      <w:r>
        <w:rPr>
          <w:rFonts w:ascii="Times New Roman" w:eastAsiaTheme="majorEastAsia" w:hAnsi="Times New Roman" w:cs="Times New Roman"/>
          <w:bCs/>
          <w:color w:val="000000" w:themeColor="text1"/>
          <w:sz w:val="24"/>
          <w:szCs w:val="28"/>
        </w:rPr>
        <w:t>,</w:t>
      </w:r>
      <w:r w:rsidR="00D2490C">
        <w:rPr>
          <w:rFonts w:ascii="Times New Roman" w:eastAsiaTheme="majorEastAsia" w:hAnsi="Times New Roman" w:cs="Times New Roman"/>
          <w:bCs/>
          <w:color w:val="000000" w:themeColor="text1"/>
          <w:sz w:val="24"/>
          <w:szCs w:val="28"/>
        </w:rPr>
        <w:t xml:space="preserve">8 </w:t>
      </w:r>
      <w:proofErr w:type="spellStart"/>
      <w:proofErr w:type="gramStart"/>
      <w:r w:rsidR="00D2490C">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что на 1</w:t>
      </w:r>
      <w:r w:rsidR="00D2490C">
        <w:rPr>
          <w:rFonts w:ascii="Times New Roman" w:eastAsiaTheme="majorEastAsia" w:hAnsi="Times New Roman" w:cs="Times New Roman"/>
          <w:bCs/>
          <w:color w:val="000000" w:themeColor="text1"/>
          <w:sz w:val="24"/>
          <w:szCs w:val="28"/>
        </w:rPr>
        <w:t>8</w:t>
      </w:r>
      <w:r>
        <w:rPr>
          <w:rFonts w:ascii="Times New Roman" w:eastAsiaTheme="majorEastAsia" w:hAnsi="Times New Roman" w:cs="Times New Roman"/>
          <w:bCs/>
          <w:color w:val="000000" w:themeColor="text1"/>
          <w:sz w:val="24"/>
          <w:szCs w:val="28"/>
        </w:rPr>
        <w:t xml:space="preserve">% </w:t>
      </w:r>
      <w:r w:rsidR="00D2490C">
        <w:rPr>
          <w:rFonts w:ascii="Times New Roman" w:eastAsiaTheme="majorEastAsia" w:hAnsi="Times New Roman" w:cs="Times New Roman"/>
          <w:bCs/>
          <w:color w:val="000000" w:themeColor="text1"/>
          <w:sz w:val="24"/>
          <w:szCs w:val="28"/>
        </w:rPr>
        <w:t>выше проектной добычи (2</w:t>
      </w:r>
      <w:r>
        <w:rPr>
          <w:rFonts w:ascii="Times New Roman" w:eastAsiaTheme="majorEastAsia" w:hAnsi="Times New Roman" w:cs="Times New Roman"/>
          <w:bCs/>
          <w:color w:val="000000" w:themeColor="text1"/>
          <w:sz w:val="24"/>
          <w:szCs w:val="28"/>
        </w:rPr>
        <w:t>,</w:t>
      </w:r>
      <w:r w:rsidR="00D2490C">
        <w:rPr>
          <w:rFonts w:ascii="Times New Roman" w:eastAsiaTheme="majorEastAsia" w:hAnsi="Times New Roman" w:cs="Times New Roman"/>
          <w:bCs/>
          <w:color w:val="000000" w:themeColor="text1"/>
          <w:sz w:val="24"/>
          <w:szCs w:val="28"/>
        </w:rPr>
        <w:t>3</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Наблюдается </w:t>
      </w:r>
      <w:r w:rsidR="00D2490C">
        <w:rPr>
          <w:rFonts w:ascii="Times New Roman" w:eastAsiaTheme="majorEastAsia" w:hAnsi="Times New Roman" w:cs="Times New Roman"/>
          <w:bCs/>
          <w:color w:val="000000" w:themeColor="text1"/>
          <w:sz w:val="24"/>
          <w:szCs w:val="28"/>
        </w:rPr>
        <w:t>уменьшение</w:t>
      </w:r>
      <w:r>
        <w:rPr>
          <w:rFonts w:ascii="Times New Roman" w:eastAsiaTheme="majorEastAsia" w:hAnsi="Times New Roman" w:cs="Times New Roman"/>
          <w:bCs/>
          <w:color w:val="000000" w:themeColor="text1"/>
          <w:sz w:val="24"/>
          <w:szCs w:val="28"/>
        </w:rPr>
        <w:t xml:space="preserve"> фактических показателе</w:t>
      </w:r>
      <w:r w:rsidR="00D2490C">
        <w:rPr>
          <w:rFonts w:ascii="Times New Roman" w:eastAsiaTheme="majorEastAsia" w:hAnsi="Times New Roman" w:cs="Times New Roman"/>
          <w:bCs/>
          <w:color w:val="000000" w:themeColor="text1"/>
          <w:sz w:val="24"/>
          <w:szCs w:val="28"/>
        </w:rPr>
        <w:t xml:space="preserve">й среднегодовой </w:t>
      </w:r>
      <w:proofErr w:type="spellStart"/>
      <w:r w:rsidR="00D2490C">
        <w:rPr>
          <w:rFonts w:ascii="Times New Roman" w:eastAsiaTheme="majorEastAsia" w:hAnsi="Times New Roman" w:cs="Times New Roman"/>
          <w:bCs/>
          <w:color w:val="000000" w:themeColor="text1"/>
          <w:sz w:val="24"/>
          <w:szCs w:val="28"/>
        </w:rPr>
        <w:t>обводненности</w:t>
      </w:r>
      <w:proofErr w:type="spellEnd"/>
      <w:r w:rsidR="00D2490C">
        <w:rPr>
          <w:rFonts w:ascii="Times New Roman" w:eastAsiaTheme="majorEastAsia" w:hAnsi="Times New Roman" w:cs="Times New Roman"/>
          <w:bCs/>
          <w:color w:val="000000" w:themeColor="text1"/>
          <w:sz w:val="24"/>
          <w:szCs w:val="28"/>
        </w:rPr>
        <w:t xml:space="preserve"> 49</w:t>
      </w:r>
      <w:r>
        <w:rPr>
          <w:rFonts w:ascii="Times New Roman" w:eastAsiaTheme="majorEastAsia" w:hAnsi="Times New Roman" w:cs="Times New Roman"/>
          <w:bCs/>
          <w:color w:val="000000" w:themeColor="text1"/>
          <w:sz w:val="24"/>
          <w:szCs w:val="28"/>
        </w:rPr>
        <w:t>,</w:t>
      </w:r>
      <w:r w:rsidR="00D2490C">
        <w:rPr>
          <w:rFonts w:ascii="Times New Roman" w:eastAsiaTheme="majorEastAsia" w:hAnsi="Times New Roman" w:cs="Times New Roman"/>
          <w:bCs/>
          <w:color w:val="000000" w:themeColor="text1"/>
          <w:sz w:val="24"/>
          <w:szCs w:val="28"/>
        </w:rPr>
        <w:t>3</w:t>
      </w:r>
      <w:r>
        <w:rPr>
          <w:rFonts w:ascii="Times New Roman" w:eastAsiaTheme="majorEastAsia" w:hAnsi="Times New Roman" w:cs="Times New Roman"/>
          <w:bCs/>
          <w:color w:val="000000" w:themeColor="text1"/>
          <w:sz w:val="24"/>
          <w:szCs w:val="28"/>
        </w:rPr>
        <w:t>%, при проектной 6</w:t>
      </w:r>
      <w:r w:rsidR="00D2490C">
        <w:rPr>
          <w:rFonts w:ascii="Times New Roman" w:eastAsiaTheme="majorEastAsia" w:hAnsi="Times New Roman" w:cs="Times New Roman"/>
          <w:bCs/>
          <w:color w:val="000000" w:themeColor="text1"/>
          <w:sz w:val="24"/>
          <w:szCs w:val="28"/>
        </w:rPr>
        <w:t>9</w:t>
      </w:r>
      <w:r>
        <w:rPr>
          <w:rFonts w:ascii="Times New Roman" w:eastAsiaTheme="majorEastAsia" w:hAnsi="Times New Roman" w:cs="Times New Roman"/>
          <w:bCs/>
          <w:color w:val="000000" w:themeColor="text1"/>
          <w:sz w:val="24"/>
          <w:szCs w:val="28"/>
        </w:rPr>
        <w:t>,</w:t>
      </w:r>
      <w:r w:rsidR="00D2490C">
        <w:rPr>
          <w:rFonts w:ascii="Times New Roman" w:eastAsiaTheme="majorEastAsia" w:hAnsi="Times New Roman" w:cs="Times New Roman"/>
          <w:bCs/>
          <w:color w:val="000000" w:themeColor="text1"/>
          <w:sz w:val="24"/>
          <w:szCs w:val="28"/>
        </w:rPr>
        <w:t>3</w:t>
      </w:r>
      <w:r>
        <w:rPr>
          <w:rFonts w:ascii="Times New Roman" w:eastAsiaTheme="majorEastAsia" w:hAnsi="Times New Roman" w:cs="Times New Roman"/>
          <w:bCs/>
          <w:color w:val="000000" w:themeColor="text1"/>
          <w:sz w:val="24"/>
          <w:szCs w:val="28"/>
        </w:rPr>
        <w:t xml:space="preserve">%. </w:t>
      </w:r>
      <w:r w:rsidR="00D2490C">
        <w:rPr>
          <w:rFonts w:ascii="Times New Roman" w:eastAsiaTheme="majorEastAsia" w:hAnsi="Times New Roman" w:cs="Times New Roman"/>
          <w:bCs/>
          <w:color w:val="000000" w:themeColor="text1"/>
          <w:sz w:val="24"/>
          <w:szCs w:val="28"/>
        </w:rPr>
        <w:t>Фонд добывающих скважин составил 2 ед. при проектном 1 ед.</w:t>
      </w:r>
    </w:p>
    <w:p w14:paraId="3072E40E" w14:textId="77777777" w:rsidR="00DB3FA5" w:rsidRPr="00620600" w:rsidRDefault="00DB3FA5" w:rsidP="00DB3FA5">
      <w:pPr>
        <w:widowControl w:val="0"/>
        <w:spacing w:after="0" w:line="360" w:lineRule="auto"/>
        <w:ind w:firstLine="567"/>
        <w:jc w:val="both"/>
        <w:outlineLvl w:val="2"/>
        <w:rPr>
          <w:rFonts w:ascii="Times New Roman" w:eastAsiaTheme="majorEastAsia" w:hAnsi="Times New Roman" w:cs="Times New Roman"/>
          <w:b/>
          <w:bCs/>
          <w:color w:val="000000" w:themeColor="text1"/>
          <w:sz w:val="24"/>
          <w:szCs w:val="28"/>
        </w:rPr>
      </w:pPr>
      <w:r w:rsidRPr="00620600">
        <w:rPr>
          <w:rFonts w:ascii="Times New Roman" w:eastAsiaTheme="majorEastAsia" w:hAnsi="Times New Roman" w:cs="Times New Roman"/>
          <w:b/>
          <w:bCs/>
          <w:color w:val="000000" w:themeColor="text1"/>
          <w:sz w:val="24"/>
          <w:szCs w:val="28"/>
          <w:lang w:val="en-US"/>
        </w:rPr>
        <w:t>III</w:t>
      </w:r>
      <w:r w:rsidRPr="00620600">
        <w:rPr>
          <w:rFonts w:ascii="Times New Roman" w:eastAsiaTheme="majorEastAsia" w:hAnsi="Times New Roman" w:cs="Times New Roman"/>
          <w:b/>
          <w:bCs/>
          <w:color w:val="000000" w:themeColor="text1"/>
          <w:sz w:val="24"/>
          <w:szCs w:val="28"/>
        </w:rPr>
        <w:t xml:space="preserve"> объект</w:t>
      </w:r>
    </w:p>
    <w:p w14:paraId="42A3BD69" w14:textId="2FCAD94E"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sidRPr="00620600">
        <w:rPr>
          <w:rFonts w:ascii="Times New Roman" w:eastAsiaTheme="majorEastAsia" w:hAnsi="Times New Roman" w:cs="Times New Roman"/>
          <w:bCs/>
          <w:color w:val="000000" w:themeColor="text1"/>
          <w:sz w:val="24"/>
          <w:szCs w:val="28"/>
        </w:rPr>
        <w:t xml:space="preserve">Сравнение проектных и фактических показателей </w:t>
      </w:r>
      <w:r w:rsidRPr="00620600">
        <w:rPr>
          <w:rFonts w:ascii="Times New Roman" w:eastAsiaTheme="majorEastAsia" w:hAnsi="Times New Roman" w:cs="Times New Roman"/>
          <w:bCs/>
          <w:color w:val="000000" w:themeColor="text1"/>
          <w:sz w:val="24"/>
          <w:szCs w:val="28"/>
          <w:lang w:val="en-US"/>
        </w:rPr>
        <w:t>I</w:t>
      </w:r>
      <w:r>
        <w:rPr>
          <w:rFonts w:ascii="Times New Roman" w:eastAsiaTheme="majorEastAsia" w:hAnsi="Times New Roman" w:cs="Times New Roman"/>
          <w:bCs/>
          <w:color w:val="000000" w:themeColor="text1"/>
          <w:sz w:val="24"/>
          <w:szCs w:val="28"/>
          <w:lang w:val="en-US"/>
        </w:rPr>
        <w:t>II</w:t>
      </w:r>
      <w:r w:rsidRPr="00620600">
        <w:rPr>
          <w:rFonts w:ascii="Times New Roman" w:eastAsiaTheme="majorEastAsia" w:hAnsi="Times New Roman" w:cs="Times New Roman"/>
          <w:bCs/>
          <w:color w:val="000000" w:themeColor="text1"/>
          <w:sz w:val="24"/>
          <w:szCs w:val="28"/>
        </w:rPr>
        <w:t xml:space="preserve"> объекта приведены ниже в таблице 3.2.</w:t>
      </w:r>
      <w:r>
        <w:rPr>
          <w:rFonts w:ascii="Times New Roman" w:eastAsiaTheme="majorEastAsia" w:hAnsi="Times New Roman" w:cs="Times New Roman"/>
          <w:bCs/>
          <w:color w:val="000000" w:themeColor="text1"/>
          <w:sz w:val="24"/>
          <w:szCs w:val="28"/>
        </w:rPr>
        <w:t>1</w:t>
      </w:r>
      <w:r w:rsidR="00D2490C">
        <w:rPr>
          <w:rFonts w:ascii="Times New Roman" w:eastAsiaTheme="majorEastAsia" w:hAnsi="Times New Roman" w:cs="Times New Roman"/>
          <w:bCs/>
          <w:color w:val="000000" w:themeColor="text1"/>
          <w:sz w:val="24"/>
          <w:szCs w:val="28"/>
        </w:rPr>
        <w:t>.12</w:t>
      </w:r>
      <w:r w:rsidRPr="00620600">
        <w:rPr>
          <w:rFonts w:ascii="Times New Roman" w:eastAsiaTheme="majorEastAsia" w:hAnsi="Times New Roman" w:cs="Times New Roman"/>
          <w:bCs/>
          <w:color w:val="000000" w:themeColor="text1"/>
          <w:sz w:val="24"/>
          <w:szCs w:val="28"/>
        </w:rPr>
        <w:t xml:space="preserve">. </w:t>
      </w:r>
    </w:p>
    <w:p w14:paraId="1EA63432" w14:textId="77777777"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 xml:space="preserve">По </w:t>
      </w:r>
      <w:r>
        <w:rPr>
          <w:rFonts w:ascii="Times New Roman" w:eastAsiaTheme="majorEastAsia" w:hAnsi="Times New Roman" w:cs="Times New Roman"/>
          <w:bCs/>
          <w:color w:val="000000" w:themeColor="text1"/>
          <w:sz w:val="24"/>
          <w:szCs w:val="28"/>
          <w:lang w:val="en-US"/>
        </w:rPr>
        <w:t>III</w:t>
      </w:r>
      <w:r>
        <w:rPr>
          <w:rFonts w:ascii="Times New Roman" w:eastAsiaTheme="majorEastAsia" w:hAnsi="Times New Roman" w:cs="Times New Roman"/>
          <w:bCs/>
          <w:color w:val="000000" w:themeColor="text1"/>
          <w:sz w:val="24"/>
          <w:szCs w:val="28"/>
        </w:rPr>
        <w:t xml:space="preserve"> объекту существенных отклонений по добыче нефти не наблюдается.</w:t>
      </w:r>
    </w:p>
    <w:p w14:paraId="692D2DD7" w14:textId="03480D4C" w:rsidR="00DB3FA5" w:rsidRDefault="00FA59EE"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В 2020г добыча нефти составила 20</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6</w:t>
      </w:r>
      <w:r w:rsidR="00DB3FA5">
        <w:rPr>
          <w:rFonts w:ascii="Times New Roman" w:eastAsiaTheme="majorEastAsia" w:hAnsi="Times New Roman" w:cs="Times New Roman"/>
          <w:bCs/>
          <w:color w:val="000000" w:themeColor="text1"/>
          <w:sz w:val="24"/>
          <w:szCs w:val="28"/>
        </w:rPr>
        <w:t xml:space="preserve"> </w:t>
      </w:r>
      <w:proofErr w:type="spellStart"/>
      <w:proofErr w:type="gramStart"/>
      <w:r w:rsidR="00DB3FA5">
        <w:rPr>
          <w:rFonts w:ascii="Times New Roman" w:eastAsiaTheme="majorEastAsia" w:hAnsi="Times New Roman" w:cs="Times New Roman"/>
          <w:bCs/>
          <w:color w:val="000000" w:themeColor="text1"/>
          <w:sz w:val="24"/>
          <w:szCs w:val="28"/>
        </w:rPr>
        <w:t>тыс.т</w:t>
      </w:r>
      <w:proofErr w:type="spellEnd"/>
      <w:proofErr w:type="gramEnd"/>
      <w:r w:rsidR="00DB3FA5">
        <w:rPr>
          <w:rFonts w:ascii="Times New Roman" w:eastAsiaTheme="majorEastAsia" w:hAnsi="Times New Roman" w:cs="Times New Roman"/>
          <w:bCs/>
          <w:color w:val="000000" w:themeColor="text1"/>
          <w:sz w:val="24"/>
          <w:szCs w:val="28"/>
        </w:rPr>
        <w:t xml:space="preserve"> при проектном значении </w:t>
      </w:r>
      <w:r>
        <w:rPr>
          <w:rFonts w:ascii="Times New Roman" w:eastAsiaTheme="majorEastAsia" w:hAnsi="Times New Roman" w:cs="Times New Roman"/>
          <w:bCs/>
          <w:color w:val="000000" w:themeColor="text1"/>
          <w:sz w:val="24"/>
          <w:szCs w:val="28"/>
        </w:rPr>
        <w:t>18</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3</w:t>
      </w:r>
      <w:r w:rsidR="00DB3FA5">
        <w:rPr>
          <w:rFonts w:ascii="Times New Roman" w:eastAsiaTheme="majorEastAsia" w:hAnsi="Times New Roman" w:cs="Times New Roman"/>
          <w:bCs/>
          <w:color w:val="000000" w:themeColor="text1"/>
          <w:sz w:val="24"/>
          <w:szCs w:val="28"/>
        </w:rPr>
        <w:t xml:space="preserve"> </w:t>
      </w:r>
      <w:proofErr w:type="spellStart"/>
      <w:r w:rsidR="00DB3FA5">
        <w:rPr>
          <w:rFonts w:ascii="Times New Roman" w:eastAsiaTheme="majorEastAsia" w:hAnsi="Times New Roman" w:cs="Times New Roman"/>
          <w:bCs/>
          <w:color w:val="000000" w:themeColor="text1"/>
          <w:sz w:val="24"/>
          <w:szCs w:val="28"/>
        </w:rPr>
        <w:t>тыс.т</w:t>
      </w:r>
      <w:proofErr w:type="spellEnd"/>
      <w:r w:rsidR="00DB3FA5">
        <w:rPr>
          <w:rFonts w:ascii="Times New Roman" w:eastAsiaTheme="majorEastAsia" w:hAnsi="Times New Roman" w:cs="Times New Roman"/>
          <w:bCs/>
          <w:color w:val="000000" w:themeColor="text1"/>
          <w:sz w:val="24"/>
          <w:szCs w:val="28"/>
        </w:rPr>
        <w:t xml:space="preserve">. фонд добывающих скважин на </w:t>
      </w:r>
      <w:r>
        <w:rPr>
          <w:rFonts w:ascii="Times New Roman" w:eastAsiaTheme="majorEastAsia" w:hAnsi="Times New Roman" w:cs="Times New Roman"/>
          <w:bCs/>
          <w:color w:val="000000" w:themeColor="text1"/>
          <w:sz w:val="24"/>
          <w:szCs w:val="28"/>
        </w:rPr>
        <w:t>1</w:t>
      </w:r>
      <w:r w:rsidR="00DB3FA5">
        <w:rPr>
          <w:rFonts w:ascii="Times New Roman" w:eastAsiaTheme="majorEastAsia" w:hAnsi="Times New Roman" w:cs="Times New Roman"/>
          <w:bCs/>
          <w:color w:val="000000" w:themeColor="text1"/>
          <w:sz w:val="24"/>
          <w:szCs w:val="28"/>
        </w:rPr>
        <w:t xml:space="preserve"> ед. меньше чем по проекту и</w:t>
      </w:r>
      <w:r>
        <w:rPr>
          <w:rFonts w:ascii="Times New Roman" w:eastAsiaTheme="majorEastAsia" w:hAnsi="Times New Roman" w:cs="Times New Roman"/>
          <w:bCs/>
          <w:color w:val="000000" w:themeColor="text1"/>
          <w:sz w:val="24"/>
          <w:szCs w:val="28"/>
        </w:rPr>
        <w:t xml:space="preserve"> составил 19</w:t>
      </w:r>
      <w:r w:rsidR="00DB3FA5">
        <w:rPr>
          <w:rFonts w:ascii="Times New Roman" w:eastAsiaTheme="majorEastAsia" w:hAnsi="Times New Roman" w:cs="Times New Roman"/>
          <w:bCs/>
          <w:color w:val="000000" w:themeColor="text1"/>
          <w:sz w:val="24"/>
          <w:szCs w:val="28"/>
        </w:rPr>
        <w:t xml:space="preserve"> ед.</w:t>
      </w:r>
      <w:r>
        <w:rPr>
          <w:rFonts w:ascii="Times New Roman" w:eastAsiaTheme="majorEastAsia" w:hAnsi="Times New Roman" w:cs="Times New Roman"/>
          <w:bCs/>
          <w:color w:val="000000" w:themeColor="text1"/>
          <w:sz w:val="24"/>
          <w:szCs w:val="28"/>
        </w:rPr>
        <w:t>,</w:t>
      </w:r>
      <w:r w:rsidR="00DB3FA5">
        <w:rPr>
          <w:rFonts w:ascii="Times New Roman" w:eastAsiaTheme="majorEastAsia" w:hAnsi="Times New Roman" w:cs="Times New Roman"/>
          <w:bCs/>
          <w:color w:val="000000" w:themeColor="text1"/>
          <w:sz w:val="24"/>
          <w:szCs w:val="28"/>
        </w:rPr>
        <w:t xml:space="preserve"> среднегодовая </w:t>
      </w:r>
      <w:proofErr w:type="spellStart"/>
      <w:r w:rsidR="00DB3FA5">
        <w:rPr>
          <w:rFonts w:ascii="Times New Roman" w:eastAsiaTheme="majorEastAsia" w:hAnsi="Times New Roman" w:cs="Times New Roman"/>
          <w:bCs/>
          <w:color w:val="000000" w:themeColor="text1"/>
          <w:sz w:val="24"/>
          <w:szCs w:val="28"/>
        </w:rPr>
        <w:t>обводненность</w:t>
      </w:r>
      <w:proofErr w:type="spellEnd"/>
      <w:r w:rsidR="00DB3FA5">
        <w:rPr>
          <w:rFonts w:ascii="Times New Roman" w:eastAsiaTheme="majorEastAsia" w:hAnsi="Times New Roman" w:cs="Times New Roman"/>
          <w:bCs/>
          <w:color w:val="000000" w:themeColor="text1"/>
          <w:sz w:val="24"/>
          <w:szCs w:val="28"/>
        </w:rPr>
        <w:t xml:space="preserve"> незна</w:t>
      </w:r>
      <w:r>
        <w:rPr>
          <w:rFonts w:ascii="Times New Roman" w:eastAsiaTheme="majorEastAsia" w:hAnsi="Times New Roman" w:cs="Times New Roman"/>
          <w:bCs/>
          <w:color w:val="000000" w:themeColor="text1"/>
          <w:sz w:val="24"/>
          <w:szCs w:val="28"/>
        </w:rPr>
        <w:t>чительно выше чем по проекту (+1</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3%) и составляет 86</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3</w:t>
      </w:r>
      <w:r w:rsidR="00DB3FA5">
        <w:rPr>
          <w:rFonts w:ascii="Times New Roman" w:eastAsiaTheme="majorEastAsia" w:hAnsi="Times New Roman" w:cs="Times New Roman"/>
          <w:bCs/>
          <w:color w:val="000000" w:themeColor="text1"/>
          <w:sz w:val="24"/>
          <w:szCs w:val="28"/>
        </w:rPr>
        <w:t>%.</w:t>
      </w:r>
      <w:r w:rsidRPr="00FA59EE">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 xml:space="preserve">Среднегодовой дебит нефти </w:t>
      </w:r>
      <w:r>
        <w:rPr>
          <w:rFonts w:ascii="Times New Roman" w:eastAsiaTheme="majorEastAsia" w:hAnsi="Times New Roman" w:cs="Times New Roman"/>
          <w:bCs/>
          <w:sz w:val="24"/>
          <w:szCs w:val="28"/>
        </w:rPr>
        <w:t>чуть выше</w:t>
      </w:r>
      <w:r w:rsidRPr="006D3AE4">
        <w:rPr>
          <w:rFonts w:ascii="Times New Roman" w:eastAsiaTheme="majorEastAsia" w:hAnsi="Times New Roman" w:cs="Times New Roman"/>
          <w:bCs/>
          <w:sz w:val="24"/>
          <w:szCs w:val="28"/>
        </w:rPr>
        <w:t xml:space="preserve"> проектного значения и составляет </w:t>
      </w:r>
      <w:r>
        <w:rPr>
          <w:rFonts w:ascii="Times New Roman" w:eastAsiaTheme="majorEastAsia" w:hAnsi="Times New Roman" w:cs="Times New Roman"/>
          <w:bCs/>
          <w:sz w:val="24"/>
          <w:szCs w:val="28"/>
        </w:rPr>
        <w:t>3,0</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Pr>
          <w:rFonts w:ascii="Times New Roman" w:eastAsiaTheme="majorEastAsia" w:hAnsi="Times New Roman" w:cs="Times New Roman"/>
          <w:bCs/>
          <w:sz w:val="24"/>
          <w:szCs w:val="28"/>
        </w:rPr>
        <w:t xml:space="preserve">2,7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288BB20A" w14:textId="4EA1D98D" w:rsidR="00FA59EE" w:rsidRPr="00752039" w:rsidRDefault="00FA59EE" w:rsidP="00FA59EE">
      <w:pPr>
        <w:widowControl w:val="0"/>
        <w:spacing w:after="0" w:line="360" w:lineRule="auto"/>
        <w:ind w:firstLine="567"/>
        <w:jc w:val="both"/>
        <w:outlineLvl w:val="2"/>
        <w:rPr>
          <w:rFonts w:ascii="Times New Roman" w:eastAsiaTheme="majorEastAsia" w:hAnsi="Times New Roman" w:cs="Times New Roman"/>
          <w:bCs/>
          <w:sz w:val="24"/>
          <w:szCs w:val="28"/>
        </w:rPr>
      </w:pPr>
      <w:r>
        <w:rPr>
          <w:rFonts w:ascii="Times New Roman" w:eastAsiaTheme="majorEastAsia" w:hAnsi="Times New Roman" w:cs="Times New Roman"/>
          <w:bCs/>
          <w:color w:val="000000" w:themeColor="text1"/>
          <w:sz w:val="24"/>
          <w:szCs w:val="28"/>
        </w:rPr>
        <w:t>В 2021</w:t>
      </w:r>
      <w:r w:rsidR="00DB3FA5">
        <w:rPr>
          <w:rFonts w:ascii="Times New Roman" w:eastAsiaTheme="majorEastAsia" w:hAnsi="Times New Roman" w:cs="Times New Roman"/>
          <w:bCs/>
          <w:color w:val="000000" w:themeColor="text1"/>
          <w:sz w:val="24"/>
          <w:szCs w:val="28"/>
        </w:rPr>
        <w:t xml:space="preserve">г добыча нефти </w:t>
      </w:r>
      <w:r>
        <w:rPr>
          <w:rFonts w:ascii="Times New Roman" w:eastAsiaTheme="majorEastAsia" w:hAnsi="Times New Roman" w:cs="Times New Roman"/>
          <w:bCs/>
          <w:color w:val="000000" w:themeColor="text1"/>
          <w:sz w:val="24"/>
          <w:szCs w:val="28"/>
        </w:rPr>
        <w:t>почти на уровне</w:t>
      </w:r>
      <w:r w:rsidRPr="00FA59EE">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проектного значения и составила 24</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8</w:t>
      </w:r>
      <w:r w:rsidR="00DB3FA5">
        <w:rPr>
          <w:rFonts w:ascii="Times New Roman" w:eastAsiaTheme="majorEastAsia" w:hAnsi="Times New Roman" w:cs="Times New Roman"/>
          <w:bCs/>
          <w:color w:val="000000" w:themeColor="text1"/>
          <w:sz w:val="24"/>
          <w:szCs w:val="28"/>
        </w:rPr>
        <w:t xml:space="preserve"> </w:t>
      </w:r>
      <w:proofErr w:type="spellStart"/>
      <w:proofErr w:type="gramStart"/>
      <w:r w:rsidR="00DB3FA5">
        <w:rPr>
          <w:rFonts w:ascii="Times New Roman" w:eastAsiaTheme="majorEastAsia" w:hAnsi="Times New Roman" w:cs="Times New Roman"/>
          <w:bCs/>
          <w:color w:val="000000" w:themeColor="text1"/>
          <w:sz w:val="24"/>
          <w:szCs w:val="28"/>
        </w:rPr>
        <w:t>тыс.т</w:t>
      </w:r>
      <w:proofErr w:type="spellEnd"/>
      <w:proofErr w:type="gramEnd"/>
      <w:r w:rsidR="00DB3FA5">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при проектном значении 25 </w:t>
      </w:r>
      <w:proofErr w:type="spellStart"/>
      <w:r>
        <w:rPr>
          <w:rFonts w:ascii="Times New Roman" w:eastAsiaTheme="majorEastAsia" w:hAnsi="Times New Roman" w:cs="Times New Roman"/>
          <w:bCs/>
          <w:color w:val="000000" w:themeColor="text1"/>
          <w:sz w:val="24"/>
          <w:szCs w:val="28"/>
        </w:rPr>
        <w:t>тыс.т</w:t>
      </w:r>
      <w:proofErr w:type="spellEnd"/>
      <w:r w:rsidR="00DB3FA5">
        <w:rPr>
          <w:rFonts w:ascii="Times New Roman" w:eastAsiaTheme="majorEastAsia" w:hAnsi="Times New Roman" w:cs="Times New Roman"/>
          <w:bCs/>
          <w:color w:val="000000" w:themeColor="text1"/>
          <w:sz w:val="24"/>
          <w:szCs w:val="28"/>
        </w:rPr>
        <w:t>.</w:t>
      </w:r>
      <w:r w:rsidR="00DB3FA5" w:rsidRPr="00F3153D">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Д</w:t>
      </w:r>
      <w:r w:rsidR="00DB3FA5">
        <w:rPr>
          <w:rFonts w:ascii="Times New Roman" w:eastAsiaTheme="majorEastAsia" w:hAnsi="Times New Roman" w:cs="Times New Roman"/>
          <w:bCs/>
          <w:color w:val="000000" w:themeColor="text1"/>
          <w:sz w:val="24"/>
          <w:szCs w:val="28"/>
        </w:rPr>
        <w:t xml:space="preserve">обыча жидкости составила на </w:t>
      </w:r>
      <w:r>
        <w:rPr>
          <w:rFonts w:ascii="Times New Roman" w:eastAsiaTheme="majorEastAsia" w:hAnsi="Times New Roman" w:cs="Times New Roman"/>
          <w:bCs/>
          <w:color w:val="000000" w:themeColor="text1"/>
          <w:sz w:val="24"/>
          <w:szCs w:val="28"/>
        </w:rPr>
        <w:t>2</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 xml:space="preserve">2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(-1</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5</w:t>
      </w:r>
      <w:r w:rsidR="00DB3FA5">
        <w:rPr>
          <w:rFonts w:ascii="Times New Roman" w:eastAsiaTheme="majorEastAsia" w:hAnsi="Times New Roman" w:cs="Times New Roman"/>
          <w:bCs/>
          <w:color w:val="000000" w:themeColor="text1"/>
          <w:sz w:val="24"/>
          <w:szCs w:val="28"/>
        </w:rPr>
        <w:t>%) меньше чем</w:t>
      </w:r>
      <w:r>
        <w:rPr>
          <w:rFonts w:ascii="Times New Roman" w:eastAsiaTheme="majorEastAsia" w:hAnsi="Times New Roman" w:cs="Times New Roman"/>
          <w:bCs/>
          <w:color w:val="000000" w:themeColor="text1"/>
          <w:sz w:val="24"/>
          <w:szCs w:val="28"/>
        </w:rPr>
        <w:t xml:space="preserve"> по проекту и составила 148</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5</w:t>
      </w:r>
      <w:r w:rsidR="00DB3FA5">
        <w:rPr>
          <w:rFonts w:ascii="Times New Roman" w:eastAsiaTheme="majorEastAsia" w:hAnsi="Times New Roman" w:cs="Times New Roman"/>
          <w:bCs/>
          <w:color w:val="000000" w:themeColor="text1"/>
          <w:sz w:val="24"/>
          <w:szCs w:val="28"/>
        </w:rPr>
        <w:t xml:space="preserve"> </w:t>
      </w:r>
      <w:proofErr w:type="spellStart"/>
      <w:r w:rsidR="00DB3FA5">
        <w:rPr>
          <w:rFonts w:ascii="Times New Roman" w:eastAsiaTheme="majorEastAsia" w:hAnsi="Times New Roman" w:cs="Times New Roman"/>
          <w:bCs/>
          <w:color w:val="000000" w:themeColor="text1"/>
          <w:sz w:val="24"/>
          <w:szCs w:val="28"/>
        </w:rPr>
        <w:t>тыс.т</w:t>
      </w:r>
      <w:proofErr w:type="spellEnd"/>
      <w:r w:rsidR="00DB3FA5">
        <w:rPr>
          <w:rFonts w:ascii="Times New Roman" w:eastAsiaTheme="majorEastAsia" w:hAnsi="Times New Roman" w:cs="Times New Roman"/>
          <w:bCs/>
          <w:color w:val="000000" w:themeColor="text1"/>
          <w:sz w:val="24"/>
          <w:szCs w:val="28"/>
        </w:rPr>
        <w:t xml:space="preserve">. на дату анализа фонд добывающих скважин </w:t>
      </w:r>
      <w:r>
        <w:rPr>
          <w:rFonts w:ascii="Times New Roman" w:eastAsiaTheme="majorEastAsia" w:hAnsi="Times New Roman" w:cs="Times New Roman"/>
          <w:bCs/>
          <w:color w:val="000000" w:themeColor="text1"/>
          <w:sz w:val="24"/>
          <w:szCs w:val="28"/>
        </w:rPr>
        <w:t>на уровне</w:t>
      </w:r>
      <w:r w:rsidRPr="00FA59EE">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проектного значения и составляет 21 ед</w:t>
      </w:r>
      <w:r w:rsidR="00DB3FA5">
        <w:rPr>
          <w:rFonts w:ascii="Times New Roman" w:eastAsiaTheme="majorEastAsia" w:hAnsi="Times New Roman" w:cs="Times New Roman"/>
          <w:bCs/>
          <w:color w:val="000000" w:themeColor="text1"/>
          <w:sz w:val="24"/>
          <w:szCs w:val="28"/>
        </w:rPr>
        <w:t>.</w:t>
      </w:r>
      <w:r>
        <w:rPr>
          <w:rFonts w:ascii="Times New Roman" w:eastAsiaTheme="majorEastAsia" w:hAnsi="Times New Roman" w:cs="Times New Roman"/>
          <w:bCs/>
          <w:color w:val="000000" w:themeColor="text1"/>
          <w:sz w:val="24"/>
          <w:szCs w:val="28"/>
        </w:rPr>
        <w:t xml:space="preserve"> При этом </w:t>
      </w:r>
      <w:r>
        <w:rPr>
          <w:rFonts w:ascii="Times New Roman" w:eastAsiaTheme="majorEastAsia" w:hAnsi="Times New Roman" w:cs="Times New Roman"/>
          <w:bCs/>
          <w:sz w:val="24"/>
          <w:szCs w:val="28"/>
        </w:rPr>
        <w:t>с</w:t>
      </w:r>
      <w:r w:rsidRPr="006D3AE4">
        <w:rPr>
          <w:rFonts w:ascii="Times New Roman" w:eastAsiaTheme="majorEastAsia" w:hAnsi="Times New Roman" w:cs="Times New Roman"/>
          <w:bCs/>
          <w:sz w:val="24"/>
          <w:szCs w:val="28"/>
        </w:rPr>
        <w:t xml:space="preserve">реднегодовой дебит нефти </w:t>
      </w:r>
      <w:r>
        <w:rPr>
          <w:rFonts w:ascii="Times New Roman" w:eastAsiaTheme="majorEastAsia" w:hAnsi="Times New Roman" w:cs="Times New Roman"/>
          <w:bCs/>
          <w:sz w:val="24"/>
          <w:szCs w:val="28"/>
        </w:rPr>
        <w:t>чуть выше</w:t>
      </w:r>
      <w:r w:rsidRPr="006D3AE4">
        <w:rPr>
          <w:rFonts w:ascii="Times New Roman" w:eastAsiaTheme="majorEastAsia" w:hAnsi="Times New Roman" w:cs="Times New Roman"/>
          <w:bCs/>
          <w:sz w:val="24"/>
          <w:szCs w:val="28"/>
        </w:rPr>
        <w:t xml:space="preserve"> проектного значения и составляет </w:t>
      </w:r>
      <w:r>
        <w:rPr>
          <w:rFonts w:ascii="Times New Roman" w:eastAsiaTheme="majorEastAsia" w:hAnsi="Times New Roman" w:cs="Times New Roman"/>
          <w:bCs/>
          <w:sz w:val="24"/>
          <w:szCs w:val="28"/>
        </w:rPr>
        <w:t>3,8</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Pr>
          <w:rFonts w:ascii="Times New Roman" w:eastAsiaTheme="majorEastAsia" w:hAnsi="Times New Roman" w:cs="Times New Roman"/>
          <w:bCs/>
          <w:sz w:val="24"/>
          <w:szCs w:val="28"/>
        </w:rPr>
        <w:t xml:space="preserve">3,5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4C6BF94C" w14:textId="77777777" w:rsidR="00DB3FA5" w:rsidRPr="00620600" w:rsidRDefault="00DB3FA5" w:rsidP="00DB3FA5">
      <w:pPr>
        <w:widowControl w:val="0"/>
        <w:spacing w:after="0" w:line="360" w:lineRule="auto"/>
        <w:ind w:firstLine="567"/>
        <w:jc w:val="both"/>
        <w:outlineLvl w:val="2"/>
        <w:rPr>
          <w:rFonts w:ascii="Times New Roman" w:eastAsiaTheme="majorEastAsia" w:hAnsi="Times New Roman" w:cs="Times New Roman"/>
          <w:b/>
          <w:bCs/>
          <w:color w:val="000000" w:themeColor="text1"/>
          <w:sz w:val="24"/>
          <w:szCs w:val="28"/>
        </w:rPr>
      </w:pPr>
      <w:r w:rsidRPr="00620600">
        <w:rPr>
          <w:rFonts w:ascii="Times New Roman" w:eastAsiaTheme="majorEastAsia" w:hAnsi="Times New Roman" w:cs="Times New Roman"/>
          <w:b/>
          <w:bCs/>
          <w:color w:val="000000" w:themeColor="text1"/>
          <w:sz w:val="24"/>
          <w:szCs w:val="28"/>
          <w:lang w:val="en-US"/>
        </w:rPr>
        <w:t>IV</w:t>
      </w:r>
      <w:r w:rsidRPr="00620600">
        <w:rPr>
          <w:rFonts w:ascii="Times New Roman" w:eastAsiaTheme="majorEastAsia" w:hAnsi="Times New Roman" w:cs="Times New Roman"/>
          <w:b/>
          <w:bCs/>
          <w:color w:val="000000" w:themeColor="text1"/>
          <w:sz w:val="24"/>
          <w:szCs w:val="28"/>
        </w:rPr>
        <w:t xml:space="preserve"> объект</w:t>
      </w:r>
    </w:p>
    <w:p w14:paraId="6547B1C6" w14:textId="72427C86" w:rsidR="00DB3FA5" w:rsidRDefault="00DB3FA5"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sidRPr="00620600">
        <w:rPr>
          <w:rFonts w:ascii="Times New Roman" w:eastAsiaTheme="majorEastAsia" w:hAnsi="Times New Roman" w:cs="Times New Roman"/>
          <w:bCs/>
          <w:color w:val="000000" w:themeColor="text1"/>
          <w:sz w:val="24"/>
          <w:szCs w:val="28"/>
        </w:rPr>
        <w:t>Сравнение проектных и фактических показателей I</w:t>
      </w:r>
      <w:r w:rsidRPr="00620600">
        <w:rPr>
          <w:rFonts w:ascii="Times New Roman" w:eastAsiaTheme="majorEastAsia" w:hAnsi="Times New Roman" w:cs="Times New Roman"/>
          <w:bCs/>
          <w:color w:val="000000" w:themeColor="text1"/>
          <w:sz w:val="24"/>
          <w:szCs w:val="28"/>
          <w:lang w:val="en-US"/>
        </w:rPr>
        <w:t>V</w:t>
      </w:r>
      <w:r w:rsidRPr="00620600">
        <w:rPr>
          <w:rFonts w:ascii="Times New Roman" w:eastAsiaTheme="majorEastAsia" w:hAnsi="Times New Roman" w:cs="Times New Roman"/>
          <w:bCs/>
          <w:color w:val="000000" w:themeColor="text1"/>
          <w:sz w:val="24"/>
          <w:szCs w:val="28"/>
        </w:rPr>
        <w:t xml:space="preserve"> объекта приведены в таблице 3.2.1</w:t>
      </w:r>
      <w:r w:rsidR="00FA59EE">
        <w:rPr>
          <w:rFonts w:ascii="Times New Roman" w:eastAsiaTheme="majorEastAsia" w:hAnsi="Times New Roman" w:cs="Times New Roman"/>
          <w:bCs/>
          <w:color w:val="000000" w:themeColor="text1"/>
          <w:sz w:val="24"/>
          <w:szCs w:val="28"/>
        </w:rPr>
        <w:t>.13</w:t>
      </w:r>
      <w:r w:rsidRPr="00620600">
        <w:rPr>
          <w:rFonts w:ascii="Times New Roman" w:eastAsiaTheme="majorEastAsia" w:hAnsi="Times New Roman" w:cs="Times New Roman"/>
          <w:bCs/>
          <w:color w:val="000000" w:themeColor="text1"/>
          <w:sz w:val="24"/>
          <w:szCs w:val="28"/>
        </w:rPr>
        <w:t xml:space="preserve">. </w:t>
      </w:r>
    </w:p>
    <w:p w14:paraId="3EA8B908" w14:textId="04988903" w:rsidR="007978EB" w:rsidRDefault="007978EB" w:rsidP="007978EB">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В 2020г добыча нефти составила 45,</w:t>
      </w:r>
      <w:r w:rsidRPr="007978EB">
        <w:rPr>
          <w:rFonts w:ascii="Times New Roman" w:eastAsiaTheme="majorEastAsia" w:hAnsi="Times New Roman" w:cs="Times New Roman"/>
          <w:bCs/>
          <w:color w:val="000000" w:themeColor="text1"/>
          <w:sz w:val="24"/>
          <w:szCs w:val="28"/>
        </w:rPr>
        <w:t>2</w:t>
      </w:r>
      <w:r>
        <w:rPr>
          <w:rFonts w:ascii="Times New Roman" w:eastAsiaTheme="majorEastAsia" w:hAnsi="Times New Roman" w:cs="Times New Roman"/>
          <w:bCs/>
          <w:color w:val="000000" w:themeColor="text1"/>
          <w:sz w:val="24"/>
          <w:szCs w:val="28"/>
        </w:rPr>
        <w:t xml:space="preserve"> </w:t>
      </w:r>
      <w:proofErr w:type="spellStart"/>
      <w:proofErr w:type="gramStart"/>
      <w:r>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при проектном значении 47,</w:t>
      </w:r>
      <w:r w:rsidRPr="007978EB">
        <w:rPr>
          <w:rFonts w:ascii="Times New Roman" w:eastAsiaTheme="majorEastAsia" w:hAnsi="Times New Roman" w:cs="Times New Roman"/>
          <w:bCs/>
          <w:color w:val="000000" w:themeColor="text1"/>
          <w:sz w:val="24"/>
          <w:szCs w:val="28"/>
        </w:rPr>
        <w:t>7</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фонд добывающих скважин на 1 ед. меньше чем по проекту и составил 15 ед., среднегодовая </w:t>
      </w:r>
      <w:proofErr w:type="spellStart"/>
      <w:r>
        <w:rPr>
          <w:rFonts w:ascii="Times New Roman" w:eastAsiaTheme="majorEastAsia" w:hAnsi="Times New Roman" w:cs="Times New Roman"/>
          <w:bCs/>
          <w:color w:val="000000" w:themeColor="text1"/>
          <w:sz w:val="24"/>
          <w:szCs w:val="28"/>
        </w:rPr>
        <w:t>обводненность</w:t>
      </w:r>
      <w:proofErr w:type="spellEnd"/>
      <w:r>
        <w:rPr>
          <w:rFonts w:ascii="Times New Roman" w:eastAsiaTheme="majorEastAsia" w:hAnsi="Times New Roman" w:cs="Times New Roman"/>
          <w:bCs/>
          <w:color w:val="000000" w:themeColor="text1"/>
          <w:sz w:val="24"/>
          <w:szCs w:val="28"/>
        </w:rPr>
        <w:t xml:space="preserve"> меньше чем по проекту и составляет 67,9%.</w:t>
      </w:r>
      <w:r w:rsidRPr="00FA59EE">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 xml:space="preserve">Среднегодовой дебит нефти </w:t>
      </w:r>
      <w:r>
        <w:rPr>
          <w:rFonts w:ascii="Times New Roman" w:eastAsiaTheme="majorEastAsia" w:hAnsi="Times New Roman" w:cs="Times New Roman"/>
          <w:bCs/>
          <w:sz w:val="24"/>
          <w:szCs w:val="28"/>
        </w:rPr>
        <w:t>чуть ниже</w:t>
      </w:r>
      <w:r w:rsidRPr="006D3AE4">
        <w:rPr>
          <w:rFonts w:ascii="Times New Roman" w:eastAsiaTheme="majorEastAsia" w:hAnsi="Times New Roman" w:cs="Times New Roman"/>
          <w:bCs/>
          <w:sz w:val="24"/>
          <w:szCs w:val="28"/>
        </w:rPr>
        <w:t xml:space="preserve"> проектного значения и составляет </w:t>
      </w:r>
      <w:r>
        <w:rPr>
          <w:rFonts w:ascii="Times New Roman" w:eastAsiaTheme="majorEastAsia" w:hAnsi="Times New Roman" w:cs="Times New Roman"/>
          <w:bCs/>
          <w:sz w:val="24"/>
          <w:szCs w:val="28"/>
        </w:rPr>
        <w:t>9,2</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Pr>
          <w:rFonts w:ascii="Times New Roman" w:eastAsiaTheme="majorEastAsia" w:hAnsi="Times New Roman" w:cs="Times New Roman"/>
          <w:bCs/>
          <w:sz w:val="24"/>
          <w:szCs w:val="28"/>
        </w:rPr>
        <w:t xml:space="preserve">9,6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69CF2AD1" w14:textId="4C181B47" w:rsidR="007978EB" w:rsidRPr="00752039" w:rsidRDefault="007978EB" w:rsidP="007978EB">
      <w:pPr>
        <w:widowControl w:val="0"/>
        <w:spacing w:after="0" w:line="360" w:lineRule="auto"/>
        <w:ind w:firstLine="567"/>
        <w:jc w:val="both"/>
        <w:outlineLvl w:val="2"/>
        <w:rPr>
          <w:rFonts w:ascii="Times New Roman" w:eastAsiaTheme="majorEastAsia" w:hAnsi="Times New Roman" w:cs="Times New Roman"/>
          <w:bCs/>
          <w:sz w:val="24"/>
          <w:szCs w:val="28"/>
        </w:rPr>
      </w:pPr>
      <w:r>
        <w:rPr>
          <w:rFonts w:ascii="Times New Roman" w:eastAsiaTheme="majorEastAsia" w:hAnsi="Times New Roman" w:cs="Times New Roman"/>
          <w:bCs/>
          <w:color w:val="000000" w:themeColor="text1"/>
          <w:sz w:val="24"/>
          <w:szCs w:val="28"/>
        </w:rPr>
        <w:t>В 2021г добыча нефти ниже</w:t>
      </w:r>
      <w:r w:rsidRPr="00FA59EE">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проектного значения и составила 42,0 </w:t>
      </w:r>
      <w:proofErr w:type="spellStart"/>
      <w:proofErr w:type="gramStart"/>
      <w:r>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при проектном значении 57,9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w:t>
      </w:r>
      <w:r w:rsidRPr="00F3153D">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Добыча жидкости составила на </w:t>
      </w:r>
      <w:r w:rsidR="00865090">
        <w:rPr>
          <w:rFonts w:ascii="Times New Roman" w:eastAsiaTheme="majorEastAsia" w:hAnsi="Times New Roman" w:cs="Times New Roman"/>
          <w:bCs/>
          <w:color w:val="000000" w:themeColor="text1"/>
          <w:sz w:val="24"/>
          <w:szCs w:val="28"/>
        </w:rPr>
        <w:t>124</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3</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меньше чем</w:t>
      </w:r>
      <w:r w:rsidR="00865090">
        <w:rPr>
          <w:rFonts w:ascii="Times New Roman" w:eastAsiaTheme="majorEastAsia" w:hAnsi="Times New Roman" w:cs="Times New Roman"/>
          <w:bCs/>
          <w:color w:val="000000" w:themeColor="text1"/>
          <w:sz w:val="24"/>
          <w:szCs w:val="28"/>
        </w:rPr>
        <w:t xml:space="preserve"> по проекту и составила 228</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 xml:space="preserve">0 </w:t>
      </w:r>
      <w:proofErr w:type="spellStart"/>
      <w:r w:rsidR="00865090">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xml:space="preserve">. При этом </w:t>
      </w:r>
      <w:r>
        <w:rPr>
          <w:rFonts w:ascii="Times New Roman" w:eastAsiaTheme="majorEastAsia" w:hAnsi="Times New Roman" w:cs="Times New Roman"/>
          <w:bCs/>
          <w:sz w:val="24"/>
          <w:szCs w:val="28"/>
        </w:rPr>
        <w:t>с</w:t>
      </w:r>
      <w:r w:rsidRPr="006D3AE4">
        <w:rPr>
          <w:rFonts w:ascii="Times New Roman" w:eastAsiaTheme="majorEastAsia" w:hAnsi="Times New Roman" w:cs="Times New Roman"/>
          <w:bCs/>
          <w:sz w:val="24"/>
          <w:szCs w:val="28"/>
        </w:rPr>
        <w:t xml:space="preserve">реднегодовой дебит нефти </w:t>
      </w:r>
      <w:r w:rsidR="00865090">
        <w:rPr>
          <w:rFonts w:ascii="Times New Roman" w:eastAsiaTheme="majorEastAsia" w:hAnsi="Times New Roman" w:cs="Times New Roman"/>
          <w:bCs/>
          <w:sz w:val="24"/>
          <w:szCs w:val="28"/>
        </w:rPr>
        <w:t>ниже</w:t>
      </w:r>
      <w:r w:rsidRPr="006D3AE4">
        <w:rPr>
          <w:rFonts w:ascii="Times New Roman" w:eastAsiaTheme="majorEastAsia" w:hAnsi="Times New Roman" w:cs="Times New Roman"/>
          <w:bCs/>
          <w:sz w:val="24"/>
          <w:szCs w:val="28"/>
        </w:rPr>
        <w:t xml:space="preserve"> проектного значения и составляет </w:t>
      </w:r>
      <w:r w:rsidR="00865090">
        <w:rPr>
          <w:rFonts w:ascii="Times New Roman" w:eastAsiaTheme="majorEastAsia" w:hAnsi="Times New Roman" w:cs="Times New Roman"/>
          <w:bCs/>
          <w:sz w:val="24"/>
          <w:szCs w:val="28"/>
        </w:rPr>
        <w:t>8</w:t>
      </w:r>
      <w:r>
        <w:rPr>
          <w:rFonts w:ascii="Times New Roman" w:eastAsiaTheme="majorEastAsia" w:hAnsi="Times New Roman" w:cs="Times New Roman"/>
          <w:bCs/>
          <w:sz w:val="24"/>
          <w:szCs w:val="28"/>
        </w:rPr>
        <w:t>,</w:t>
      </w:r>
      <w:r w:rsidR="00865090">
        <w:rPr>
          <w:rFonts w:ascii="Times New Roman" w:eastAsiaTheme="majorEastAsia" w:hAnsi="Times New Roman" w:cs="Times New Roman"/>
          <w:bCs/>
          <w:sz w:val="24"/>
          <w:szCs w:val="28"/>
        </w:rPr>
        <w:t>9</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sidR="00865090">
        <w:rPr>
          <w:rFonts w:ascii="Times New Roman" w:eastAsiaTheme="majorEastAsia" w:hAnsi="Times New Roman" w:cs="Times New Roman"/>
          <w:bCs/>
          <w:sz w:val="24"/>
          <w:szCs w:val="28"/>
        </w:rPr>
        <w:t>10</w:t>
      </w:r>
      <w:r>
        <w:rPr>
          <w:rFonts w:ascii="Times New Roman" w:eastAsiaTheme="majorEastAsia" w:hAnsi="Times New Roman" w:cs="Times New Roman"/>
          <w:bCs/>
          <w:sz w:val="24"/>
          <w:szCs w:val="28"/>
        </w:rPr>
        <w:t>,</w:t>
      </w:r>
      <w:r w:rsidR="00865090">
        <w:rPr>
          <w:rFonts w:ascii="Times New Roman" w:eastAsiaTheme="majorEastAsia" w:hAnsi="Times New Roman" w:cs="Times New Roman"/>
          <w:bCs/>
          <w:sz w:val="24"/>
          <w:szCs w:val="28"/>
        </w:rPr>
        <w:t>4</w:t>
      </w:r>
      <w:r>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4769E705" w14:textId="77777777" w:rsidR="00D7610A" w:rsidRDefault="00DB3FA5" w:rsidP="00DB3FA5">
      <w:pPr>
        <w:widowControl w:val="0"/>
        <w:spacing w:after="0" w:line="360" w:lineRule="auto"/>
        <w:ind w:firstLine="567"/>
        <w:jc w:val="both"/>
        <w:outlineLvl w:val="2"/>
        <w:rPr>
          <w:rFonts w:ascii="Times New Roman" w:eastAsiaTheme="majorEastAsia" w:hAnsi="Times New Roman" w:cs="Times New Roman"/>
          <w:b/>
          <w:bCs/>
          <w:color w:val="000000" w:themeColor="text1"/>
          <w:sz w:val="24"/>
          <w:szCs w:val="28"/>
        </w:rPr>
      </w:pPr>
      <w:r>
        <w:rPr>
          <w:rFonts w:ascii="Times New Roman" w:eastAsiaTheme="majorEastAsia" w:hAnsi="Times New Roman" w:cs="Times New Roman"/>
          <w:b/>
          <w:bCs/>
          <w:color w:val="000000" w:themeColor="text1"/>
          <w:sz w:val="24"/>
          <w:szCs w:val="28"/>
        </w:rPr>
        <w:t>В целом по месторождению</w:t>
      </w:r>
    </w:p>
    <w:p w14:paraId="3CE1B144" w14:textId="7C82E2FD" w:rsidR="00DB3FA5" w:rsidRDefault="00D7610A" w:rsidP="00DB3FA5">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С</w:t>
      </w:r>
      <w:r w:rsidR="00DB3FA5" w:rsidRPr="00620600">
        <w:rPr>
          <w:rFonts w:ascii="Times New Roman" w:eastAsiaTheme="majorEastAsia" w:hAnsi="Times New Roman" w:cs="Times New Roman"/>
          <w:bCs/>
          <w:color w:val="000000" w:themeColor="text1"/>
          <w:sz w:val="24"/>
          <w:szCs w:val="28"/>
        </w:rPr>
        <w:t>равнение проектных и фактических показателей объекта приведены в таблице 3.2.1</w:t>
      </w:r>
      <w:r w:rsidR="00DB3FA5">
        <w:rPr>
          <w:rFonts w:ascii="Times New Roman" w:eastAsiaTheme="majorEastAsia" w:hAnsi="Times New Roman" w:cs="Times New Roman"/>
          <w:bCs/>
          <w:color w:val="000000" w:themeColor="text1"/>
          <w:sz w:val="24"/>
          <w:szCs w:val="28"/>
        </w:rPr>
        <w:t>8</w:t>
      </w:r>
      <w:r w:rsidR="00DB3FA5" w:rsidRPr="00620600">
        <w:rPr>
          <w:rFonts w:ascii="Times New Roman" w:eastAsiaTheme="majorEastAsia" w:hAnsi="Times New Roman" w:cs="Times New Roman"/>
          <w:bCs/>
          <w:color w:val="000000" w:themeColor="text1"/>
          <w:sz w:val="24"/>
          <w:szCs w:val="28"/>
        </w:rPr>
        <w:t xml:space="preserve">. </w:t>
      </w:r>
    </w:p>
    <w:p w14:paraId="3877819B" w14:textId="77777777" w:rsidR="007978EB" w:rsidRDefault="00DB3FA5" w:rsidP="007978EB">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 xml:space="preserve">По месторождению в целом существенных отклонений от проектных показателей не наблюдается. </w:t>
      </w:r>
    </w:p>
    <w:p w14:paraId="77C7C124" w14:textId="2146EF1F" w:rsidR="007978EB" w:rsidRDefault="007978EB" w:rsidP="007978EB">
      <w:pPr>
        <w:widowControl w:val="0"/>
        <w:spacing w:after="0" w:line="360" w:lineRule="auto"/>
        <w:ind w:firstLine="567"/>
        <w:jc w:val="both"/>
        <w:outlineLvl w:val="2"/>
        <w:rPr>
          <w:rFonts w:ascii="Times New Roman" w:eastAsiaTheme="majorEastAsia" w:hAnsi="Times New Roman" w:cs="Times New Roman"/>
          <w:bCs/>
          <w:color w:val="000000" w:themeColor="text1"/>
          <w:sz w:val="24"/>
          <w:szCs w:val="28"/>
        </w:rPr>
      </w:pPr>
      <w:r>
        <w:rPr>
          <w:rFonts w:ascii="Times New Roman" w:eastAsiaTheme="majorEastAsia" w:hAnsi="Times New Roman" w:cs="Times New Roman"/>
          <w:bCs/>
          <w:color w:val="000000" w:themeColor="text1"/>
          <w:sz w:val="24"/>
          <w:szCs w:val="28"/>
        </w:rPr>
        <w:t xml:space="preserve">В 2020г </w:t>
      </w:r>
      <w:r w:rsidR="00865090">
        <w:rPr>
          <w:rFonts w:ascii="Times New Roman" w:eastAsiaTheme="majorEastAsia" w:hAnsi="Times New Roman" w:cs="Times New Roman"/>
          <w:bCs/>
          <w:color w:val="000000" w:themeColor="text1"/>
          <w:sz w:val="24"/>
          <w:szCs w:val="28"/>
        </w:rPr>
        <w:t>существенных отклонений от проектных показателей не наблюдается, добыча нефти составила 69</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2</w:t>
      </w:r>
      <w:r>
        <w:rPr>
          <w:rFonts w:ascii="Times New Roman" w:eastAsiaTheme="majorEastAsia" w:hAnsi="Times New Roman" w:cs="Times New Roman"/>
          <w:bCs/>
          <w:color w:val="000000" w:themeColor="text1"/>
          <w:sz w:val="24"/>
          <w:szCs w:val="28"/>
        </w:rPr>
        <w:t xml:space="preserve"> </w:t>
      </w:r>
      <w:proofErr w:type="spellStart"/>
      <w:proofErr w:type="gramStart"/>
      <w:r>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при проектном значении </w:t>
      </w:r>
      <w:r w:rsidR="00865090">
        <w:rPr>
          <w:rFonts w:ascii="Times New Roman" w:eastAsiaTheme="majorEastAsia" w:hAnsi="Times New Roman" w:cs="Times New Roman"/>
          <w:bCs/>
          <w:color w:val="000000" w:themeColor="text1"/>
          <w:sz w:val="24"/>
          <w:szCs w:val="28"/>
        </w:rPr>
        <w:t>69</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9</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фонд добывающих скважин на 1 ед. меньше чем по проекту и с</w:t>
      </w:r>
      <w:r w:rsidR="00865090">
        <w:rPr>
          <w:rFonts w:ascii="Times New Roman" w:eastAsiaTheme="majorEastAsia" w:hAnsi="Times New Roman" w:cs="Times New Roman"/>
          <w:bCs/>
          <w:color w:val="000000" w:themeColor="text1"/>
          <w:sz w:val="24"/>
          <w:szCs w:val="28"/>
        </w:rPr>
        <w:t>оставил 38</w:t>
      </w:r>
      <w:r>
        <w:rPr>
          <w:rFonts w:ascii="Times New Roman" w:eastAsiaTheme="majorEastAsia" w:hAnsi="Times New Roman" w:cs="Times New Roman"/>
          <w:bCs/>
          <w:color w:val="000000" w:themeColor="text1"/>
          <w:sz w:val="24"/>
          <w:szCs w:val="28"/>
        </w:rPr>
        <w:t xml:space="preserve"> ед., среднегодовая </w:t>
      </w:r>
      <w:proofErr w:type="spellStart"/>
      <w:r>
        <w:rPr>
          <w:rFonts w:ascii="Times New Roman" w:eastAsiaTheme="majorEastAsia" w:hAnsi="Times New Roman" w:cs="Times New Roman"/>
          <w:bCs/>
          <w:color w:val="000000" w:themeColor="text1"/>
          <w:sz w:val="24"/>
          <w:szCs w:val="28"/>
        </w:rPr>
        <w:t>обводненность</w:t>
      </w:r>
      <w:proofErr w:type="spellEnd"/>
      <w:r>
        <w:rPr>
          <w:rFonts w:ascii="Times New Roman" w:eastAsiaTheme="majorEastAsia" w:hAnsi="Times New Roman" w:cs="Times New Roman"/>
          <w:bCs/>
          <w:color w:val="000000" w:themeColor="text1"/>
          <w:sz w:val="24"/>
          <w:szCs w:val="28"/>
        </w:rPr>
        <w:t xml:space="preserve"> незначительно </w:t>
      </w:r>
      <w:r w:rsidR="00865090">
        <w:rPr>
          <w:rFonts w:ascii="Times New Roman" w:eastAsiaTheme="majorEastAsia" w:hAnsi="Times New Roman" w:cs="Times New Roman"/>
          <w:bCs/>
          <w:color w:val="000000" w:themeColor="text1"/>
          <w:sz w:val="24"/>
          <w:szCs w:val="28"/>
        </w:rPr>
        <w:t>ниже</w:t>
      </w:r>
      <w:r>
        <w:rPr>
          <w:rFonts w:ascii="Times New Roman" w:eastAsiaTheme="majorEastAsia" w:hAnsi="Times New Roman" w:cs="Times New Roman"/>
          <w:bCs/>
          <w:color w:val="000000" w:themeColor="text1"/>
          <w:sz w:val="24"/>
          <w:szCs w:val="28"/>
        </w:rPr>
        <w:t xml:space="preserve"> чем по проекту </w:t>
      </w:r>
      <w:r w:rsidR="00865090">
        <w:rPr>
          <w:rFonts w:ascii="Times New Roman" w:eastAsiaTheme="majorEastAsia" w:hAnsi="Times New Roman" w:cs="Times New Roman"/>
          <w:bCs/>
          <w:color w:val="000000" w:themeColor="text1"/>
          <w:sz w:val="24"/>
          <w:szCs w:val="28"/>
        </w:rPr>
        <w:t>и составляет 77</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0</w:t>
      </w:r>
      <w:r>
        <w:rPr>
          <w:rFonts w:ascii="Times New Roman" w:eastAsiaTheme="majorEastAsia" w:hAnsi="Times New Roman" w:cs="Times New Roman"/>
          <w:bCs/>
          <w:color w:val="000000" w:themeColor="text1"/>
          <w:sz w:val="24"/>
          <w:szCs w:val="28"/>
        </w:rPr>
        <w:t>%.</w:t>
      </w:r>
      <w:r w:rsidRPr="00FA59EE">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 xml:space="preserve">Среднегодовой дебит нефти </w:t>
      </w:r>
      <w:r>
        <w:rPr>
          <w:rFonts w:ascii="Times New Roman" w:eastAsiaTheme="majorEastAsia" w:hAnsi="Times New Roman" w:cs="Times New Roman"/>
          <w:bCs/>
          <w:sz w:val="24"/>
          <w:szCs w:val="28"/>
        </w:rPr>
        <w:t xml:space="preserve">чуть </w:t>
      </w:r>
      <w:r w:rsidR="00865090">
        <w:rPr>
          <w:rFonts w:ascii="Times New Roman" w:eastAsiaTheme="majorEastAsia" w:hAnsi="Times New Roman" w:cs="Times New Roman"/>
          <w:bCs/>
          <w:sz w:val="24"/>
          <w:szCs w:val="28"/>
        </w:rPr>
        <w:t>ниже</w:t>
      </w:r>
      <w:r w:rsidRPr="006D3AE4">
        <w:rPr>
          <w:rFonts w:ascii="Times New Roman" w:eastAsiaTheme="majorEastAsia" w:hAnsi="Times New Roman" w:cs="Times New Roman"/>
          <w:bCs/>
          <w:sz w:val="24"/>
          <w:szCs w:val="28"/>
        </w:rPr>
        <w:t xml:space="preserve"> проектного значения и составляет </w:t>
      </w:r>
      <w:r w:rsidR="00865090">
        <w:rPr>
          <w:rFonts w:ascii="Times New Roman" w:eastAsiaTheme="majorEastAsia" w:hAnsi="Times New Roman" w:cs="Times New Roman"/>
          <w:bCs/>
          <w:sz w:val="24"/>
          <w:szCs w:val="28"/>
        </w:rPr>
        <w:t>5</w:t>
      </w:r>
      <w:r>
        <w:rPr>
          <w:rFonts w:ascii="Times New Roman" w:eastAsiaTheme="majorEastAsia" w:hAnsi="Times New Roman" w:cs="Times New Roman"/>
          <w:bCs/>
          <w:sz w:val="24"/>
          <w:szCs w:val="28"/>
        </w:rPr>
        <w:t>,</w:t>
      </w:r>
      <w:r w:rsidR="00865090">
        <w:rPr>
          <w:rFonts w:ascii="Times New Roman" w:eastAsiaTheme="majorEastAsia" w:hAnsi="Times New Roman" w:cs="Times New Roman"/>
          <w:bCs/>
          <w:sz w:val="24"/>
          <w:szCs w:val="28"/>
        </w:rPr>
        <w:t>4</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sidR="00865090">
        <w:rPr>
          <w:rFonts w:ascii="Times New Roman" w:eastAsiaTheme="majorEastAsia" w:hAnsi="Times New Roman" w:cs="Times New Roman"/>
          <w:bCs/>
          <w:sz w:val="24"/>
          <w:szCs w:val="28"/>
        </w:rPr>
        <w:t>5,5</w:t>
      </w:r>
      <w:r>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45496D86" w14:textId="6982D26F" w:rsidR="007978EB" w:rsidRPr="00752039" w:rsidRDefault="007978EB" w:rsidP="007978EB">
      <w:pPr>
        <w:widowControl w:val="0"/>
        <w:spacing w:after="0" w:line="360" w:lineRule="auto"/>
        <w:ind w:firstLine="567"/>
        <w:jc w:val="both"/>
        <w:outlineLvl w:val="2"/>
        <w:rPr>
          <w:rFonts w:ascii="Times New Roman" w:eastAsiaTheme="majorEastAsia" w:hAnsi="Times New Roman" w:cs="Times New Roman"/>
          <w:bCs/>
          <w:sz w:val="24"/>
          <w:szCs w:val="28"/>
        </w:rPr>
      </w:pPr>
      <w:r>
        <w:rPr>
          <w:rFonts w:ascii="Times New Roman" w:eastAsiaTheme="majorEastAsia" w:hAnsi="Times New Roman" w:cs="Times New Roman"/>
          <w:bCs/>
          <w:color w:val="000000" w:themeColor="text1"/>
          <w:sz w:val="24"/>
          <w:szCs w:val="28"/>
        </w:rPr>
        <w:t xml:space="preserve">В 2021г добыча нефти </w:t>
      </w:r>
      <w:r w:rsidR="00865090">
        <w:rPr>
          <w:rFonts w:ascii="Times New Roman" w:eastAsiaTheme="majorEastAsia" w:hAnsi="Times New Roman" w:cs="Times New Roman"/>
          <w:bCs/>
          <w:color w:val="000000" w:themeColor="text1"/>
          <w:sz w:val="24"/>
          <w:szCs w:val="28"/>
        </w:rPr>
        <w:t>ниже</w:t>
      </w:r>
      <w:r w:rsidRPr="00FA59EE">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проектно</w:t>
      </w:r>
      <w:r w:rsidR="00865090">
        <w:rPr>
          <w:rFonts w:ascii="Times New Roman" w:eastAsiaTheme="majorEastAsia" w:hAnsi="Times New Roman" w:cs="Times New Roman"/>
          <w:bCs/>
          <w:color w:val="000000" w:themeColor="text1"/>
          <w:sz w:val="24"/>
          <w:szCs w:val="28"/>
        </w:rPr>
        <w:t>го значения и составила 70</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1</w:t>
      </w:r>
      <w:r>
        <w:rPr>
          <w:rFonts w:ascii="Times New Roman" w:eastAsiaTheme="majorEastAsia" w:hAnsi="Times New Roman" w:cs="Times New Roman"/>
          <w:bCs/>
          <w:color w:val="000000" w:themeColor="text1"/>
          <w:sz w:val="24"/>
          <w:szCs w:val="28"/>
        </w:rPr>
        <w:t xml:space="preserve"> </w:t>
      </w:r>
      <w:proofErr w:type="spellStart"/>
      <w:proofErr w:type="gramStart"/>
      <w:r>
        <w:rPr>
          <w:rFonts w:ascii="Times New Roman" w:eastAsiaTheme="majorEastAsia" w:hAnsi="Times New Roman" w:cs="Times New Roman"/>
          <w:bCs/>
          <w:color w:val="000000" w:themeColor="text1"/>
          <w:sz w:val="24"/>
          <w:szCs w:val="28"/>
        </w:rPr>
        <w:t>тыс.т</w:t>
      </w:r>
      <w:proofErr w:type="spellEnd"/>
      <w:proofErr w:type="gramEnd"/>
      <w:r>
        <w:rPr>
          <w:rFonts w:ascii="Times New Roman" w:eastAsiaTheme="majorEastAsia" w:hAnsi="Times New Roman" w:cs="Times New Roman"/>
          <w:bCs/>
          <w:color w:val="000000" w:themeColor="text1"/>
          <w:sz w:val="24"/>
          <w:szCs w:val="28"/>
        </w:rPr>
        <w:t xml:space="preserve"> </w:t>
      </w:r>
      <w:r w:rsidR="00865090">
        <w:rPr>
          <w:rFonts w:ascii="Times New Roman" w:eastAsiaTheme="majorEastAsia" w:hAnsi="Times New Roman" w:cs="Times New Roman"/>
          <w:bCs/>
          <w:color w:val="000000" w:themeColor="text1"/>
          <w:sz w:val="24"/>
          <w:szCs w:val="28"/>
        </w:rPr>
        <w:t>при проектном значении 87,2</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w:t>
      </w:r>
      <w:r w:rsidRPr="00F3153D">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Добыча жидкости составила на </w:t>
      </w:r>
      <w:r w:rsidR="00865090">
        <w:rPr>
          <w:rFonts w:ascii="Times New Roman" w:eastAsiaTheme="majorEastAsia" w:hAnsi="Times New Roman" w:cs="Times New Roman"/>
          <w:bCs/>
          <w:color w:val="000000" w:themeColor="text1"/>
          <w:sz w:val="24"/>
          <w:szCs w:val="28"/>
        </w:rPr>
        <w:t>281</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 xml:space="preserve">8 </w:t>
      </w:r>
      <w:proofErr w:type="spellStart"/>
      <w:r w:rsidR="00865090">
        <w:rPr>
          <w:rFonts w:ascii="Times New Roman" w:eastAsiaTheme="majorEastAsia" w:hAnsi="Times New Roman" w:cs="Times New Roman"/>
          <w:bCs/>
          <w:color w:val="000000" w:themeColor="text1"/>
          <w:sz w:val="24"/>
          <w:szCs w:val="28"/>
        </w:rPr>
        <w:t>тыс.т</w:t>
      </w:r>
      <w:proofErr w:type="spellEnd"/>
      <w:r w:rsidR="00865090">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 xml:space="preserve"> меньше чем</w:t>
      </w:r>
      <w:r w:rsidR="00865090">
        <w:rPr>
          <w:rFonts w:ascii="Times New Roman" w:eastAsiaTheme="majorEastAsia" w:hAnsi="Times New Roman" w:cs="Times New Roman"/>
          <w:bCs/>
          <w:color w:val="000000" w:themeColor="text1"/>
          <w:sz w:val="24"/>
          <w:szCs w:val="28"/>
        </w:rPr>
        <w:t xml:space="preserve"> по проекту и составила 401</w:t>
      </w:r>
      <w:r>
        <w:rPr>
          <w:rFonts w:ascii="Times New Roman" w:eastAsiaTheme="majorEastAsia" w:hAnsi="Times New Roman" w:cs="Times New Roman"/>
          <w:bCs/>
          <w:color w:val="000000" w:themeColor="text1"/>
          <w:sz w:val="24"/>
          <w:szCs w:val="28"/>
        </w:rPr>
        <w:t>,</w:t>
      </w:r>
      <w:r w:rsidR="00865090">
        <w:rPr>
          <w:rFonts w:ascii="Times New Roman" w:eastAsiaTheme="majorEastAsia" w:hAnsi="Times New Roman" w:cs="Times New Roman"/>
          <w:bCs/>
          <w:color w:val="000000" w:themeColor="text1"/>
          <w:sz w:val="24"/>
          <w:szCs w:val="28"/>
        </w:rPr>
        <w:t>7</w:t>
      </w:r>
      <w:r>
        <w:rPr>
          <w:rFonts w:ascii="Times New Roman" w:eastAsiaTheme="majorEastAsia" w:hAnsi="Times New Roman" w:cs="Times New Roman"/>
          <w:bCs/>
          <w:color w:val="000000" w:themeColor="text1"/>
          <w:sz w:val="24"/>
          <w:szCs w:val="28"/>
        </w:rPr>
        <w:t xml:space="preserve"> </w:t>
      </w:r>
      <w:proofErr w:type="spellStart"/>
      <w:r>
        <w:rPr>
          <w:rFonts w:ascii="Times New Roman" w:eastAsiaTheme="majorEastAsia" w:hAnsi="Times New Roman" w:cs="Times New Roman"/>
          <w:bCs/>
          <w:color w:val="000000" w:themeColor="text1"/>
          <w:sz w:val="24"/>
          <w:szCs w:val="28"/>
        </w:rPr>
        <w:t>тыс.т</w:t>
      </w:r>
      <w:proofErr w:type="spellEnd"/>
      <w:r>
        <w:rPr>
          <w:rFonts w:ascii="Times New Roman" w:eastAsiaTheme="majorEastAsia" w:hAnsi="Times New Roman" w:cs="Times New Roman"/>
          <w:bCs/>
          <w:color w:val="000000" w:themeColor="text1"/>
          <w:sz w:val="24"/>
          <w:szCs w:val="28"/>
        </w:rPr>
        <w:t>. на дату анализа фонд добывающих скважин на уровне</w:t>
      </w:r>
      <w:r w:rsidRPr="00FA59EE">
        <w:rPr>
          <w:rFonts w:ascii="Times New Roman" w:eastAsiaTheme="majorEastAsia" w:hAnsi="Times New Roman" w:cs="Times New Roman"/>
          <w:bCs/>
          <w:color w:val="000000" w:themeColor="text1"/>
          <w:sz w:val="24"/>
          <w:szCs w:val="28"/>
        </w:rPr>
        <w:t xml:space="preserve"> </w:t>
      </w:r>
      <w:r>
        <w:rPr>
          <w:rFonts w:ascii="Times New Roman" w:eastAsiaTheme="majorEastAsia" w:hAnsi="Times New Roman" w:cs="Times New Roman"/>
          <w:bCs/>
          <w:color w:val="000000" w:themeColor="text1"/>
          <w:sz w:val="24"/>
          <w:szCs w:val="28"/>
        </w:rPr>
        <w:t>про</w:t>
      </w:r>
      <w:r w:rsidR="00865090">
        <w:rPr>
          <w:rFonts w:ascii="Times New Roman" w:eastAsiaTheme="majorEastAsia" w:hAnsi="Times New Roman" w:cs="Times New Roman"/>
          <w:bCs/>
          <w:color w:val="000000" w:themeColor="text1"/>
          <w:sz w:val="24"/>
          <w:szCs w:val="28"/>
        </w:rPr>
        <w:t>ектного значения и составляет 40</w:t>
      </w:r>
      <w:r>
        <w:rPr>
          <w:rFonts w:ascii="Times New Roman" w:eastAsiaTheme="majorEastAsia" w:hAnsi="Times New Roman" w:cs="Times New Roman"/>
          <w:bCs/>
          <w:color w:val="000000" w:themeColor="text1"/>
          <w:sz w:val="24"/>
          <w:szCs w:val="28"/>
        </w:rPr>
        <w:t xml:space="preserve"> ед. При этом </w:t>
      </w:r>
      <w:r>
        <w:rPr>
          <w:rFonts w:ascii="Times New Roman" w:eastAsiaTheme="majorEastAsia" w:hAnsi="Times New Roman" w:cs="Times New Roman"/>
          <w:bCs/>
          <w:sz w:val="24"/>
          <w:szCs w:val="28"/>
        </w:rPr>
        <w:t>с</w:t>
      </w:r>
      <w:r w:rsidRPr="006D3AE4">
        <w:rPr>
          <w:rFonts w:ascii="Times New Roman" w:eastAsiaTheme="majorEastAsia" w:hAnsi="Times New Roman" w:cs="Times New Roman"/>
          <w:bCs/>
          <w:sz w:val="24"/>
          <w:szCs w:val="28"/>
        </w:rPr>
        <w:t xml:space="preserve">реднегодовой дебит нефти </w:t>
      </w:r>
      <w:r w:rsidR="00865090">
        <w:rPr>
          <w:rFonts w:ascii="Times New Roman" w:eastAsiaTheme="majorEastAsia" w:hAnsi="Times New Roman" w:cs="Times New Roman"/>
          <w:bCs/>
          <w:sz w:val="24"/>
          <w:szCs w:val="28"/>
        </w:rPr>
        <w:t>ниже</w:t>
      </w:r>
      <w:r w:rsidRPr="006D3AE4">
        <w:rPr>
          <w:rFonts w:ascii="Times New Roman" w:eastAsiaTheme="majorEastAsia" w:hAnsi="Times New Roman" w:cs="Times New Roman"/>
          <w:bCs/>
          <w:sz w:val="24"/>
          <w:szCs w:val="28"/>
        </w:rPr>
        <w:t xml:space="preserve"> проектного значения и составляет </w:t>
      </w:r>
      <w:r w:rsidR="00865090">
        <w:rPr>
          <w:rFonts w:ascii="Times New Roman" w:eastAsiaTheme="majorEastAsia" w:hAnsi="Times New Roman" w:cs="Times New Roman"/>
          <w:bCs/>
          <w:sz w:val="24"/>
          <w:szCs w:val="28"/>
        </w:rPr>
        <w:t>5</w:t>
      </w:r>
      <w:r>
        <w:rPr>
          <w:rFonts w:ascii="Times New Roman" w:eastAsiaTheme="majorEastAsia" w:hAnsi="Times New Roman" w:cs="Times New Roman"/>
          <w:bCs/>
          <w:sz w:val="24"/>
          <w:szCs w:val="28"/>
        </w:rPr>
        <w:t>,</w:t>
      </w:r>
      <w:r w:rsidR="00865090">
        <w:rPr>
          <w:rFonts w:ascii="Times New Roman" w:eastAsiaTheme="majorEastAsia" w:hAnsi="Times New Roman" w:cs="Times New Roman"/>
          <w:bCs/>
          <w:sz w:val="24"/>
          <w:szCs w:val="28"/>
        </w:rPr>
        <w:t>6</w:t>
      </w:r>
      <w:r w:rsidRPr="006D3AE4">
        <w:rPr>
          <w:rFonts w:ascii="Times New Roman" w:eastAsiaTheme="majorEastAsia" w:hAnsi="Times New Roman" w:cs="Times New Roman"/>
          <w:bCs/>
          <w:sz w:val="24"/>
          <w:szCs w:val="28"/>
        </w:rPr>
        <w:t xml:space="preserve"> 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 xml:space="preserve">, при проекте </w:t>
      </w:r>
      <w:r>
        <w:rPr>
          <w:rFonts w:ascii="Times New Roman" w:eastAsiaTheme="majorEastAsia" w:hAnsi="Times New Roman" w:cs="Times New Roman"/>
          <w:bCs/>
          <w:sz w:val="24"/>
          <w:szCs w:val="28"/>
        </w:rPr>
        <w:t>–</w:t>
      </w:r>
      <w:r w:rsidRPr="006D3AE4">
        <w:rPr>
          <w:rFonts w:ascii="Times New Roman" w:eastAsiaTheme="majorEastAsia" w:hAnsi="Times New Roman" w:cs="Times New Roman"/>
          <w:bCs/>
          <w:sz w:val="24"/>
          <w:szCs w:val="28"/>
        </w:rPr>
        <w:t xml:space="preserve"> </w:t>
      </w:r>
      <w:r w:rsidR="00865090">
        <w:rPr>
          <w:rFonts w:ascii="Times New Roman" w:eastAsiaTheme="majorEastAsia" w:hAnsi="Times New Roman" w:cs="Times New Roman"/>
          <w:bCs/>
          <w:sz w:val="24"/>
          <w:szCs w:val="28"/>
        </w:rPr>
        <w:t>6</w:t>
      </w:r>
      <w:r>
        <w:rPr>
          <w:rFonts w:ascii="Times New Roman" w:eastAsiaTheme="majorEastAsia" w:hAnsi="Times New Roman" w:cs="Times New Roman"/>
          <w:bCs/>
          <w:sz w:val="24"/>
          <w:szCs w:val="28"/>
        </w:rPr>
        <w:t>,</w:t>
      </w:r>
      <w:r w:rsidR="00865090">
        <w:rPr>
          <w:rFonts w:ascii="Times New Roman" w:eastAsiaTheme="majorEastAsia" w:hAnsi="Times New Roman" w:cs="Times New Roman"/>
          <w:bCs/>
          <w:sz w:val="24"/>
          <w:szCs w:val="28"/>
        </w:rPr>
        <w:t>4</w:t>
      </w:r>
      <w:r>
        <w:rPr>
          <w:rFonts w:ascii="Times New Roman" w:eastAsiaTheme="majorEastAsia" w:hAnsi="Times New Roman" w:cs="Times New Roman"/>
          <w:bCs/>
          <w:sz w:val="24"/>
          <w:szCs w:val="28"/>
        </w:rPr>
        <w:t xml:space="preserve"> </w:t>
      </w:r>
      <w:r w:rsidRPr="006D3AE4">
        <w:rPr>
          <w:rFonts w:ascii="Times New Roman" w:eastAsiaTheme="majorEastAsia" w:hAnsi="Times New Roman" w:cs="Times New Roman"/>
          <w:bCs/>
          <w:sz w:val="24"/>
          <w:szCs w:val="28"/>
        </w:rPr>
        <w:t>т/</w:t>
      </w:r>
      <w:proofErr w:type="spellStart"/>
      <w:r w:rsidRPr="006D3AE4">
        <w:rPr>
          <w:rFonts w:ascii="Times New Roman" w:eastAsiaTheme="majorEastAsia" w:hAnsi="Times New Roman" w:cs="Times New Roman"/>
          <w:bCs/>
          <w:sz w:val="24"/>
          <w:szCs w:val="28"/>
        </w:rPr>
        <w:t>сут</w:t>
      </w:r>
      <w:proofErr w:type="spellEnd"/>
      <w:r w:rsidRPr="006D3AE4">
        <w:rPr>
          <w:rFonts w:ascii="Times New Roman" w:eastAsiaTheme="majorEastAsia" w:hAnsi="Times New Roman" w:cs="Times New Roman"/>
          <w:bCs/>
          <w:sz w:val="24"/>
          <w:szCs w:val="28"/>
        </w:rPr>
        <w:t>.</w:t>
      </w:r>
    </w:p>
    <w:p w14:paraId="5852A86C" w14:textId="3A704045" w:rsidR="00865090" w:rsidRDefault="00865090" w:rsidP="00DB3FA5">
      <w:pPr>
        <w:widowControl w:val="0"/>
        <w:spacing w:after="0" w:line="360" w:lineRule="auto"/>
        <w:ind w:firstLine="567"/>
        <w:jc w:val="both"/>
        <w:outlineLvl w:val="2"/>
        <w:rPr>
          <w:rFonts w:ascii="Times New Roman" w:eastAsiaTheme="majorEastAsia" w:hAnsi="Times New Roman" w:cs="Times New Roman"/>
          <w:bCs/>
          <w:sz w:val="24"/>
          <w:szCs w:val="28"/>
        </w:rPr>
      </w:pPr>
    </w:p>
    <w:p w14:paraId="7F5E6D75" w14:textId="445A28D5" w:rsidR="00865090" w:rsidRDefault="00865090" w:rsidP="00DB3FA5">
      <w:pPr>
        <w:widowControl w:val="0"/>
        <w:spacing w:after="0" w:line="360" w:lineRule="auto"/>
        <w:ind w:firstLine="567"/>
        <w:jc w:val="both"/>
        <w:outlineLvl w:val="2"/>
        <w:rPr>
          <w:rFonts w:ascii="Times New Roman" w:eastAsiaTheme="majorEastAsia" w:hAnsi="Times New Roman" w:cs="Times New Roman"/>
          <w:bCs/>
          <w:sz w:val="24"/>
          <w:szCs w:val="28"/>
        </w:rPr>
      </w:pPr>
    </w:p>
    <w:p w14:paraId="0394A3DF" w14:textId="57613FF1" w:rsidR="00DB3FA5" w:rsidRDefault="00DB3FA5"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r w:rsidRPr="00494E16">
        <w:rPr>
          <w:rFonts w:ascii="Times New Roman" w:eastAsiaTheme="majorEastAsia" w:hAnsi="Times New Roman" w:cs="Times New Roman"/>
          <w:b/>
          <w:bCs/>
          <w:color w:val="000000" w:themeColor="text1"/>
          <w:sz w:val="20"/>
          <w:szCs w:val="20"/>
        </w:rPr>
        <w:t>Таблица</w:t>
      </w:r>
      <w:r>
        <w:rPr>
          <w:rFonts w:ascii="Times New Roman" w:eastAsiaTheme="majorEastAsia" w:hAnsi="Times New Roman" w:cs="Times New Roman"/>
          <w:b/>
          <w:bCs/>
          <w:color w:val="000000" w:themeColor="text1"/>
          <w:sz w:val="20"/>
          <w:szCs w:val="20"/>
        </w:rPr>
        <w:t xml:space="preserve"> 3.2.</w:t>
      </w:r>
      <w:r w:rsidR="008C4521">
        <w:rPr>
          <w:rFonts w:ascii="Times New Roman" w:eastAsiaTheme="majorEastAsia" w:hAnsi="Times New Roman" w:cs="Times New Roman"/>
          <w:b/>
          <w:bCs/>
          <w:color w:val="000000" w:themeColor="text1"/>
          <w:sz w:val="20"/>
          <w:szCs w:val="20"/>
        </w:rPr>
        <w:t>1.10</w:t>
      </w:r>
      <w:r w:rsidRPr="00494E16">
        <w:rPr>
          <w:rFonts w:ascii="Times New Roman" w:eastAsiaTheme="majorEastAsia" w:hAnsi="Times New Roman" w:cs="Times New Roman"/>
          <w:b/>
          <w:bCs/>
          <w:color w:val="000000" w:themeColor="text1"/>
          <w:sz w:val="20"/>
          <w:szCs w:val="20"/>
        </w:rPr>
        <w:t xml:space="preserve"> - Сравнение проектных и фактических показателей I объекта</w:t>
      </w:r>
    </w:p>
    <w:tbl>
      <w:tblPr>
        <w:tblW w:w="5000" w:type="pct"/>
        <w:tblLook w:val="04A0" w:firstRow="1" w:lastRow="0" w:firstColumn="1" w:lastColumn="0" w:noHBand="0" w:noVBand="1"/>
      </w:tblPr>
      <w:tblGrid>
        <w:gridCol w:w="597"/>
        <w:gridCol w:w="5654"/>
        <w:gridCol w:w="839"/>
        <w:gridCol w:w="708"/>
        <w:gridCol w:w="839"/>
        <w:gridCol w:w="708"/>
      </w:tblGrid>
      <w:tr w:rsidR="007B655A" w:rsidRPr="007B655A" w14:paraId="5AE0B933" w14:textId="77777777" w:rsidTr="003F494A">
        <w:trPr>
          <w:trHeight w:val="57"/>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2B8D8"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 п/п</w:t>
            </w:r>
          </w:p>
        </w:tc>
        <w:tc>
          <w:tcPr>
            <w:tcW w:w="302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A27E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Показатели</w:t>
            </w:r>
            <w:proofErr w:type="spellEnd"/>
          </w:p>
        </w:tc>
        <w:tc>
          <w:tcPr>
            <w:tcW w:w="1655" w:type="pct"/>
            <w:gridSpan w:val="4"/>
            <w:tcBorders>
              <w:top w:val="single" w:sz="4" w:space="0" w:color="auto"/>
              <w:left w:val="nil"/>
              <w:bottom w:val="single" w:sz="4" w:space="0" w:color="auto"/>
              <w:right w:val="single" w:sz="4" w:space="0" w:color="auto"/>
            </w:tcBorders>
            <w:shd w:val="clear" w:color="auto" w:fill="auto"/>
            <w:noWrap/>
            <w:vAlign w:val="center"/>
            <w:hideMark/>
          </w:tcPr>
          <w:p w14:paraId="6329EFC8"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Годы</w:t>
            </w:r>
            <w:proofErr w:type="spellEnd"/>
          </w:p>
        </w:tc>
      </w:tr>
      <w:tr w:rsidR="007B655A" w:rsidRPr="007B655A" w14:paraId="128D1621" w14:textId="77777777" w:rsidTr="003F494A">
        <w:trPr>
          <w:trHeight w:val="57"/>
        </w:trPr>
        <w:tc>
          <w:tcPr>
            <w:tcW w:w="319" w:type="pct"/>
            <w:vMerge/>
            <w:tcBorders>
              <w:top w:val="single" w:sz="4" w:space="0" w:color="auto"/>
              <w:left w:val="single" w:sz="4" w:space="0" w:color="auto"/>
              <w:bottom w:val="single" w:sz="4" w:space="0" w:color="auto"/>
              <w:right w:val="single" w:sz="4" w:space="0" w:color="auto"/>
            </w:tcBorders>
            <w:vAlign w:val="center"/>
            <w:hideMark/>
          </w:tcPr>
          <w:p w14:paraId="7A2DC8CB"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3025" w:type="pct"/>
            <w:vMerge/>
            <w:tcBorders>
              <w:top w:val="single" w:sz="4" w:space="0" w:color="auto"/>
              <w:left w:val="single" w:sz="4" w:space="0" w:color="auto"/>
              <w:bottom w:val="single" w:sz="4" w:space="0" w:color="auto"/>
              <w:right w:val="single" w:sz="4" w:space="0" w:color="auto"/>
            </w:tcBorders>
            <w:vAlign w:val="center"/>
            <w:hideMark/>
          </w:tcPr>
          <w:p w14:paraId="497D09D5"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8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6CA4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2020</w:t>
            </w:r>
          </w:p>
        </w:tc>
        <w:tc>
          <w:tcPr>
            <w:tcW w:w="8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A989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2021</w:t>
            </w:r>
          </w:p>
        </w:tc>
      </w:tr>
      <w:tr w:rsidR="007B655A" w:rsidRPr="007B655A" w14:paraId="7F1854E2" w14:textId="77777777" w:rsidTr="003F494A">
        <w:trPr>
          <w:trHeight w:val="57"/>
        </w:trPr>
        <w:tc>
          <w:tcPr>
            <w:tcW w:w="319" w:type="pct"/>
            <w:vMerge/>
            <w:tcBorders>
              <w:top w:val="single" w:sz="4" w:space="0" w:color="auto"/>
              <w:left w:val="single" w:sz="4" w:space="0" w:color="auto"/>
              <w:bottom w:val="single" w:sz="4" w:space="0" w:color="auto"/>
              <w:right w:val="single" w:sz="4" w:space="0" w:color="auto"/>
            </w:tcBorders>
            <w:vAlign w:val="center"/>
            <w:hideMark/>
          </w:tcPr>
          <w:p w14:paraId="49969CB8"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3025" w:type="pct"/>
            <w:vMerge/>
            <w:tcBorders>
              <w:top w:val="single" w:sz="4" w:space="0" w:color="auto"/>
              <w:left w:val="single" w:sz="4" w:space="0" w:color="auto"/>
              <w:bottom w:val="single" w:sz="4" w:space="0" w:color="auto"/>
              <w:right w:val="single" w:sz="4" w:space="0" w:color="auto"/>
            </w:tcBorders>
            <w:vAlign w:val="center"/>
            <w:hideMark/>
          </w:tcPr>
          <w:p w14:paraId="3207298B"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449" w:type="pct"/>
            <w:tcBorders>
              <w:top w:val="nil"/>
              <w:left w:val="nil"/>
              <w:bottom w:val="single" w:sz="4" w:space="0" w:color="auto"/>
              <w:right w:val="single" w:sz="4" w:space="0" w:color="auto"/>
            </w:tcBorders>
            <w:shd w:val="clear" w:color="000000" w:fill="B8CCE4"/>
            <w:noWrap/>
            <w:vAlign w:val="center"/>
            <w:hideMark/>
          </w:tcPr>
          <w:p w14:paraId="7BCB2897"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379" w:type="pct"/>
            <w:tcBorders>
              <w:top w:val="nil"/>
              <w:left w:val="nil"/>
              <w:bottom w:val="single" w:sz="4" w:space="0" w:color="auto"/>
              <w:right w:val="single" w:sz="4" w:space="0" w:color="auto"/>
            </w:tcBorders>
            <w:shd w:val="clear" w:color="auto" w:fill="auto"/>
            <w:noWrap/>
            <w:vAlign w:val="center"/>
            <w:hideMark/>
          </w:tcPr>
          <w:p w14:paraId="3BE120F7"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46BA842A"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379" w:type="pct"/>
            <w:tcBorders>
              <w:top w:val="nil"/>
              <w:left w:val="nil"/>
              <w:bottom w:val="single" w:sz="4" w:space="0" w:color="auto"/>
              <w:right w:val="single" w:sz="4" w:space="0" w:color="auto"/>
            </w:tcBorders>
            <w:shd w:val="clear" w:color="auto" w:fill="auto"/>
            <w:noWrap/>
            <w:vAlign w:val="center"/>
            <w:hideMark/>
          </w:tcPr>
          <w:p w14:paraId="7C6D1054"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r>
      <w:tr w:rsidR="007B655A" w:rsidRPr="007B655A" w14:paraId="0423B5DC"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37D515E" w14:textId="10A3919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3025" w:type="pct"/>
            <w:tcBorders>
              <w:top w:val="nil"/>
              <w:left w:val="nil"/>
              <w:bottom w:val="single" w:sz="4" w:space="0" w:color="auto"/>
              <w:right w:val="single" w:sz="4" w:space="0" w:color="auto"/>
            </w:tcBorders>
            <w:shd w:val="clear" w:color="auto" w:fill="auto"/>
            <w:noWrap/>
            <w:vAlign w:val="center"/>
            <w:hideMark/>
          </w:tcPr>
          <w:p w14:paraId="59A7794F"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нефти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47FF05E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w:t>
            </w:r>
          </w:p>
        </w:tc>
        <w:tc>
          <w:tcPr>
            <w:tcW w:w="379" w:type="pct"/>
            <w:tcBorders>
              <w:top w:val="nil"/>
              <w:left w:val="nil"/>
              <w:bottom w:val="single" w:sz="4" w:space="0" w:color="auto"/>
              <w:right w:val="single" w:sz="4" w:space="0" w:color="auto"/>
            </w:tcBorders>
            <w:shd w:val="clear" w:color="auto" w:fill="auto"/>
            <w:noWrap/>
            <w:vAlign w:val="center"/>
            <w:hideMark/>
          </w:tcPr>
          <w:p w14:paraId="1D91619B"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0,3</w:t>
            </w:r>
          </w:p>
        </w:tc>
        <w:tc>
          <w:tcPr>
            <w:tcW w:w="449" w:type="pct"/>
            <w:tcBorders>
              <w:top w:val="nil"/>
              <w:left w:val="nil"/>
              <w:bottom w:val="single" w:sz="4" w:space="0" w:color="auto"/>
              <w:right w:val="single" w:sz="4" w:space="0" w:color="auto"/>
            </w:tcBorders>
            <w:shd w:val="clear" w:color="000000" w:fill="B8CCE4"/>
            <w:noWrap/>
            <w:vAlign w:val="center"/>
            <w:hideMark/>
          </w:tcPr>
          <w:p w14:paraId="6D5A3B1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w:t>
            </w:r>
          </w:p>
        </w:tc>
        <w:tc>
          <w:tcPr>
            <w:tcW w:w="379" w:type="pct"/>
            <w:tcBorders>
              <w:top w:val="nil"/>
              <w:left w:val="nil"/>
              <w:bottom w:val="single" w:sz="4" w:space="0" w:color="auto"/>
              <w:right w:val="single" w:sz="4" w:space="0" w:color="auto"/>
            </w:tcBorders>
            <w:shd w:val="clear" w:color="auto" w:fill="auto"/>
            <w:noWrap/>
            <w:vAlign w:val="center"/>
            <w:hideMark/>
          </w:tcPr>
          <w:p w14:paraId="399AD68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0,5</w:t>
            </w:r>
          </w:p>
        </w:tc>
      </w:tr>
      <w:tr w:rsidR="007B655A" w:rsidRPr="007B655A" w14:paraId="491BBC2B"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90465BA" w14:textId="39D4E98A"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3025" w:type="pct"/>
            <w:tcBorders>
              <w:top w:val="nil"/>
              <w:left w:val="nil"/>
              <w:bottom w:val="single" w:sz="4" w:space="0" w:color="auto"/>
              <w:right w:val="single" w:sz="4" w:space="0" w:color="auto"/>
            </w:tcBorders>
            <w:shd w:val="clear" w:color="auto" w:fill="auto"/>
            <w:noWrap/>
            <w:vAlign w:val="center"/>
            <w:hideMark/>
          </w:tcPr>
          <w:p w14:paraId="68BF823C"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49" w:type="pct"/>
            <w:tcBorders>
              <w:top w:val="nil"/>
              <w:left w:val="nil"/>
              <w:bottom w:val="nil"/>
              <w:right w:val="nil"/>
            </w:tcBorders>
            <w:shd w:val="clear" w:color="000000" w:fill="B8CCE4"/>
            <w:noWrap/>
            <w:vAlign w:val="center"/>
            <w:hideMark/>
          </w:tcPr>
          <w:p w14:paraId="3DD5F4C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w:t>
            </w:r>
          </w:p>
        </w:tc>
        <w:tc>
          <w:tcPr>
            <w:tcW w:w="379" w:type="pct"/>
            <w:tcBorders>
              <w:top w:val="nil"/>
              <w:left w:val="single" w:sz="4" w:space="0" w:color="auto"/>
              <w:bottom w:val="single" w:sz="4" w:space="0" w:color="auto"/>
              <w:right w:val="single" w:sz="4" w:space="0" w:color="auto"/>
            </w:tcBorders>
            <w:shd w:val="clear" w:color="auto" w:fill="auto"/>
            <w:noWrap/>
            <w:vAlign w:val="center"/>
            <w:hideMark/>
          </w:tcPr>
          <w:p w14:paraId="541BB075"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0,2</w:t>
            </w:r>
          </w:p>
        </w:tc>
        <w:tc>
          <w:tcPr>
            <w:tcW w:w="449" w:type="pct"/>
            <w:tcBorders>
              <w:top w:val="nil"/>
              <w:left w:val="nil"/>
              <w:bottom w:val="single" w:sz="4" w:space="0" w:color="auto"/>
              <w:right w:val="single" w:sz="4" w:space="0" w:color="auto"/>
            </w:tcBorders>
            <w:shd w:val="clear" w:color="000000" w:fill="B8CCE4"/>
            <w:noWrap/>
            <w:vAlign w:val="center"/>
            <w:hideMark/>
          </w:tcPr>
          <w:p w14:paraId="454D6D9E"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46731C91"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7B655A" w:rsidRPr="007B655A" w14:paraId="6FA9E2ED"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80EA120" w14:textId="5E18EF75"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3025" w:type="pct"/>
            <w:tcBorders>
              <w:top w:val="nil"/>
              <w:left w:val="nil"/>
              <w:bottom w:val="single" w:sz="4" w:space="0" w:color="auto"/>
              <w:right w:val="single" w:sz="4" w:space="0" w:color="auto"/>
            </w:tcBorders>
            <w:shd w:val="clear" w:color="auto" w:fill="auto"/>
            <w:noWrap/>
            <w:vAlign w:val="center"/>
            <w:hideMark/>
          </w:tcPr>
          <w:p w14:paraId="74482ADA"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49" w:type="pct"/>
            <w:tcBorders>
              <w:top w:val="single" w:sz="4" w:space="0" w:color="auto"/>
              <w:left w:val="nil"/>
              <w:bottom w:val="single" w:sz="4" w:space="0" w:color="auto"/>
              <w:right w:val="single" w:sz="4" w:space="0" w:color="auto"/>
            </w:tcBorders>
            <w:shd w:val="clear" w:color="000000" w:fill="B8CCE4"/>
            <w:noWrap/>
            <w:vAlign w:val="center"/>
            <w:hideMark/>
          </w:tcPr>
          <w:p w14:paraId="0A615FF6"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0,5</w:t>
            </w:r>
          </w:p>
        </w:tc>
        <w:tc>
          <w:tcPr>
            <w:tcW w:w="379" w:type="pct"/>
            <w:tcBorders>
              <w:top w:val="nil"/>
              <w:left w:val="nil"/>
              <w:bottom w:val="single" w:sz="4" w:space="0" w:color="auto"/>
              <w:right w:val="single" w:sz="4" w:space="0" w:color="auto"/>
            </w:tcBorders>
            <w:shd w:val="clear" w:color="auto" w:fill="auto"/>
            <w:noWrap/>
            <w:vAlign w:val="center"/>
            <w:hideMark/>
          </w:tcPr>
          <w:p w14:paraId="54AB2719"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0,2</w:t>
            </w:r>
          </w:p>
        </w:tc>
        <w:tc>
          <w:tcPr>
            <w:tcW w:w="449" w:type="pct"/>
            <w:tcBorders>
              <w:top w:val="nil"/>
              <w:left w:val="nil"/>
              <w:bottom w:val="single" w:sz="4" w:space="0" w:color="auto"/>
              <w:right w:val="single" w:sz="4" w:space="0" w:color="auto"/>
            </w:tcBorders>
            <w:shd w:val="clear" w:color="000000" w:fill="B8CCE4"/>
            <w:noWrap/>
            <w:vAlign w:val="center"/>
            <w:hideMark/>
          </w:tcPr>
          <w:p w14:paraId="4507D5E7"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2,0</w:t>
            </w:r>
          </w:p>
        </w:tc>
        <w:tc>
          <w:tcPr>
            <w:tcW w:w="379" w:type="pct"/>
            <w:tcBorders>
              <w:top w:val="nil"/>
              <w:left w:val="nil"/>
              <w:bottom w:val="single" w:sz="4" w:space="0" w:color="auto"/>
              <w:right w:val="single" w:sz="4" w:space="0" w:color="auto"/>
            </w:tcBorders>
            <w:shd w:val="clear" w:color="auto" w:fill="auto"/>
            <w:noWrap/>
            <w:vAlign w:val="center"/>
            <w:hideMark/>
          </w:tcPr>
          <w:p w14:paraId="58A5E75E"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0,5</w:t>
            </w:r>
          </w:p>
        </w:tc>
      </w:tr>
      <w:tr w:rsidR="007B655A" w:rsidRPr="007B655A" w14:paraId="4FB11867"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3739FDF" w14:textId="14E9A94C"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3025" w:type="pct"/>
            <w:tcBorders>
              <w:top w:val="nil"/>
              <w:left w:val="nil"/>
              <w:bottom w:val="single" w:sz="4" w:space="0" w:color="auto"/>
              <w:right w:val="single" w:sz="4" w:space="0" w:color="auto"/>
            </w:tcBorders>
            <w:shd w:val="clear" w:color="auto" w:fill="auto"/>
            <w:noWrap/>
            <w:vAlign w:val="center"/>
            <w:hideMark/>
          </w:tcPr>
          <w:p w14:paraId="65C91EED"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нефти, </w:t>
            </w:r>
            <w:proofErr w:type="spellStart"/>
            <w:r w:rsidRPr="007B655A">
              <w:rPr>
                <w:rFonts w:ascii="Times New Roman" w:eastAsia="Times New Roman" w:hAnsi="Times New Roman" w:cs="Times New Roman"/>
                <w:color w:val="000000"/>
                <w:sz w:val="20"/>
                <w:szCs w:val="20"/>
              </w:rPr>
              <w:t>тыс.т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6D626B4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62,8</w:t>
            </w:r>
          </w:p>
        </w:tc>
        <w:tc>
          <w:tcPr>
            <w:tcW w:w="379" w:type="pct"/>
            <w:tcBorders>
              <w:top w:val="nil"/>
              <w:left w:val="nil"/>
              <w:bottom w:val="single" w:sz="4" w:space="0" w:color="auto"/>
              <w:right w:val="single" w:sz="4" w:space="0" w:color="auto"/>
            </w:tcBorders>
            <w:shd w:val="clear" w:color="auto" w:fill="auto"/>
            <w:noWrap/>
            <w:vAlign w:val="center"/>
            <w:hideMark/>
          </w:tcPr>
          <w:p w14:paraId="73BA1AC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61,9</w:t>
            </w:r>
          </w:p>
        </w:tc>
        <w:tc>
          <w:tcPr>
            <w:tcW w:w="449" w:type="pct"/>
            <w:tcBorders>
              <w:top w:val="nil"/>
              <w:left w:val="nil"/>
              <w:bottom w:val="single" w:sz="4" w:space="0" w:color="auto"/>
              <w:right w:val="single" w:sz="4" w:space="0" w:color="auto"/>
            </w:tcBorders>
            <w:shd w:val="clear" w:color="000000" w:fill="B8CCE4"/>
            <w:noWrap/>
            <w:vAlign w:val="center"/>
            <w:hideMark/>
          </w:tcPr>
          <w:p w14:paraId="45A1D63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64,8</w:t>
            </w:r>
          </w:p>
        </w:tc>
        <w:tc>
          <w:tcPr>
            <w:tcW w:w="379" w:type="pct"/>
            <w:tcBorders>
              <w:top w:val="nil"/>
              <w:left w:val="nil"/>
              <w:bottom w:val="single" w:sz="4" w:space="0" w:color="auto"/>
              <w:right w:val="single" w:sz="4" w:space="0" w:color="auto"/>
            </w:tcBorders>
            <w:shd w:val="clear" w:color="auto" w:fill="auto"/>
            <w:noWrap/>
            <w:vAlign w:val="center"/>
            <w:hideMark/>
          </w:tcPr>
          <w:p w14:paraId="6CA34C4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62,4</w:t>
            </w:r>
          </w:p>
        </w:tc>
      </w:tr>
      <w:tr w:rsidR="007B655A" w:rsidRPr="007B655A" w14:paraId="39579726"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580209A6" w14:textId="0A192DCE"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3025" w:type="pct"/>
            <w:tcBorders>
              <w:top w:val="nil"/>
              <w:left w:val="nil"/>
              <w:bottom w:val="single" w:sz="4" w:space="0" w:color="auto"/>
              <w:right w:val="single" w:sz="4" w:space="0" w:color="auto"/>
            </w:tcBorders>
            <w:shd w:val="clear" w:color="auto" w:fill="auto"/>
            <w:noWrap/>
            <w:vAlign w:val="center"/>
            <w:hideMark/>
          </w:tcPr>
          <w:p w14:paraId="6139042A"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извлечения нефти, доли ед.</w:t>
            </w:r>
          </w:p>
        </w:tc>
        <w:tc>
          <w:tcPr>
            <w:tcW w:w="449" w:type="pct"/>
            <w:tcBorders>
              <w:top w:val="nil"/>
              <w:left w:val="nil"/>
              <w:bottom w:val="single" w:sz="4" w:space="0" w:color="auto"/>
              <w:right w:val="single" w:sz="4" w:space="0" w:color="auto"/>
            </w:tcBorders>
            <w:shd w:val="clear" w:color="000000" w:fill="B8CCE4"/>
            <w:noWrap/>
            <w:vAlign w:val="center"/>
            <w:hideMark/>
          </w:tcPr>
          <w:p w14:paraId="19BCDCA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0,028</w:t>
            </w:r>
          </w:p>
        </w:tc>
        <w:tc>
          <w:tcPr>
            <w:tcW w:w="379" w:type="pct"/>
            <w:tcBorders>
              <w:top w:val="nil"/>
              <w:left w:val="nil"/>
              <w:bottom w:val="single" w:sz="4" w:space="0" w:color="auto"/>
              <w:right w:val="single" w:sz="4" w:space="0" w:color="auto"/>
            </w:tcBorders>
            <w:shd w:val="clear" w:color="auto" w:fill="auto"/>
            <w:noWrap/>
            <w:vAlign w:val="center"/>
            <w:hideMark/>
          </w:tcPr>
          <w:p w14:paraId="7D68D8FD"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0,027</w:t>
            </w:r>
          </w:p>
        </w:tc>
        <w:tc>
          <w:tcPr>
            <w:tcW w:w="449" w:type="pct"/>
            <w:tcBorders>
              <w:top w:val="nil"/>
              <w:left w:val="nil"/>
              <w:bottom w:val="single" w:sz="4" w:space="0" w:color="auto"/>
              <w:right w:val="single" w:sz="4" w:space="0" w:color="auto"/>
            </w:tcBorders>
            <w:shd w:val="clear" w:color="000000" w:fill="B8CCE4"/>
            <w:noWrap/>
            <w:vAlign w:val="center"/>
            <w:hideMark/>
          </w:tcPr>
          <w:p w14:paraId="3A594D3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0,028</w:t>
            </w:r>
          </w:p>
        </w:tc>
        <w:tc>
          <w:tcPr>
            <w:tcW w:w="379" w:type="pct"/>
            <w:tcBorders>
              <w:top w:val="nil"/>
              <w:left w:val="nil"/>
              <w:bottom w:val="single" w:sz="4" w:space="0" w:color="auto"/>
              <w:right w:val="single" w:sz="4" w:space="0" w:color="auto"/>
            </w:tcBorders>
            <w:shd w:val="clear" w:color="auto" w:fill="auto"/>
            <w:noWrap/>
            <w:vAlign w:val="center"/>
            <w:hideMark/>
          </w:tcPr>
          <w:p w14:paraId="0EF3C84B"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0,027</w:t>
            </w:r>
          </w:p>
        </w:tc>
      </w:tr>
      <w:tr w:rsidR="007B655A" w:rsidRPr="007B655A" w14:paraId="43CDF3D4"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04E6598" w14:textId="0B08D18B"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3025" w:type="pct"/>
            <w:tcBorders>
              <w:top w:val="nil"/>
              <w:left w:val="nil"/>
              <w:bottom w:val="single" w:sz="4" w:space="0" w:color="auto"/>
              <w:right w:val="single" w:sz="4" w:space="0" w:color="auto"/>
            </w:tcBorders>
            <w:shd w:val="clear" w:color="auto" w:fill="auto"/>
            <w:noWrap/>
            <w:vAlign w:val="center"/>
            <w:hideMark/>
          </w:tcPr>
          <w:p w14:paraId="0A9C5B6D"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начальных извлекаемых запасов, %</w:t>
            </w:r>
          </w:p>
        </w:tc>
        <w:tc>
          <w:tcPr>
            <w:tcW w:w="449" w:type="pct"/>
            <w:tcBorders>
              <w:top w:val="nil"/>
              <w:left w:val="nil"/>
              <w:bottom w:val="single" w:sz="4" w:space="0" w:color="auto"/>
              <w:right w:val="single" w:sz="4" w:space="0" w:color="auto"/>
            </w:tcBorders>
            <w:shd w:val="clear" w:color="000000" w:fill="B8CCE4"/>
            <w:noWrap/>
            <w:vAlign w:val="center"/>
            <w:hideMark/>
          </w:tcPr>
          <w:p w14:paraId="1CE07F2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0,3</w:t>
            </w:r>
          </w:p>
        </w:tc>
        <w:tc>
          <w:tcPr>
            <w:tcW w:w="379" w:type="pct"/>
            <w:tcBorders>
              <w:top w:val="nil"/>
              <w:left w:val="nil"/>
              <w:bottom w:val="single" w:sz="4" w:space="0" w:color="auto"/>
              <w:right w:val="single" w:sz="4" w:space="0" w:color="auto"/>
            </w:tcBorders>
            <w:shd w:val="clear" w:color="auto" w:fill="auto"/>
            <w:noWrap/>
            <w:vAlign w:val="center"/>
            <w:hideMark/>
          </w:tcPr>
          <w:p w14:paraId="6B7A7C1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w:t>
            </w:r>
          </w:p>
        </w:tc>
        <w:tc>
          <w:tcPr>
            <w:tcW w:w="449" w:type="pct"/>
            <w:tcBorders>
              <w:top w:val="nil"/>
              <w:left w:val="nil"/>
              <w:bottom w:val="single" w:sz="4" w:space="0" w:color="auto"/>
              <w:right w:val="single" w:sz="4" w:space="0" w:color="auto"/>
            </w:tcBorders>
            <w:shd w:val="clear" w:color="000000" w:fill="B8CCE4"/>
            <w:noWrap/>
            <w:vAlign w:val="center"/>
            <w:hideMark/>
          </w:tcPr>
          <w:p w14:paraId="54F678E8"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w:t>
            </w:r>
          </w:p>
        </w:tc>
        <w:tc>
          <w:tcPr>
            <w:tcW w:w="379" w:type="pct"/>
            <w:tcBorders>
              <w:top w:val="nil"/>
              <w:left w:val="nil"/>
              <w:bottom w:val="single" w:sz="4" w:space="0" w:color="auto"/>
              <w:right w:val="single" w:sz="4" w:space="0" w:color="auto"/>
            </w:tcBorders>
            <w:shd w:val="clear" w:color="auto" w:fill="auto"/>
            <w:noWrap/>
            <w:vAlign w:val="center"/>
            <w:hideMark/>
          </w:tcPr>
          <w:p w14:paraId="0E89494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w:t>
            </w:r>
          </w:p>
        </w:tc>
      </w:tr>
      <w:tr w:rsidR="007B655A" w:rsidRPr="007B655A" w14:paraId="7C57BE17"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F0FD239" w14:textId="0EEAB75D"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3025" w:type="pct"/>
            <w:tcBorders>
              <w:top w:val="nil"/>
              <w:left w:val="nil"/>
              <w:bottom w:val="single" w:sz="4" w:space="0" w:color="auto"/>
              <w:right w:val="single" w:sz="4" w:space="0" w:color="auto"/>
            </w:tcBorders>
            <w:shd w:val="clear" w:color="auto" w:fill="auto"/>
            <w:noWrap/>
            <w:vAlign w:val="center"/>
            <w:hideMark/>
          </w:tcPr>
          <w:p w14:paraId="2D00B61E"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текущих извлекаемых запасов, %</w:t>
            </w:r>
          </w:p>
        </w:tc>
        <w:tc>
          <w:tcPr>
            <w:tcW w:w="449" w:type="pct"/>
            <w:tcBorders>
              <w:top w:val="nil"/>
              <w:left w:val="nil"/>
              <w:bottom w:val="single" w:sz="4" w:space="0" w:color="auto"/>
              <w:right w:val="single" w:sz="4" w:space="0" w:color="auto"/>
            </w:tcBorders>
            <w:shd w:val="clear" w:color="000000" w:fill="B8CCE4"/>
            <w:noWrap/>
            <w:vAlign w:val="center"/>
            <w:hideMark/>
          </w:tcPr>
          <w:p w14:paraId="79121B4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0,3</w:t>
            </w:r>
          </w:p>
        </w:tc>
        <w:tc>
          <w:tcPr>
            <w:tcW w:w="379" w:type="pct"/>
            <w:tcBorders>
              <w:top w:val="nil"/>
              <w:left w:val="nil"/>
              <w:bottom w:val="single" w:sz="4" w:space="0" w:color="auto"/>
              <w:right w:val="single" w:sz="4" w:space="0" w:color="auto"/>
            </w:tcBorders>
            <w:shd w:val="clear" w:color="auto" w:fill="auto"/>
            <w:noWrap/>
            <w:vAlign w:val="center"/>
            <w:hideMark/>
          </w:tcPr>
          <w:p w14:paraId="46ACC22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w:t>
            </w:r>
          </w:p>
        </w:tc>
        <w:tc>
          <w:tcPr>
            <w:tcW w:w="449" w:type="pct"/>
            <w:tcBorders>
              <w:top w:val="nil"/>
              <w:left w:val="nil"/>
              <w:bottom w:val="single" w:sz="4" w:space="0" w:color="auto"/>
              <w:right w:val="single" w:sz="4" w:space="0" w:color="auto"/>
            </w:tcBorders>
            <w:shd w:val="clear" w:color="000000" w:fill="B8CCE4"/>
            <w:noWrap/>
            <w:vAlign w:val="center"/>
            <w:hideMark/>
          </w:tcPr>
          <w:p w14:paraId="6CA1A397"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0,5</w:t>
            </w:r>
          </w:p>
        </w:tc>
        <w:tc>
          <w:tcPr>
            <w:tcW w:w="379" w:type="pct"/>
            <w:tcBorders>
              <w:top w:val="nil"/>
              <w:left w:val="nil"/>
              <w:bottom w:val="single" w:sz="4" w:space="0" w:color="auto"/>
              <w:right w:val="single" w:sz="4" w:space="0" w:color="auto"/>
            </w:tcBorders>
            <w:shd w:val="clear" w:color="auto" w:fill="auto"/>
            <w:noWrap/>
            <w:vAlign w:val="center"/>
            <w:hideMark/>
          </w:tcPr>
          <w:p w14:paraId="100DCBFF"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w:t>
            </w:r>
          </w:p>
        </w:tc>
      </w:tr>
      <w:tr w:rsidR="007B655A" w:rsidRPr="007B655A" w14:paraId="473C33EB"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D246AFF" w14:textId="704982C9"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3025" w:type="pct"/>
            <w:tcBorders>
              <w:top w:val="nil"/>
              <w:left w:val="nil"/>
              <w:bottom w:val="single" w:sz="4" w:space="0" w:color="auto"/>
              <w:right w:val="single" w:sz="4" w:space="0" w:color="auto"/>
            </w:tcBorders>
            <w:shd w:val="clear" w:color="auto" w:fill="auto"/>
            <w:noWrap/>
            <w:vAlign w:val="center"/>
            <w:hideMark/>
          </w:tcPr>
          <w:p w14:paraId="09298F2F"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Отбор от начальных извлекаемых запасов, %</w:t>
            </w:r>
          </w:p>
        </w:tc>
        <w:tc>
          <w:tcPr>
            <w:tcW w:w="449" w:type="pct"/>
            <w:tcBorders>
              <w:top w:val="nil"/>
              <w:left w:val="nil"/>
              <w:bottom w:val="single" w:sz="4" w:space="0" w:color="auto"/>
              <w:right w:val="single" w:sz="4" w:space="0" w:color="auto"/>
            </w:tcBorders>
            <w:shd w:val="clear" w:color="000000" w:fill="B8CCE4"/>
            <w:noWrap/>
            <w:vAlign w:val="center"/>
            <w:hideMark/>
          </w:tcPr>
          <w:p w14:paraId="2DCEF61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13,7</w:t>
            </w:r>
          </w:p>
        </w:tc>
        <w:tc>
          <w:tcPr>
            <w:tcW w:w="379" w:type="pct"/>
            <w:tcBorders>
              <w:top w:val="nil"/>
              <w:left w:val="nil"/>
              <w:bottom w:val="single" w:sz="4" w:space="0" w:color="auto"/>
              <w:right w:val="single" w:sz="4" w:space="0" w:color="auto"/>
            </w:tcBorders>
            <w:shd w:val="clear" w:color="auto" w:fill="auto"/>
            <w:noWrap/>
            <w:vAlign w:val="center"/>
            <w:hideMark/>
          </w:tcPr>
          <w:p w14:paraId="77C2A81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13,5</w:t>
            </w:r>
          </w:p>
        </w:tc>
        <w:tc>
          <w:tcPr>
            <w:tcW w:w="449" w:type="pct"/>
            <w:tcBorders>
              <w:top w:val="nil"/>
              <w:left w:val="nil"/>
              <w:bottom w:val="single" w:sz="4" w:space="0" w:color="auto"/>
              <w:right w:val="single" w:sz="4" w:space="0" w:color="auto"/>
            </w:tcBorders>
            <w:shd w:val="clear" w:color="000000" w:fill="B8CCE4"/>
            <w:noWrap/>
            <w:vAlign w:val="center"/>
            <w:hideMark/>
          </w:tcPr>
          <w:p w14:paraId="01B66F5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14,2</w:t>
            </w:r>
          </w:p>
        </w:tc>
        <w:tc>
          <w:tcPr>
            <w:tcW w:w="379" w:type="pct"/>
            <w:tcBorders>
              <w:top w:val="nil"/>
              <w:left w:val="nil"/>
              <w:bottom w:val="single" w:sz="4" w:space="0" w:color="auto"/>
              <w:right w:val="single" w:sz="4" w:space="0" w:color="auto"/>
            </w:tcBorders>
            <w:shd w:val="clear" w:color="auto" w:fill="auto"/>
            <w:noWrap/>
            <w:vAlign w:val="center"/>
            <w:hideMark/>
          </w:tcPr>
          <w:p w14:paraId="4EDB1EDF"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13,6</w:t>
            </w:r>
          </w:p>
        </w:tc>
      </w:tr>
      <w:tr w:rsidR="007B655A" w:rsidRPr="007B655A" w14:paraId="4D11FD04"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BA0A638" w14:textId="4AEE49C4"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3025" w:type="pct"/>
            <w:tcBorders>
              <w:top w:val="nil"/>
              <w:left w:val="nil"/>
              <w:bottom w:val="single" w:sz="4" w:space="0" w:color="auto"/>
              <w:right w:val="single" w:sz="4" w:space="0" w:color="auto"/>
            </w:tcBorders>
            <w:shd w:val="clear" w:color="auto" w:fill="auto"/>
            <w:noWrap/>
            <w:vAlign w:val="center"/>
            <w:hideMark/>
          </w:tcPr>
          <w:p w14:paraId="0D15A91C"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газа</w:t>
            </w:r>
            <w:proofErr w:type="spellEnd"/>
            <w:r w:rsidRPr="007B655A">
              <w:rPr>
                <w:rFonts w:ascii="Times New Roman" w:eastAsia="Times New Roman" w:hAnsi="Times New Roman" w:cs="Times New Roman"/>
                <w:color w:val="000000"/>
                <w:sz w:val="20"/>
                <w:szCs w:val="20"/>
                <w:lang w:val="en-US"/>
              </w:rPr>
              <w:t>, млн.м</w:t>
            </w:r>
            <w:r w:rsidRPr="007B655A">
              <w:rPr>
                <w:rFonts w:ascii="Times New Roman" w:eastAsia="Times New Roman" w:hAnsi="Times New Roman" w:cs="Times New Roman"/>
                <w:color w:val="000000"/>
                <w:sz w:val="20"/>
                <w:szCs w:val="20"/>
                <w:vertAlign w:val="superscript"/>
                <w:lang w:val="en-US"/>
              </w:rPr>
              <w:t>3</w:t>
            </w:r>
          </w:p>
        </w:tc>
        <w:tc>
          <w:tcPr>
            <w:tcW w:w="449" w:type="pct"/>
            <w:tcBorders>
              <w:top w:val="nil"/>
              <w:left w:val="nil"/>
              <w:bottom w:val="single" w:sz="4" w:space="0" w:color="auto"/>
              <w:right w:val="single" w:sz="4" w:space="0" w:color="auto"/>
            </w:tcBorders>
            <w:shd w:val="clear" w:color="000000" w:fill="B8CCE4"/>
            <w:noWrap/>
            <w:vAlign w:val="center"/>
            <w:hideMark/>
          </w:tcPr>
          <w:p w14:paraId="0183B6B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0,040</w:t>
            </w:r>
          </w:p>
        </w:tc>
        <w:tc>
          <w:tcPr>
            <w:tcW w:w="379" w:type="pct"/>
            <w:tcBorders>
              <w:top w:val="nil"/>
              <w:left w:val="nil"/>
              <w:bottom w:val="single" w:sz="4" w:space="0" w:color="auto"/>
              <w:right w:val="single" w:sz="4" w:space="0" w:color="auto"/>
            </w:tcBorders>
            <w:shd w:val="clear" w:color="auto" w:fill="auto"/>
            <w:noWrap/>
            <w:vAlign w:val="center"/>
            <w:hideMark/>
          </w:tcPr>
          <w:p w14:paraId="3504F9C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0,007</w:t>
            </w:r>
          </w:p>
        </w:tc>
        <w:tc>
          <w:tcPr>
            <w:tcW w:w="449" w:type="pct"/>
            <w:tcBorders>
              <w:top w:val="nil"/>
              <w:left w:val="nil"/>
              <w:bottom w:val="single" w:sz="4" w:space="0" w:color="auto"/>
              <w:right w:val="single" w:sz="4" w:space="0" w:color="auto"/>
            </w:tcBorders>
            <w:shd w:val="clear" w:color="000000" w:fill="B8CCE4"/>
            <w:noWrap/>
            <w:vAlign w:val="center"/>
            <w:hideMark/>
          </w:tcPr>
          <w:p w14:paraId="1AEEE75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0,064</w:t>
            </w:r>
          </w:p>
        </w:tc>
        <w:tc>
          <w:tcPr>
            <w:tcW w:w="379" w:type="pct"/>
            <w:tcBorders>
              <w:top w:val="nil"/>
              <w:left w:val="nil"/>
              <w:bottom w:val="single" w:sz="4" w:space="0" w:color="auto"/>
              <w:right w:val="single" w:sz="4" w:space="0" w:color="auto"/>
            </w:tcBorders>
            <w:shd w:val="clear" w:color="auto" w:fill="auto"/>
            <w:noWrap/>
            <w:vAlign w:val="center"/>
            <w:hideMark/>
          </w:tcPr>
          <w:p w14:paraId="5A2EB63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0,010</w:t>
            </w:r>
          </w:p>
        </w:tc>
      </w:tr>
      <w:tr w:rsidR="007B655A" w:rsidRPr="007B655A" w14:paraId="29B8B8E2"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624631C" w14:textId="77F1057B"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3025" w:type="pct"/>
            <w:tcBorders>
              <w:top w:val="nil"/>
              <w:left w:val="nil"/>
              <w:bottom w:val="single" w:sz="4" w:space="0" w:color="auto"/>
              <w:right w:val="single" w:sz="4" w:space="0" w:color="auto"/>
            </w:tcBorders>
            <w:shd w:val="clear" w:color="auto" w:fill="auto"/>
            <w:noWrap/>
            <w:vAlign w:val="center"/>
            <w:hideMark/>
          </w:tcPr>
          <w:p w14:paraId="7CFB0F25"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добыча газа, млн.м</w:t>
            </w:r>
            <w:r w:rsidRPr="007B655A">
              <w:rPr>
                <w:rFonts w:ascii="Times New Roman" w:eastAsia="Times New Roman" w:hAnsi="Times New Roman" w:cs="Times New Roman"/>
                <w:color w:val="000000"/>
                <w:sz w:val="20"/>
                <w:szCs w:val="20"/>
                <w:vertAlign w:val="superscript"/>
              </w:rPr>
              <w:t>3</w:t>
            </w:r>
          </w:p>
        </w:tc>
        <w:tc>
          <w:tcPr>
            <w:tcW w:w="449" w:type="pct"/>
            <w:tcBorders>
              <w:top w:val="nil"/>
              <w:left w:val="nil"/>
              <w:bottom w:val="single" w:sz="4" w:space="0" w:color="auto"/>
              <w:right w:val="single" w:sz="4" w:space="0" w:color="auto"/>
            </w:tcBorders>
            <w:shd w:val="clear" w:color="000000" w:fill="B8CCE4"/>
            <w:noWrap/>
            <w:vAlign w:val="center"/>
            <w:hideMark/>
          </w:tcPr>
          <w:p w14:paraId="032042E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0,921</w:t>
            </w:r>
          </w:p>
        </w:tc>
        <w:tc>
          <w:tcPr>
            <w:tcW w:w="379" w:type="pct"/>
            <w:tcBorders>
              <w:top w:val="nil"/>
              <w:left w:val="nil"/>
              <w:bottom w:val="single" w:sz="4" w:space="0" w:color="auto"/>
              <w:right w:val="single" w:sz="4" w:space="0" w:color="auto"/>
            </w:tcBorders>
            <w:shd w:val="clear" w:color="auto" w:fill="auto"/>
            <w:noWrap/>
            <w:vAlign w:val="center"/>
            <w:hideMark/>
          </w:tcPr>
          <w:p w14:paraId="07B449A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0,887</w:t>
            </w:r>
          </w:p>
        </w:tc>
        <w:tc>
          <w:tcPr>
            <w:tcW w:w="449" w:type="pct"/>
            <w:tcBorders>
              <w:top w:val="nil"/>
              <w:left w:val="nil"/>
              <w:bottom w:val="single" w:sz="4" w:space="0" w:color="auto"/>
              <w:right w:val="single" w:sz="4" w:space="0" w:color="auto"/>
            </w:tcBorders>
            <w:shd w:val="clear" w:color="000000" w:fill="B8CCE4"/>
            <w:noWrap/>
            <w:vAlign w:val="center"/>
            <w:hideMark/>
          </w:tcPr>
          <w:p w14:paraId="2A795C9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0,985</w:t>
            </w:r>
          </w:p>
        </w:tc>
        <w:tc>
          <w:tcPr>
            <w:tcW w:w="379" w:type="pct"/>
            <w:tcBorders>
              <w:top w:val="nil"/>
              <w:left w:val="nil"/>
              <w:bottom w:val="single" w:sz="4" w:space="0" w:color="auto"/>
              <w:right w:val="single" w:sz="4" w:space="0" w:color="auto"/>
            </w:tcBorders>
            <w:shd w:val="clear" w:color="auto" w:fill="auto"/>
            <w:noWrap/>
            <w:vAlign w:val="center"/>
            <w:hideMark/>
          </w:tcPr>
          <w:p w14:paraId="0CE0DE3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0,897</w:t>
            </w:r>
          </w:p>
        </w:tc>
      </w:tr>
      <w:tr w:rsidR="007B655A" w:rsidRPr="007B655A" w14:paraId="1A23D002"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E998557" w14:textId="77491FBB"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3025" w:type="pct"/>
            <w:tcBorders>
              <w:top w:val="nil"/>
              <w:left w:val="nil"/>
              <w:bottom w:val="single" w:sz="4" w:space="0" w:color="auto"/>
              <w:right w:val="single" w:sz="4" w:space="0" w:color="auto"/>
            </w:tcBorders>
            <w:shd w:val="clear" w:color="auto" w:fill="auto"/>
            <w:noWrap/>
            <w:vAlign w:val="center"/>
            <w:hideMark/>
          </w:tcPr>
          <w:p w14:paraId="529D2485"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Газовый</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фактор</w:t>
            </w:r>
            <w:proofErr w:type="spellEnd"/>
            <w:r w:rsidRPr="007B655A">
              <w:rPr>
                <w:rFonts w:ascii="Times New Roman" w:eastAsia="Times New Roman" w:hAnsi="Times New Roman" w:cs="Times New Roman"/>
                <w:color w:val="000000"/>
                <w:sz w:val="20"/>
                <w:szCs w:val="20"/>
                <w:lang w:val="en-US"/>
              </w:rPr>
              <w:t>, м</w:t>
            </w:r>
            <w:r w:rsidRPr="007B655A">
              <w:rPr>
                <w:rFonts w:ascii="Times New Roman" w:eastAsia="Times New Roman" w:hAnsi="Times New Roman" w:cs="Times New Roman"/>
                <w:color w:val="000000"/>
                <w:sz w:val="20"/>
                <w:szCs w:val="20"/>
                <w:vertAlign w:val="superscript"/>
                <w:lang w:val="en-US"/>
              </w:rPr>
              <w:t>3</w:t>
            </w:r>
            <w:r w:rsidRPr="007B655A">
              <w:rPr>
                <w:rFonts w:ascii="Times New Roman" w:eastAsia="Times New Roman" w:hAnsi="Times New Roman" w:cs="Times New Roman"/>
                <w:color w:val="000000"/>
                <w:sz w:val="20"/>
                <w:szCs w:val="20"/>
                <w:lang w:val="en-US"/>
              </w:rPr>
              <w:t>/т</w:t>
            </w:r>
          </w:p>
        </w:tc>
        <w:tc>
          <w:tcPr>
            <w:tcW w:w="449" w:type="pct"/>
            <w:tcBorders>
              <w:top w:val="nil"/>
              <w:left w:val="nil"/>
              <w:bottom w:val="single" w:sz="4" w:space="0" w:color="auto"/>
              <w:right w:val="single" w:sz="4" w:space="0" w:color="auto"/>
            </w:tcBorders>
            <w:shd w:val="clear" w:color="000000" w:fill="B8CCE4"/>
            <w:noWrap/>
            <w:vAlign w:val="center"/>
            <w:hideMark/>
          </w:tcPr>
          <w:p w14:paraId="126002E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30,8</w:t>
            </w:r>
          </w:p>
        </w:tc>
        <w:tc>
          <w:tcPr>
            <w:tcW w:w="379" w:type="pct"/>
            <w:tcBorders>
              <w:top w:val="nil"/>
              <w:left w:val="nil"/>
              <w:bottom w:val="single" w:sz="4" w:space="0" w:color="auto"/>
              <w:right w:val="single" w:sz="4" w:space="0" w:color="auto"/>
            </w:tcBorders>
            <w:shd w:val="clear" w:color="auto" w:fill="auto"/>
            <w:noWrap/>
            <w:vAlign w:val="center"/>
            <w:hideMark/>
          </w:tcPr>
          <w:p w14:paraId="085C88D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20,1</w:t>
            </w:r>
          </w:p>
        </w:tc>
        <w:tc>
          <w:tcPr>
            <w:tcW w:w="449" w:type="pct"/>
            <w:tcBorders>
              <w:top w:val="nil"/>
              <w:left w:val="nil"/>
              <w:bottom w:val="single" w:sz="4" w:space="0" w:color="auto"/>
              <w:right w:val="single" w:sz="4" w:space="0" w:color="auto"/>
            </w:tcBorders>
            <w:shd w:val="clear" w:color="000000" w:fill="B8CCE4"/>
            <w:noWrap/>
            <w:vAlign w:val="center"/>
            <w:hideMark/>
          </w:tcPr>
          <w:p w14:paraId="60F9DADF"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32,0</w:t>
            </w:r>
          </w:p>
        </w:tc>
        <w:tc>
          <w:tcPr>
            <w:tcW w:w="379" w:type="pct"/>
            <w:tcBorders>
              <w:top w:val="nil"/>
              <w:left w:val="nil"/>
              <w:bottom w:val="single" w:sz="4" w:space="0" w:color="auto"/>
              <w:right w:val="single" w:sz="4" w:space="0" w:color="auto"/>
            </w:tcBorders>
            <w:shd w:val="clear" w:color="auto" w:fill="auto"/>
            <w:noWrap/>
            <w:vAlign w:val="center"/>
            <w:hideMark/>
          </w:tcPr>
          <w:p w14:paraId="6C4E7D2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18,6</w:t>
            </w:r>
          </w:p>
        </w:tc>
      </w:tr>
      <w:tr w:rsidR="007B655A" w:rsidRPr="007B655A" w14:paraId="3AF76C96"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AEF8F00" w14:textId="521BB8A3"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3025" w:type="pct"/>
            <w:tcBorders>
              <w:top w:val="nil"/>
              <w:left w:val="nil"/>
              <w:bottom w:val="single" w:sz="4" w:space="0" w:color="auto"/>
              <w:right w:val="single" w:sz="4" w:space="0" w:color="auto"/>
            </w:tcBorders>
            <w:shd w:val="clear" w:color="auto" w:fill="auto"/>
            <w:noWrap/>
            <w:vAlign w:val="center"/>
            <w:hideMark/>
          </w:tcPr>
          <w:p w14:paraId="034DEEA3"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06098F5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9,6</w:t>
            </w:r>
          </w:p>
        </w:tc>
        <w:tc>
          <w:tcPr>
            <w:tcW w:w="379" w:type="pct"/>
            <w:tcBorders>
              <w:top w:val="nil"/>
              <w:left w:val="nil"/>
              <w:bottom w:val="single" w:sz="4" w:space="0" w:color="auto"/>
              <w:right w:val="single" w:sz="4" w:space="0" w:color="auto"/>
            </w:tcBorders>
            <w:shd w:val="clear" w:color="auto" w:fill="auto"/>
            <w:noWrap/>
            <w:vAlign w:val="center"/>
            <w:hideMark/>
          </w:tcPr>
          <w:p w14:paraId="37CD060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2,9</w:t>
            </w:r>
          </w:p>
        </w:tc>
        <w:tc>
          <w:tcPr>
            <w:tcW w:w="449" w:type="pct"/>
            <w:tcBorders>
              <w:top w:val="nil"/>
              <w:left w:val="nil"/>
              <w:bottom w:val="single" w:sz="4" w:space="0" w:color="auto"/>
              <w:right w:val="single" w:sz="4" w:space="0" w:color="auto"/>
            </w:tcBorders>
            <w:shd w:val="clear" w:color="000000" w:fill="B8CCE4"/>
            <w:noWrap/>
            <w:vAlign w:val="center"/>
            <w:hideMark/>
          </w:tcPr>
          <w:p w14:paraId="4F6CF2F7"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15,4</w:t>
            </w:r>
          </w:p>
        </w:tc>
        <w:tc>
          <w:tcPr>
            <w:tcW w:w="379" w:type="pct"/>
            <w:tcBorders>
              <w:top w:val="nil"/>
              <w:left w:val="nil"/>
              <w:bottom w:val="single" w:sz="4" w:space="0" w:color="auto"/>
              <w:right w:val="single" w:sz="4" w:space="0" w:color="auto"/>
            </w:tcBorders>
            <w:shd w:val="clear" w:color="auto" w:fill="auto"/>
            <w:noWrap/>
            <w:vAlign w:val="center"/>
            <w:hideMark/>
          </w:tcPr>
          <w:p w14:paraId="21B1BEF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3,5</w:t>
            </w:r>
          </w:p>
        </w:tc>
      </w:tr>
      <w:tr w:rsidR="007B655A" w:rsidRPr="007B655A" w14:paraId="2B7F19F8"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10D7715" w14:textId="38FB3406"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3025" w:type="pct"/>
            <w:tcBorders>
              <w:top w:val="nil"/>
              <w:left w:val="nil"/>
              <w:bottom w:val="single" w:sz="4" w:space="0" w:color="auto"/>
              <w:right w:val="single" w:sz="4" w:space="0" w:color="auto"/>
            </w:tcBorders>
            <w:shd w:val="clear" w:color="auto" w:fill="auto"/>
            <w:noWrap/>
            <w:vAlign w:val="center"/>
            <w:hideMark/>
          </w:tcPr>
          <w:p w14:paraId="3C9E2A22"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49" w:type="pct"/>
            <w:tcBorders>
              <w:top w:val="nil"/>
              <w:left w:val="nil"/>
              <w:bottom w:val="single" w:sz="4" w:space="0" w:color="auto"/>
              <w:right w:val="single" w:sz="4" w:space="0" w:color="auto"/>
            </w:tcBorders>
            <w:shd w:val="clear" w:color="000000" w:fill="B8CCE4"/>
            <w:noWrap/>
            <w:vAlign w:val="center"/>
            <w:hideMark/>
          </w:tcPr>
          <w:p w14:paraId="6D10EC39"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1,6</w:t>
            </w:r>
          </w:p>
        </w:tc>
        <w:tc>
          <w:tcPr>
            <w:tcW w:w="379" w:type="pct"/>
            <w:tcBorders>
              <w:top w:val="nil"/>
              <w:left w:val="nil"/>
              <w:bottom w:val="single" w:sz="4" w:space="0" w:color="auto"/>
              <w:right w:val="single" w:sz="4" w:space="0" w:color="auto"/>
            </w:tcBorders>
            <w:shd w:val="clear" w:color="auto" w:fill="auto"/>
            <w:noWrap/>
            <w:vAlign w:val="center"/>
            <w:hideMark/>
          </w:tcPr>
          <w:p w14:paraId="3D433C7F"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0,2</w:t>
            </w:r>
          </w:p>
        </w:tc>
        <w:tc>
          <w:tcPr>
            <w:tcW w:w="449" w:type="pct"/>
            <w:tcBorders>
              <w:top w:val="nil"/>
              <w:left w:val="nil"/>
              <w:bottom w:val="single" w:sz="4" w:space="0" w:color="auto"/>
              <w:right w:val="single" w:sz="4" w:space="0" w:color="auto"/>
            </w:tcBorders>
            <w:shd w:val="clear" w:color="000000" w:fill="B8CCE4"/>
            <w:noWrap/>
            <w:vAlign w:val="center"/>
            <w:hideMark/>
          </w:tcPr>
          <w:p w14:paraId="57749C4B"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2F9CC004"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7B655A" w:rsidRPr="007B655A" w14:paraId="09A2446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61401A1" w14:textId="75F01F39"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3025" w:type="pct"/>
            <w:tcBorders>
              <w:top w:val="nil"/>
              <w:left w:val="nil"/>
              <w:bottom w:val="single" w:sz="4" w:space="0" w:color="auto"/>
              <w:right w:val="single" w:sz="4" w:space="0" w:color="auto"/>
            </w:tcBorders>
            <w:shd w:val="clear" w:color="auto" w:fill="auto"/>
            <w:noWrap/>
            <w:vAlign w:val="center"/>
            <w:hideMark/>
          </w:tcPr>
          <w:p w14:paraId="088F62B8"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D80263C"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8,0</w:t>
            </w:r>
          </w:p>
        </w:tc>
        <w:tc>
          <w:tcPr>
            <w:tcW w:w="379" w:type="pct"/>
            <w:tcBorders>
              <w:top w:val="nil"/>
              <w:left w:val="nil"/>
              <w:bottom w:val="single" w:sz="4" w:space="0" w:color="auto"/>
              <w:right w:val="single" w:sz="4" w:space="0" w:color="auto"/>
            </w:tcBorders>
            <w:shd w:val="clear" w:color="auto" w:fill="auto"/>
            <w:noWrap/>
            <w:vAlign w:val="center"/>
            <w:hideMark/>
          </w:tcPr>
          <w:p w14:paraId="2847A171"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2,7</w:t>
            </w:r>
          </w:p>
        </w:tc>
        <w:tc>
          <w:tcPr>
            <w:tcW w:w="449" w:type="pct"/>
            <w:tcBorders>
              <w:top w:val="nil"/>
              <w:left w:val="nil"/>
              <w:bottom w:val="single" w:sz="4" w:space="0" w:color="auto"/>
              <w:right w:val="single" w:sz="4" w:space="0" w:color="auto"/>
            </w:tcBorders>
            <w:shd w:val="clear" w:color="000000" w:fill="B8CCE4"/>
            <w:noWrap/>
            <w:vAlign w:val="center"/>
            <w:hideMark/>
          </w:tcPr>
          <w:p w14:paraId="5F093721"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15,4</w:t>
            </w:r>
          </w:p>
        </w:tc>
        <w:tc>
          <w:tcPr>
            <w:tcW w:w="379" w:type="pct"/>
            <w:tcBorders>
              <w:top w:val="nil"/>
              <w:left w:val="nil"/>
              <w:bottom w:val="single" w:sz="4" w:space="0" w:color="auto"/>
              <w:right w:val="single" w:sz="4" w:space="0" w:color="auto"/>
            </w:tcBorders>
            <w:shd w:val="clear" w:color="auto" w:fill="auto"/>
            <w:noWrap/>
            <w:vAlign w:val="center"/>
            <w:hideMark/>
          </w:tcPr>
          <w:p w14:paraId="7F94C6F9"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3,5</w:t>
            </w:r>
          </w:p>
        </w:tc>
      </w:tr>
      <w:tr w:rsidR="007B655A" w:rsidRPr="007B655A" w14:paraId="1F732EB4"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128011C" w14:textId="2243FF80"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3025" w:type="pct"/>
            <w:tcBorders>
              <w:top w:val="nil"/>
              <w:left w:val="nil"/>
              <w:bottom w:val="single" w:sz="4" w:space="0" w:color="auto"/>
              <w:right w:val="single" w:sz="4" w:space="0" w:color="auto"/>
            </w:tcBorders>
            <w:shd w:val="clear" w:color="auto" w:fill="auto"/>
            <w:noWrap/>
            <w:vAlign w:val="center"/>
            <w:hideMark/>
          </w:tcPr>
          <w:p w14:paraId="66BF5E25"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жидкости, </w:t>
            </w:r>
            <w:proofErr w:type="spellStart"/>
            <w:r w:rsidRPr="007B655A">
              <w:rPr>
                <w:rFonts w:ascii="Times New Roman" w:eastAsia="Times New Roman" w:hAnsi="Times New Roman" w:cs="Times New Roman"/>
                <w:color w:val="000000"/>
                <w:sz w:val="20"/>
                <w:szCs w:val="20"/>
              </w:rPr>
              <w:t>тыс.т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E9F42A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369,9</w:t>
            </w:r>
          </w:p>
        </w:tc>
        <w:tc>
          <w:tcPr>
            <w:tcW w:w="379" w:type="pct"/>
            <w:tcBorders>
              <w:top w:val="nil"/>
              <w:left w:val="nil"/>
              <w:bottom w:val="single" w:sz="4" w:space="0" w:color="auto"/>
              <w:right w:val="single" w:sz="4" w:space="0" w:color="auto"/>
            </w:tcBorders>
            <w:shd w:val="clear" w:color="auto" w:fill="auto"/>
            <w:vAlign w:val="center"/>
            <w:hideMark/>
          </w:tcPr>
          <w:p w14:paraId="2ECC7B5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363,1</w:t>
            </w:r>
          </w:p>
        </w:tc>
        <w:tc>
          <w:tcPr>
            <w:tcW w:w="449" w:type="pct"/>
            <w:tcBorders>
              <w:top w:val="nil"/>
              <w:left w:val="nil"/>
              <w:bottom w:val="single" w:sz="4" w:space="0" w:color="auto"/>
              <w:right w:val="single" w:sz="4" w:space="0" w:color="auto"/>
            </w:tcBorders>
            <w:shd w:val="clear" w:color="000000" w:fill="B8CCE4"/>
            <w:noWrap/>
            <w:vAlign w:val="center"/>
            <w:hideMark/>
          </w:tcPr>
          <w:p w14:paraId="75A4E32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385,3</w:t>
            </w:r>
          </w:p>
        </w:tc>
        <w:tc>
          <w:tcPr>
            <w:tcW w:w="379" w:type="pct"/>
            <w:tcBorders>
              <w:top w:val="nil"/>
              <w:left w:val="nil"/>
              <w:bottom w:val="single" w:sz="4" w:space="0" w:color="auto"/>
              <w:right w:val="single" w:sz="4" w:space="0" w:color="auto"/>
            </w:tcBorders>
            <w:shd w:val="clear" w:color="auto" w:fill="auto"/>
            <w:vAlign w:val="center"/>
            <w:hideMark/>
          </w:tcPr>
          <w:p w14:paraId="51AAC5C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366,6</w:t>
            </w:r>
          </w:p>
        </w:tc>
      </w:tr>
      <w:tr w:rsidR="007B655A" w:rsidRPr="007B655A" w14:paraId="7B616F73"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0D37214" w14:textId="0E574B09"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3025" w:type="pct"/>
            <w:tcBorders>
              <w:top w:val="nil"/>
              <w:left w:val="nil"/>
              <w:bottom w:val="single" w:sz="4" w:space="0" w:color="auto"/>
              <w:right w:val="single" w:sz="4" w:space="0" w:color="auto"/>
            </w:tcBorders>
            <w:shd w:val="clear" w:color="auto" w:fill="auto"/>
            <w:noWrap/>
            <w:vAlign w:val="center"/>
            <w:hideMark/>
          </w:tcPr>
          <w:p w14:paraId="6ACC3611"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Обводненность</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продукции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весу</w:t>
            </w:r>
            <w:proofErr w:type="spellEnd"/>
            <w:r w:rsidRPr="007B655A">
              <w:rPr>
                <w:rFonts w:ascii="Times New Roman" w:eastAsia="Times New Roman" w:hAnsi="Times New Roman" w:cs="Times New Roman"/>
                <w:color w:val="000000"/>
                <w:sz w:val="20"/>
                <w:szCs w:val="20"/>
                <w:lang w:val="en-US"/>
              </w:rPr>
              <w:t>), %</w:t>
            </w:r>
          </w:p>
        </w:tc>
        <w:tc>
          <w:tcPr>
            <w:tcW w:w="449" w:type="pct"/>
            <w:tcBorders>
              <w:top w:val="nil"/>
              <w:left w:val="nil"/>
              <w:bottom w:val="single" w:sz="4" w:space="0" w:color="auto"/>
              <w:right w:val="single" w:sz="4" w:space="0" w:color="auto"/>
            </w:tcBorders>
            <w:shd w:val="clear" w:color="000000" w:fill="B8CCE4"/>
            <w:noWrap/>
            <w:vAlign w:val="center"/>
            <w:hideMark/>
          </w:tcPr>
          <w:p w14:paraId="77A49288"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86,9</w:t>
            </w:r>
          </w:p>
        </w:tc>
        <w:tc>
          <w:tcPr>
            <w:tcW w:w="379" w:type="pct"/>
            <w:tcBorders>
              <w:top w:val="nil"/>
              <w:left w:val="nil"/>
              <w:bottom w:val="single" w:sz="4" w:space="0" w:color="auto"/>
              <w:right w:val="single" w:sz="4" w:space="0" w:color="auto"/>
            </w:tcBorders>
            <w:shd w:val="clear" w:color="auto" w:fill="auto"/>
            <w:noWrap/>
            <w:vAlign w:val="center"/>
            <w:hideMark/>
          </w:tcPr>
          <w:p w14:paraId="7F966F47"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88,4</w:t>
            </w:r>
          </w:p>
        </w:tc>
        <w:tc>
          <w:tcPr>
            <w:tcW w:w="449" w:type="pct"/>
            <w:tcBorders>
              <w:top w:val="nil"/>
              <w:left w:val="nil"/>
              <w:bottom w:val="single" w:sz="4" w:space="0" w:color="auto"/>
              <w:right w:val="single" w:sz="4" w:space="0" w:color="auto"/>
            </w:tcBorders>
            <w:shd w:val="clear" w:color="000000" w:fill="B8CCE4"/>
            <w:noWrap/>
            <w:vAlign w:val="center"/>
            <w:hideMark/>
          </w:tcPr>
          <w:p w14:paraId="4937EB02"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86,9</w:t>
            </w:r>
          </w:p>
        </w:tc>
        <w:tc>
          <w:tcPr>
            <w:tcW w:w="379" w:type="pct"/>
            <w:tcBorders>
              <w:top w:val="nil"/>
              <w:left w:val="nil"/>
              <w:bottom w:val="single" w:sz="4" w:space="0" w:color="auto"/>
              <w:right w:val="single" w:sz="4" w:space="0" w:color="auto"/>
            </w:tcBorders>
            <w:shd w:val="clear" w:color="auto" w:fill="auto"/>
            <w:noWrap/>
            <w:vAlign w:val="center"/>
            <w:hideMark/>
          </w:tcPr>
          <w:p w14:paraId="013F7B1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84,5</w:t>
            </w:r>
          </w:p>
        </w:tc>
      </w:tr>
      <w:tr w:rsidR="007B655A" w:rsidRPr="007B655A" w14:paraId="081F7E8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3FD9007" w14:textId="31C06FDC"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3025" w:type="pct"/>
            <w:tcBorders>
              <w:top w:val="nil"/>
              <w:left w:val="nil"/>
              <w:bottom w:val="single" w:sz="4" w:space="0" w:color="auto"/>
              <w:right w:val="single" w:sz="4" w:space="0" w:color="auto"/>
            </w:tcBorders>
            <w:shd w:val="clear" w:color="auto" w:fill="auto"/>
            <w:noWrap/>
            <w:vAlign w:val="center"/>
            <w:hideMark/>
          </w:tcPr>
          <w:p w14:paraId="118B4EA9"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новых скважин</w:t>
            </w:r>
          </w:p>
        </w:tc>
        <w:tc>
          <w:tcPr>
            <w:tcW w:w="449" w:type="pct"/>
            <w:tcBorders>
              <w:top w:val="nil"/>
              <w:left w:val="nil"/>
              <w:bottom w:val="single" w:sz="4" w:space="0" w:color="auto"/>
              <w:right w:val="single" w:sz="4" w:space="0" w:color="auto"/>
            </w:tcBorders>
            <w:shd w:val="clear" w:color="000000" w:fill="B8CCE4"/>
            <w:noWrap/>
            <w:vAlign w:val="center"/>
            <w:hideMark/>
          </w:tcPr>
          <w:p w14:paraId="06ADB644"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50,0</w:t>
            </w:r>
          </w:p>
        </w:tc>
        <w:tc>
          <w:tcPr>
            <w:tcW w:w="379" w:type="pct"/>
            <w:tcBorders>
              <w:top w:val="nil"/>
              <w:left w:val="nil"/>
              <w:bottom w:val="single" w:sz="4" w:space="0" w:color="auto"/>
              <w:right w:val="single" w:sz="4" w:space="0" w:color="auto"/>
            </w:tcBorders>
            <w:shd w:val="clear" w:color="auto" w:fill="auto"/>
            <w:noWrap/>
            <w:vAlign w:val="center"/>
            <w:hideMark/>
          </w:tcPr>
          <w:p w14:paraId="5135F36B"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3,5</w:t>
            </w:r>
          </w:p>
        </w:tc>
        <w:tc>
          <w:tcPr>
            <w:tcW w:w="449" w:type="pct"/>
            <w:tcBorders>
              <w:top w:val="nil"/>
              <w:left w:val="nil"/>
              <w:bottom w:val="single" w:sz="4" w:space="0" w:color="auto"/>
              <w:right w:val="single" w:sz="4" w:space="0" w:color="auto"/>
            </w:tcBorders>
            <w:shd w:val="clear" w:color="000000" w:fill="B8CCE4"/>
            <w:noWrap/>
            <w:vAlign w:val="center"/>
            <w:hideMark/>
          </w:tcPr>
          <w:p w14:paraId="1DC829DD"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22FABC88"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7B655A" w:rsidRPr="007B655A" w14:paraId="32191BD6"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B46DC90" w14:textId="3680F0D2"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3025" w:type="pct"/>
            <w:tcBorders>
              <w:top w:val="nil"/>
              <w:left w:val="nil"/>
              <w:bottom w:val="single" w:sz="4" w:space="0" w:color="auto"/>
              <w:right w:val="single" w:sz="4" w:space="0" w:color="auto"/>
            </w:tcBorders>
            <w:shd w:val="clear" w:color="auto" w:fill="auto"/>
            <w:noWrap/>
            <w:vAlign w:val="center"/>
            <w:hideMark/>
          </w:tcPr>
          <w:p w14:paraId="28884506"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471E5B7B"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93,8</w:t>
            </w:r>
          </w:p>
        </w:tc>
        <w:tc>
          <w:tcPr>
            <w:tcW w:w="379" w:type="pct"/>
            <w:tcBorders>
              <w:top w:val="nil"/>
              <w:left w:val="nil"/>
              <w:bottom w:val="single" w:sz="4" w:space="0" w:color="auto"/>
              <w:right w:val="single" w:sz="4" w:space="0" w:color="auto"/>
            </w:tcBorders>
            <w:shd w:val="clear" w:color="auto" w:fill="auto"/>
            <w:noWrap/>
            <w:vAlign w:val="center"/>
            <w:hideMark/>
          </w:tcPr>
          <w:p w14:paraId="72A85B7E"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94,0</w:t>
            </w:r>
          </w:p>
        </w:tc>
        <w:tc>
          <w:tcPr>
            <w:tcW w:w="449" w:type="pct"/>
            <w:tcBorders>
              <w:top w:val="nil"/>
              <w:left w:val="nil"/>
              <w:bottom w:val="single" w:sz="4" w:space="0" w:color="auto"/>
              <w:right w:val="single" w:sz="4" w:space="0" w:color="auto"/>
            </w:tcBorders>
            <w:shd w:val="clear" w:color="000000" w:fill="B8CCE4"/>
            <w:noWrap/>
            <w:vAlign w:val="center"/>
            <w:hideMark/>
          </w:tcPr>
          <w:p w14:paraId="3FCADA7F"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86,9</w:t>
            </w:r>
          </w:p>
        </w:tc>
        <w:tc>
          <w:tcPr>
            <w:tcW w:w="379" w:type="pct"/>
            <w:tcBorders>
              <w:top w:val="nil"/>
              <w:left w:val="nil"/>
              <w:bottom w:val="single" w:sz="4" w:space="0" w:color="auto"/>
              <w:right w:val="single" w:sz="4" w:space="0" w:color="auto"/>
            </w:tcBorders>
            <w:shd w:val="clear" w:color="auto" w:fill="auto"/>
            <w:noWrap/>
            <w:vAlign w:val="center"/>
            <w:hideMark/>
          </w:tcPr>
          <w:p w14:paraId="642D1F5D"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84,5</w:t>
            </w:r>
          </w:p>
        </w:tc>
      </w:tr>
      <w:tr w:rsidR="007B655A" w:rsidRPr="007B655A" w14:paraId="249CECB6"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84DAD8C" w14:textId="19796C89"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3025" w:type="pct"/>
            <w:tcBorders>
              <w:top w:val="nil"/>
              <w:left w:val="nil"/>
              <w:bottom w:val="single" w:sz="4" w:space="0" w:color="auto"/>
              <w:right w:val="single" w:sz="4" w:space="0" w:color="auto"/>
            </w:tcBorders>
            <w:shd w:val="clear" w:color="auto" w:fill="auto"/>
            <w:noWrap/>
            <w:vAlign w:val="center"/>
            <w:hideMark/>
          </w:tcPr>
          <w:p w14:paraId="27078E4E"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49" w:type="pct"/>
            <w:tcBorders>
              <w:top w:val="nil"/>
              <w:left w:val="nil"/>
              <w:bottom w:val="single" w:sz="4" w:space="0" w:color="auto"/>
              <w:right w:val="single" w:sz="4" w:space="0" w:color="auto"/>
            </w:tcBorders>
            <w:shd w:val="clear" w:color="000000" w:fill="B8CCE4"/>
            <w:noWrap/>
            <w:vAlign w:val="center"/>
            <w:hideMark/>
          </w:tcPr>
          <w:p w14:paraId="131BA33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2651B5E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49" w:type="pct"/>
            <w:tcBorders>
              <w:top w:val="nil"/>
              <w:left w:val="nil"/>
              <w:bottom w:val="single" w:sz="4" w:space="0" w:color="auto"/>
              <w:right w:val="single" w:sz="4" w:space="0" w:color="auto"/>
            </w:tcBorders>
            <w:shd w:val="clear" w:color="000000" w:fill="B8CCE4"/>
            <w:noWrap/>
            <w:vAlign w:val="center"/>
            <w:hideMark/>
          </w:tcPr>
          <w:p w14:paraId="27BCEE0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1603A35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7B655A" w:rsidRPr="007B655A" w14:paraId="018D3DDE"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331C1E2" w14:textId="1FF386EE"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3025" w:type="pct"/>
            <w:tcBorders>
              <w:top w:val="nil"/>
              <w:left w:val="nil"/>
              <w:bottom w:val="single" w:sz="4" w:space="0" w:color="auto"/>
              <w:right w:val="single" w:sz="4" w:space="0" w:color="auto"/>
            </w:tcBorders>
            <w:shd w:val="clear" w:color="auto" w:fill="auto"/>
            <w:noWrap/>
            <w:vAlign w:val="center"/>
            <w:hideMark/>
          </w:tcPr>
          <w:p w14:paraId="16E7C4AF"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49" w:type="pct"/>
            <w:tcBorders>
              <w:top w:val="nil"/>
              <w:left w:val="nil"/>
              <w:bottom w:val="single" w:sz="4" w:space="0" w:color="auto"/>
              <w:right w:val="single" w:sz="4" w:space="0" w:color="auto"/>
            </w:tcBorders>
            <w:shd w:val="clear" w:color="000000" w:fill="B8CCE4"/>
            <w:noWrap/>
            <w:vAlign w:val="center"/>
            <w:hideMark/>
          </w:tcPr>
          <w:p w14:paraId="2A8F8F62"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607C5D6B"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49" w:type="pct"/>
            <w:tcBorders>
              <w:top w:val="nil"/>
              <w:left w:val="nil"/>
              <w:bottom w:val="single" w:sz="4" w:space="0" w:color="auto"/>
              <w:right w:val="single" w:sz="4" w:space="0" w:color="auto"/>
            </w:tcBorders>
            <w:shd w:val="clear" w:color="000000" w:fill="B8CCE4"/>
            <w:noWrap/>
            <w:vAlign w:val="center"/>
            <w:hideMark/>
          </w:tcPr>
          <w:p w14:paraId="1E18C24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36E16FD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7B655A" w:rsidRPr="007B655A" w14:paraId="6C1CEA89"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28B1331" w14:textId="04C99B52"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3025" w:type="pct"/>
            <w:tcBorders>
              <w:top w:val="nil"/>
              <w:left w:val="nil"/>
              <w:bottom w:val="single" w:sz="4" w:space="0" w:color="auto"/>
              <w:right w:val="single" w:sz="4" w:space="0" w:color="auto"/>
            </w:tcBorders>
            <w:shd w:val="clear" w:color="auto" w:fill="auto"/>
            <w:vAlign w:val="center"/>
            <w:hideMark/>
          </w:tcPr>
          <w:p w14:paraId="4C6BF25A"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Бурение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49" w:type="pct"/>
            <w:tcBorders>
              <w:top w:val="nil"/>
              <w:left w:val="nil"/>
              <w:bottom w:val="single" w:sz="4" w:space="0" w:color="auto"/>
              <w:right w:val="single" w:sz="4" w:space="0" w:color="auto"/>
            </w:tcBorders>
            <w:shd w:val="clear" w:color="000000" w:fill="B8CCE4"/>
            <w:noWrap/>
            <w:vAlign w:val="center"/>
            <w:hideMark/>
          </w:tcPr>
          <w:p w14:paraId="7F55CF1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vAlign w:val="center"/>
            <w:hideMark/>
          </w:tcPr>
          <w:p w14:paraId="19F6F2E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31D0AB3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vAlign w:val="center"/>
            <w:hideMark/>
          </w:tcPr>
          <w:p w14:paraId="2D45DC3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7B655A" w:rsidRPr="007B655A" w14:paraId="3E4C00EA"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C5E8674" w14:textId="64F75AF4"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3025" w:type="pct"/>
            <w:tcBorders>
              <w:top w:val="nil"/>
              <w:left w:val="nil"/>
              <w:bottom w:val="single" w:sz="4" w:space="0" w:color="auto"/>
              <w:right w:val="single" w:sz="4" w:space="0" w:color="auto"/>
            </w:tcBorders>
            <w:shd w:val="clear" w:color="auto" w:fill="auto"/>
            <w:noWrap/>
            <w:vAlign w:val="center"/>
            <w:hideMark/>
          </w:tcPr>
          <w:p w14:paraId="4158CD35"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новых добывающих скважин, ед.</w:t>
            </w:r>
          </w:p>
        </w:tc>
        <w:tc>
          <w:tcPr>
            <w:tcW w:w="449" w:type="pct"/>
            <w:tcBorders>
              <w:top w:val="nil"/>
              <w:left w:val="nil"/>
              <w:bottom w:val="single" w:sz="4" w:space="0" w:color="auto"/>
              <w:right w:val="single" w:sz="4" w:space="0" w:color="auto"/>
            </w:tcBorders>
            <w:shd w:val="clear" w:color="000000" w:fill="B8CCE4"/>
            <w:noWrap/>
            <w:vAlign w:val="center"/>
            <w:hideMark/>
          </w:tcPr>
          <w:p w14:paraId="13AC43E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79" w:type="pct"/>
            <w:tcBorders>
              <w:top w:val="nil"/>
              <w:left w:val="nil"/>
              <w:bottom w:val="single" w:sz="4" w:space="0" w:color="auto"/>
              <w:right w:val="single" w:sz="4" w:space="0" w:color="auto"/>
            </w:tcBorders>
            <w:shd w:val="clear" w:color="auto" w:fill="auto"/>
            <w:noWrap/>
            <w:vAlign w:val="center"/>
            <w:hideMark/>
          </w:tcPr>
          <w:p w14:paraId="52B68A4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49" w:type="pct"/>
            <w:tcBorders>
              <w:top w:val="nil"/>
              <w:left w:val="nil"/>
              <w:bottom w:val="single" w:sz="4" w:space="0" w:color="auto"/>
              <w:right w:val="single" w:sz="4" w:space="0" w:color="auto"/>
            </w:tcBorders>
            <w:shd w:val="clear" w:color="000000" w:fill="B8CCE4"/>
            <w:noWrap/>
            <w:vAlign w:val="center"/>
            <w:hideMark/>
          </w:tcPr>
          <w:p w14:paraId="3FE49672"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3F6C718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7B655A" w:rsidRPr="007B655A" w14:paraId="7D420C07"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4CBE5AE" w14:textId="5FA69C1E"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3025" w:type="pct"/>
            <w:tcBorders>
              <w:top w:val="nil"/>
              <w:left w:val="nil"/>
              <w:bottom w:val="single" w:sz="4" w:space="0" w:color="auto"/>
              <w:right w:val="single" w:sz="4" w:space="0" w:color="auto"/>
            </w:tcBorders>
            <w:shd w:val="clear" w:color="auto" w:fill="auto"/>
            <w:noWrap/>
            <w:vAlign w:val="center"/>
            <w:hideMark/>
          </w:tcPr>
          <w:p w14:paraId="1D37016E"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эксплуатационного бурения</w:t>
            </w:r>
          </w:p>
        </w:tc>
        <w:tc>
          <w:tcPr>
            <w:tcW w:w="449" w:type="pct"/>
            <w:tcBorders>
              <w:top w:val="nil"/>
              <w:left w:val="nil"/>
              <w:bottom w:val="single" w:sz="4" w:space="0" w:color="auto"/>
              <w:right w:val="single" w:sz="4" w:space="0" w:color="auto"/>
            </w:tcBorders>
            <w:shd w:val="clear" w:color="000000" w:fill="B8CCE4"/>
            <w:noWrap/>
            <w:vAlign w:val="center"/>
            <w:hideMark/>
          </w:tcPr>
          <w:p w14:paraId="4389B35B"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14B27CDB"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49" w:type="pct"/>
            <w:tcBorders>
              <w:top w:val="nil"/>
              <w:left w:val="nil"/>
              <w:bottom w:val="single" w:sz="4" w:space="0" w:color="auto"/>
              <w:right w:val="single" w:sz="4" w:space="0" w:color="auto"/>
            </w:tcBorders>
            <w:shd w:val="clear" w:color="000000" w:fill="B8CCE4"/>
            <w:noWrap/>
            <w:vAlign w:val="center"/>
            <w:hideMark/>
          </w:tcPr>
          <w:p w14:paraId="1E6CAC63"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4A1E08BD"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6CE8AF4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9D472C9" w14:textId="020CCC06"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3025" w:type="pct"/>
            <w:tcBorders>
              <w:top w:val="nil"/>
              <w:left w:val="nil"/>
              <w:bottom w:val="single" w:sz="4" w:space="0" w:color="auto"/>
              <w:right w:val="single" w:sz="4" w:space="0" w:color="auto"/>
            </w:tcBorders>
            <w:shd w:val="clear" w:color="auto" w:fill="auto"/>
            <w:noWrap/>
            <w:vAlign w:val="center"/>
            <w:hideMark/>
          </w:tcPr>
          <w:p w14:paraId="164467CF"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переводом</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объектов</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70E70EA9"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379" w:type="pct"/>
            <w:tcBorders>
              <w:top w:val="nil"/>
              <w:left w:val="nil"/>
              <w:bottom w:val="single" w:sz="4" w:space="0" w:color="auto"/>
              <w:right w:val="single" w:sz="4" w:space="0" w:color="auto"/>
            </w:tcBorders>
            <w:shd w:val="clear" w:color="auto" w:fill="auto"/>
            <w:noWrap/>
            <w:vAlign w:val="center"/>
            <w:hideMark/>
          </w:tcPr>
          <w:p w14:paraId="6B2A4A80"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5078F9EC"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4C18C274"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5E6103FB"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59A5B5E" w14:textId="37FE8DFD"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3025" w:type="pct"/>
            <w:tcBorders>
              <w:top w:val="nil"/>
              <w:left w:val="nil"/>
              <w:bottom w:val="single" w:sz="4" w:space="0" w:color="auto"/>
              <w:right w:val="single" w:sz="4" w:space="0" w:color="auto"/>
            </w:tcBorders>
            <w:shd w:val="clear" w:color="auto" w:fill="auto"/>
            <w:noWrap/>
            <w:vAlign w:val="center"/>
            <w:hideMark/>
          </w:tcPr>
          <w:p w14:paraId="7DAFEDC0"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прочих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категорий</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E39C762"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79A2B4BE"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71FCDB6D"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0C7ACEED"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05562741"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AE2A2A1" w14:textId="1CC46BF6"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3025" w:type="pct"/>
            <w:tcBorders>
              <w:top w:val="nil"/>
              <w:left w:val="nil"/>
              <w:bottom w:val="single" w:sz="4" w:space="0" w:color="auto"/>
              <w:right w:val="single" w:sz="4" w:space="0" w:color="auto"/>
            </w:tcBorders>
            <w:shd w:val="clear" w:color="auto" w:fill="auto"/>
            <w:noWrap/>
            <w:vAlign w:val="center"/>
            <w:hideMark/>
          </w:tcPr>
          <w:p w14:paraId="7385CA49" w14:textId="77777777" w:rsidR="007B655A" w:rsidRPr="007B655A" w:rsidRDefault="007B655A" w:rsidP="007B655A">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консервации</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655697B3"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46069B33"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067CBFF5"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7ADCD7F7" w14:textId="77777777" w:rsidR="007B655A" w:rsidRPr="007B655A" w:rsidRDefault="007B655A" w:rsidP="007B655A">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4A36087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552C9A4A" w14:textId="46387DF8"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3025" w:type="pct"/>
            <w:tcBorders>
              <w:top w:val="nil"/>
              <w:left w:val="nil"/>
              <w:bottom w:val="single" w:sz="4" w:space="0" w:color="auto"/>
              <w:right w:val="single" w:sz="4" w:space="0" w:color="auto"/>
            </w:tcBorders>
            <w:shd w:val="clear" w:color="auto" w:fill="auto"/>
            <w:noWrap/>
            <w:vAlign w:val="center"/>
            <w:hideMark/>
          </w:tcPr>
          <w:p w14:paraId="2B27F322"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добывающих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49" w:type="pct"/>
            <w:tcBorders>
              <w:top w:val="nil"/>
              <w:left w:val="nil"/>
              <w:bottom w:val="single" w:sz="4" w:space="0" w:color="auto"/>
              <w:right w:val="single" w:sz="4" w:space="0" w:color="auto"/>
            </w:tcBorders>
            <w:shd w:val="clear" w:color="000000" w:fill="B8CCE4"/>
            <w:noWrap/>
            <w:vAlign w:val="center"/>
            <w:hideMark/>
          </w:tcPr>
          <w:p w14:paraId="1F55148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1E01F2C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4BCBDE2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6715CBB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7B655A" w:rsidRPr="007B655A" w14:paraId="48440CD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15F0CD20" w14:textId="00AAB2EF"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3025" w:type="pct"/>
            <w:tcBorders>
              <w:top w:val="nil"/>
              <w:left w:val="nil"/>
              <w:bottom w:val="single" w:sz="4" w:space="0" w:color="auto"/>
              <w:right w:val="single" w:sz="4" w:space="0" w:color="auto"/>
            </w:tcBorders>
            <w:shd w:val="clear" w:color="auto" w:fill="auto"/>
            <w:noWrap/>
            <w:vAlign w:val="center"/>
            <w:hideMark/>
          </w:tcPr>
          <w:p w14:paraId="51FA080F" w14:textId="77777777" w:rsidR="007B655A" w:rsidRPr="007B655A" w:rsidRDefault="007B655A" w:rsidP="007B655A">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т.ч</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ликвидированы</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44D9129"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4EC6909C"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32A68BC9"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3A4D7310"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23493D37"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5AE9B9A" w14:textId="0886A29C"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3025" w:type="pct"/>
            <w:tcBorders>
              <w:top w:val="nil"/>
              <w:left w:val="nil"/>
              <w:bottom w:val="single" w:sz="4" w:space="0" w:color="auto"/>
              <w:right w:val="single" w:sz="4" w:space="0" w:color="auto"/>
            </w:tcBorders>
            <w:shd w:val="clear" w:color="auto" w:fill="auto"/>
            <w:noWrap/>
            <w:vAlign w:val="center"/>
            <w:hideMark/>
          </w:tcPr>
          <w:p w14:paraId="469465EB" w14:textId="77777777" w:rsidR="007B655A" w:rsidRPr="007B655A" w:rsidRDefault="007B655A" w:rsidP="007B655A">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на</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другой</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705CAB72"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2E2A3298"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23E3C690"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744557E1"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313A0B61"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BBE1ECD" w14:textId="45D14C5C"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3025" w:type="pct"/>
            <w:tcBorders>
              <w:top w:val="nil"/>
              <w:left w:val="nil"/>
              <w:bottom w:val="single" w:sz="4" w:space="0" w:color="auto"/>
              <w:right w:val="single" w:sz="4" w:space="0" w:color="auto"/>
            </w:tcBorders>
            <w:shd w:val="clear" w:color="auto" w:fill="auto"/>
            <w:noWrap/>
            <w:vAlign w:val="center"/>
            <w:hideMark/>
          </w:tcPr>
          <w:p w14:paraId="57B084AC" w14:textId="77777777" w:rsidR="007B655A" w:rsidRPr="007B655A" w:rsidRDefault="007B655A" w:rsidP="007B655A">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под</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закачку</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F7987E5"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645F36A1"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33BFA18B"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59A53047"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2910D97C"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1AD35E2F" w14:textId="7083D4BC"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3025" w:type="pct"/>
            <w:tcBorders>
              <w:top w:val="nil"/>
              <w:left w:val="nil"/>
              <w:bottom w:val="single" w:sz="4" w:space="0" w:color="auto"/>
              <w:right w:val="single" w:sz="4" w:space="0" w:color="auto"/>
            </w:tcBorders>
            <w:shd w:val="clear" w:color="auto" w:fill="auto"/>
            <w:noWrap/>
            <w:vAlign w:val="center"/>
            <w:hideMark/>
          </w:tcPr>
          <w:p w14:paraId="39D0F1AA" w14:textId="77777777" w:rsidR="007B655A" w:rsidRPr="007B655A" w:rsidRDefault="007B655A" w:rsidP="007B655A">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консервацию</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77E6DA62"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6E54D42A"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475C451F"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39D48576" w14:textId="77777777" w:rsidR="007B655A" w:rsidRPr="007B655A" w:rsidRDefault="007B655A" w:rsidP="007B655A">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7B655A" w:rsidRPr="007B655A" w14:paraId="64115A0E"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67426D1" w14:textId="6CD62DEB"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3025" w:type="pct"/>
            <w:tcBorders>
              <w:top w:val="nil"/>
              <w:left w:val="nil"/>
              <w:bottom w:val="single" w:sz="4" w:space="0" w:color="auto"/>
              <w:right w:val="single" w:sz="4" w:space="0" w:color="auto"/>
            </w:tcBorders>
            <w:shd w:val="clear" w:color="auto" w:fill="auto"/>
            <w:noWrap/>
            <w:vAlign w:val="center"/>
            <w:hideMark/>
          </w:tcPr>
          <w:p w14:paraId="3101DF51"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добывающих скважин на конец года, ед.</w:t>
            </w:r>
          </w:p>
        </w:tc>
        <w:tc>
          <w:tcPr>
            <w:tcW w:w="449" w:type="pct"/>
            <w:tcBorders>
              <w:top w:val="nil"/>
              <w:left w:val="nil"/>
              <w:bottom w:val="single" w:sz="4" w:space="0" w:color="auto"/>
              <w:right w:val="single" w:sz="4" w:space="0" w:color="auto"/>
            </w:tcBorders>
            <w:shd w:val="clear" w:color="000000" w:fill="B8CCE4"/>
            <w:noWrap/>
            <w:vAlign w:val="center"/>
            <w:hideMark/>
          </w:tcPr>
          <w:p w14:paraId="45261A7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379" w:type="pct"/>
            <w:tcBorders>
              <w:top w:val="nil"/>
              <w:left w:val="nil"/>
              <w:bottom w:val="single" w:sz="4" w:space="0" w:color="auto"/>
              <w:right w:val="single" w:sz="4" w:space="0" w:color="auto"/>
            </w:tcBorders>
            <w:shd w:val="clear" w:color="auto" w:fill="auto"/>
            <w:noWrap/>
            <w:vAlign w:val="center"/>
            <w:hideMark/>
          </w:tcPr>
          <w:p w14:paraId="61D1DD7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49" w:type="pct"/>
            <w:tcBorders>
              <w:top w:val="nil"/>
              <w:left w:val="nil"/>
              <w:bottom w:val="single" w:sz="4" w:space="0" w:color="auto"/>
              <w:right w:val="single" w:sz="4" w:space="0" w:color="auto"/>
            </w:tcBorders>
            <w:shd w:val="clear" w:color="000000" w:fill="B8CCE4"/>
            <w:noWrap/>
            <w:vAlign w:val="center"/>
            <w:hideMark/>
          </w:tcPr>
          <w:p w14:paraId="4B2AB5D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379" w:type="pct"/>
            <w:tcBorders>
              <w:top w:val="nil"/>
              <w:left w:val="nil"/>
              <w:bottom w:val="single" w:sz="4" w:space="0" w:color="auto"/>
              <w:right w:val="single" w:sz="4" w:space="0" w:color="auto"/>
            </w:tcBorders>
            <w:shd w:val="clear" w:color="auto" w:fill="auto"/>
            <w:noWrap/>
            <w:vAlign w:val="center"/>
            <w:hideMark/>
          </w:tcPr>
          <w:p w14:paraId="408FB4A1"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7B655A" w:rsidRPr="007B655A" w14:paraId="37BDE5F1"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8B8B590" w14:textId="45CF3BA4"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3025" w:type="pct"/>
            <w:tcBorders>
              <w:top w:val="nil"/>
              <w:left w:val="nil"/>
              <w:bottom w:val="single" w:sz="4" w:space="0" w:color="auto"/>
              <w:right w:val="single" w:sz="4" w:space="0" w:color="auto"/>
            </w:tcBorders>
            <w:shd w:val="clear" w:color="auto" w:fill="auto"/>
            <w:noWrap/>
            <w:vAlign w:val="center"/>
            <w:hideMark/>
          </w:tcPr>
          <w:p w14:paraId="311A0D0F"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добывающих скважин на конец года, ед.</w:t>
            </w:r>
          </w:p>
        </w:tc>
        <w:tc>
          <w:tcPr>
            <w:tcW w:w="449" w:type="pct"/>
            <w:tcBorders>
              <w:top w:val="nil"/>
              <w:left w:val="nil"/>
              <w:bottom w:val="single" w:sz="4" w:space="0" w:color="auto"/>
              <w:right w:val="single" w:sz="4" w:space="0" w:color="auto"/>
            </w:tcBorders>
            <w:shd w:val="clear" w:color="000000" w:fill="B8CCE4"/>
            <w:noWrap/>
            <w:vAlign w:val="center"/>
            <w:hideMark/>
          </w:tcPr>
          <w:p w14:paraId="182EB5A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379" w:type="pct"/>
            <w:tcBorders>
              <w:top w:val="nil"/>
              <w:left w:val="nil"/>
              <w:bottom w:val="single" w:sz="4" w:space="0" w:color="auto"/>
              <w:right w:val="single" w:sz="4" w:space="0" w:color="auto"/>
            </w:tcBorders>
            <w:shd w:val="clear" w:color="auto" w:fill="auto"/>
            <w:noWrap/>
            <w:vAlign w:val="center"/>
            <w:hideMark/>
          </w:tcPr>
          <w:p w14:paraId="52FB55AE"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49" w:type="pct"/>
            <w:tcBorders>
              <w:top w:val="nil"/>
              <w:left w:val="nil"/>
              <w:bottom w:val="single" w:sz="4" w:space="0" w:color="auto"/>
              <w:right w:val="single" w:sz="4" w:space="0" w:color="auto"/>
            </w:tcBorders>
            <w:shd w:val="clear" w:color="000000" w:fill="B8CCE4"/>
            <w:noWrap/>
            <w:vAlign w:val="center"/>
            <w:hideMark/>
          </w:tcPr>
          <w:p w14:paraId="0F12CCC8"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379" w:type="pct"/>
            <w:tcBorders>
              <w:top w:val="nil"/>
              <w:left w:val="nil"/>
              <w:bottom w:val="single" w:sz="4" w:space="0" w:color="auto"/>
              <w:right w:val="single" w:sz="4" w:space="0" w:color="auto"/>
            </w:tcBorders>
            <w:shd w:val="clear" w:color="auto" w:fill="auto"/>
            <w:noWrap/>
            <w:vAlign w:val="center"/>
            <w:hideMark/>
          </w:tcPr>
          <w:p w14:paraId="5F46BC97"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7B655A" w:rsidRPr="007B655A" w14:paraId="6F68BB7A"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B2B1669" w14:textId="591C470F"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3025" w:type="pct"/>
            <w:tcBorders>
              <w:top w:val="nil"/>
              <w:left w:val="nil"/>
              <w:bottom w:val="single" w:sz="4" w:space="0" w:color="auto"/>
              <w:right w:val="single" w:sz="4" w:space="0" w:color="auto"/>
            </w:tcBorders>
            <w:shd w:val="clear" w:color="auto" w:fill="auto"/>
            <w:noWrap/>
            <w:vAlign w:val="center"/>
            <w:hideMark/>
          </w:tcPr>
          <w:p w14:paraId="0F07750B" w14:textId="77777777" w:rsidR="007B655A" w:rsidRPr="007B655A" w:rsidRDefault="007B655A" w:rsidP="007B655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нагнетательных скважин под закачку, ед.</w:t>
            </w:r>
          </w:p>
        </w:tc>
        <w:tc>
          <w:tcPr>
            <w:tcW w:w="449" w:type="pct"/>
            <w:tcBorders>
              <w:top w:val="nil"/>
              <w:left w:val="nil"/>
              <w:bottom w:val="single" w:sz="4" w:space="0" w:color="auto"/>
              <w:right w:val="single" w:sz="4" w:space="0" w:color="auto"/>
            </w:tcBorders>
            <w:shd w:val="clear" w:color="000000" w:fill="B8CCE4"/>
            <w:noWrap/>
            <w:vAlign w:val="center"/>
            <w:hideMark/>
          </w:tcPr>
          <w:p w14:paraId="5E131009"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1C5B14F2"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6D3F3C1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2DF01BD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589E311D"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EA4F18E" w14:textId="11E8C629"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3025" w:type="pct"/>
            <w:tcBorders>
              <w:top w:val="nil"/>
              <w:left w:val="nil"/>
              <w:bottom w:val="single" w:sz="4" w:space="0" w:color="auto"/>
              <w:right w:val="single" w:sz="4" w:space="0" w:color="auto"/>
            </w:tcBorders>
            <w:shd w:val="clear" w:color="auto" w:fill="auto"/>
            <w:noWrap/>
            <w:vAlign w:val="center"/>
            <w:hideMark/>
          </w:tcPr>
          <w:p w14:paraId="48D3D2C4" w14:textId="77777777" w:rsidR="003F494A" w:rsidRPr="007B655A" w:rsidRDefault="003F494A" w:rsidP="003F494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нагнетательных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49" w:type="pct"/>
            <w:tcBorders>
              <w:top w:val="nil"/>
              <w:left w:val="nil"/>
              <w:bottom w:val="single" w:sz="4" w:space="0" w:color="auto"/>
              <w:right w:val="single" w:sz="4" w:space="0" w:color="auto"/>
            </w:tcBorders>
            <w:shd w:val="clear" w:color="000000" w:fill="B8CCE4"/>
            <w:noWrap/>
            <w:vAlign w:val="center"/>
            <w:hideMark/>
          </w:tcPr>
          <w:p w14:paraId="0B2BA244"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23FCC97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33CAC8DB"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05884A7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5B196648"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7CF1CF8" w14:textId="634241AC"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3025" w:type="pct"/>
            <w:tcBorders>
              <w:top w:val="nil"/>
              <w:left w:val="nil"/>
              <w:bottom w:val="single" w:sz="4" w:space="0" w:color="auto"/>
              <w:right w:val="single" w:sz="4" w:space="0" w:color="auto"/>
            </w:tcBorders>
            <w:shd w:val="clear" w:color="auto" w:fill="auto"/>
            <w:noWrap/>
            <w:vAlign w:val="center"/>
            <w:hideMark/>
          </w:tcPr>
          <w:p w14:paraId="6F974476"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нагнетательных скважин на конец года, ед.</w:t>
            </w:r>
          </w:p>
        </w:tc>
        <w:tc>
          <w:tcPr>
            <w:tcW w:w="449" w:type="pct"/>
            <w:tcBorders>
              <w:top w:val="nil"/>
              <w:left w:val="nil"/>
              <w:bottom w:val="single" w:sz="4" w:space="0" w:color="auto"/>
              <w:right w:val="single" w:sz="4" w:space="0" w:color="auto"/>
            </w:tcBorders>
            <w:shd w:val="clear" w:color="000000" w:fill="B8CCE4"/>
            <w:noWrap/>
            <w:vAlign w:val="center"/>
            <w:hideMark/>
          </w:tcPr>
          <w:p w14:paraId="04921CED"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746C75A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7FE990E7"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3E68F204"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7A422541"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875C865" w14:textId="0BB28D0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3025" w:type="pct"/>
            <w:tcBorders>
              <w:top w:val="nil"/>
              <w:left w:val="nil"/>
              <w:bottom w:val="single" w:sz="4" w:space="0" w:color="auto"/>
              <w:right w:val="single" w:sz="4" w:space="0" w:color="auto"/>
            </w:tcBorders>
            <w:shd w:val="clear" w:color="auto" w:fill="auto"/>
            <w:noWrap/>
            <w:vAlign w:val="center"/>
            <w:hideMark/>
          </w:tcPr>
          <w:p w14:paraId="5995CEA4"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449" w:type="pct"/>
            <w:tcBorders>
              <w:top w:val="nil"/>
              <w:left w:val="nil"/>
              <w:bottom w:val="single" w:sz="4" w:space="0" w:color="auto"/>
              <w:right w:val="single" w:sz="4" w:space="0" w:color="auto"/>
            </w:tcBorders>
            <w:shd w:val="clear" w:color="000000" w:fill="B8CCE4"/>
            <w:noWrap/>
            <w:vAlign w:val="center"/>
            <w:hideMark/>
          </w:tcPr>
          <w:p w14:paraId="1E17774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0548DFB4"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49" w:type="pct"/>
            <w:tcBorders>
              <w:top w:val="nil"/>
              <w:left w:val="nil"/>
              <w:bottom w:val="single" w:sz="4" w:space="0" w:color="auto"/>
              <w:right w:val="single" w:sz="4" w:space="0" w:color="auto"/>
            </w:tcBorders>
            <w:shd w:val="clear" w:color="000000" w:fill="B8CCE4"/>
            <w:noWrap/>
            <w:vAlign w:val="center"/>
            <w:hideMark/>
          </w:tcPr>
          <w:p w14:paraId="57BAB33D"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79" w:type="pct"/>
            <w:tcBorders>
              <w:top w:val="nil"/>
              <w:left w:val="nil"/>
              <w:bottom w:val="single" w:sz="4" w:space="0" w:color="auto"/>
              <w:right w:val="single" w:sz="4" w:space="0" w:color="auto"/>
            </w:tcBorders>
            <w:shd w:val="clear" w:color="auto" w:fill="auto"/>
            <w:noWrap/>
            <w:vAlign w:val="center"/>
            <w:hideMark/>
          </w:tcPr>
          <w:p w14:paraId="307B0380"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435F17CE"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569C340F" w14:textId="2CC7D2A5"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3025" w:type="pct"/>
            <w:tcBorders>
              <w:top w:val="nil"/>
              <w:left w:val="nil"/>
              <w:bottom w:val="single" w:sz="4" w:space="0" w:color="auto"/>
              <w:right w:val="single" w:sz="4" w:space="0" w:color="auto"/>
            </w:tcBorders>
            <w:shd w:val="clear" w:color="auto" w:fill="auto"/>
            <w:vAlign w:val="center"/>
            <w:hideMark/>
          </w:tcPr>
          <w:p w14:paraId="4CDD8FCB" w14:textId="77777777" w:rsidR="003F494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7B655A">
              <w:rPr>
                <w:rFonts w:ascii="Times New Roman" w:eastAsia="Times New Roman" w:hAnsi="Times New Roman" w:cs="Times New Roman"/>
                <w:color w:val="000000"/>
                <w:sz w:val="20"/>
                <w:szCs w:val="20"/>
              </w:rPr>
              <w:t>сут</w:t>
            </w:r>
            <w:proofErr w:type="spellEnd"/>
            <w:r w:rsidRPr="007B655A">
              <w:rPr>
                <w:rFonts w:ascii="Times New Roman" w:eastAsia="Times New Roman" w:hAnsi="Times New Roman" w:cs="Times New Roman"/>
                <w:color w:val="000000"/>
                <w:sz w:val="20"/>
                <w:szCs w:val="20"/>
              </w:rPr>
              <w:t xml:space="preserve">:     </w:t>
            </w:r>
          </w:p>
          <w:p w14:paraId="4186109F" w14:textId="2958A6C2"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163621">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163621">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по нефти</w:t>
            </w:r>
          </w:p>
        </w:tc>
        <w:tc>
          <w:tcPr>
            <w:tcW w:w="449" w:type="pct"/>
            <w:tcBorders>
              <w:top w:val="nil"/>
              <w:left w:val="nil"/>
              <w:bottom w:val="single" w:sz="4" w:space="0" w:color="auto"/>
              <w:right w:val="single" w:sz="4" w:space="0" w:color="auto"/>
            </w:tcBorders>
            <w:shd w:val="clear" w:color="000000" w:fill="B8CCE4"/>
            <w:vAlign w:val="center"/>
            <w:hideMark/>
          </w:tcPr>
          <w:p w14:paraId="73F9EB4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2,5</w:t>
            </w:r>
          </w:p>
        </w:tc>
        <w:tc>
          <w:tcPr>
            <w:tcW w:w="379" w:type="pct"/>
            <w:tcBorders>
              <w:top w:val="nil"/>
              <w:left w:val="nil"/>
              <w:bottom w:val="single" w:sz="4" w:space="0" w:color="auto"/>
              <w:right w:val="single" w:sz="4" w:space="0" w:color="auto"/>
            </w:tcBorders>
            <w:shd w:val="clear" w:color="auto" w:fill="auto"/>
            <w:vAlign w:val="center"/>
            <w:hideMark/>
          </w:tcPr>
          <w:p w14:paraId="55C53860"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w:t>
            </w:r>
          </w:p>
        </w:tc>
        <w:tc>
          <w:tcPr>
            <w:tcW w:w="449" w:type="pct"/>
            <w:tcBorders>
              <w:top w:val="nil"/>
              <w:left w:val="nil"/>
              <w:bottom w:val="single" w:sz="4" w:space="0" w:color="auto"/>
              <w:right w:val="single" w:sz="4" w:space="0" w:color="auto"/>
            </w:tcBorders>
            <w:shd w:val="clear" w:color="000000" w:fill="B8CCE4"/>
            <w:vAlign w:val="center"/>
            <w:hideMark/>
          </w:tcPr>
          <w:p w14:paraId="0A108C53"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2,9</w:t>
            </w:r>
          </w:p>
        </w:tc>
        <w:tc>
          <w:tcPr>
            <w:tcW w:w="379" w:type="pct"/>
            <w:tcBorders>
              <w:top w:val="nil"/>
              <w:left w:val="nil"/>
              <w:bottom w:val="single" w:sz="4" w:space="0" w:color="auto"/>
              <w:right w:val="single" w:sz="4" w:space="0" w:color="auto"/>
            </w:tcBorders>
            <w:shd w:val="clear" w:color="auto" w:fill="auto"/>
            <w:vAlign w:val="center"/>
            <w:hideMark/>
          </w:tcPr>
          <w:p w14:paraId="37E410A3"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1,0</w:t>
            </w:r>
          </w:p>
        </w:tc>
      </w:tr>
      <w:tr w:rsidR="003F494A" w:rsidRPr="007B655A" w14:paraId="5867374A"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32210477" w14:textId="690F8DA3"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3025" w:type="pct"/>
            <w:tcBorders>
              <w:top w:val="nil"/>
              <w:left w:val="nil"/>
              <w:bottom w:val="single" w:sz="4" w:space="0" w:color="auto"/>
              <w:right w:val="single" w:sz="4" w:space="0" w:color="auto"/>
            </w:tcBorders>
            <w:shd w:val="clear" w:color="auto" w:fill="auto"/>
            <w:noWrap/>
            <w:vAlign w:val="center"/>
            <w:hideMark/>
          </w:tcPr>
          <w:p w14:paraId="37B51FC6"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73ED2A2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18,9</w:t>
            </w:r>
          </w:p>
        </w:tc>
        <w:tc>
          <w:tcPr>
            <w:tcW w:w="379" w:type="pct"/>
            <w:tcBorders>
              <w:top w:val="nil"/>
              <w:left w:val="nil"/>
              <w:bottom w:val="single" w:sz="4" w:space="0" w:color="auto"/>
              <w:right w:val="single" w:sz="4" w:space="0" w:color="auto"/>
            </w:tcBorders>
            <w:shd w:val="clear" w:color="auto" w:fill="auto"/>
            <w:noWrap/>
            <w:vAlign w:val="center"/>
            <w:hideMark/>
          </w:tcPr>
          <w:p w14:paraId="6C7724C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6,8</w:t>
            </w:r>
          </w:p>
        </w:tc>
        <w:tc>
          <w:tcPr>
            <w:tcW w:w="449" w:type="pct"/>
            <w:tcBorders>
              <w:top w:val="nil"/>
              <w:left w:val="nil"/>
              <w:bottom w:val="single" w:sz="4" w:space="0" w:color="auto"/>
              <w:right w:val="single" w:sz="4" w:space="0" w:color="auto"/>
            </w:tcBorders>
            <w:shd w:val="clear" w:color="000000" w:fill="B8CCE4"/>
            <w:noWrap/>
            <w:vAlign w:val="center"/>
            <w:hideMark/>
          </w:tcPr>
          <w:p w14:paraId="31CB0E5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22,1</w:t>
            </w:r>
          </w:p>
        </w:tc>
        <w:tc>
          <w:tcPr>
            <w:tcW w:w="379" w:type="pct"/>
            <w:tcBorders>
              <w:top w:val="nil"/>
              <w:left w:val="nil"/>
              <w:bottom w:val="single" w:sz="4" w:space="0" w:color="auto"/>
              <w:right w:val="single" w:sz="4" w:space="0" w:color="auto"/>
            </w:tcBorders>
            <w:shd w:val="clear" w:color="auto" w:fill="auto"/>
            <w:noWrap/>
            <w:vAlign w:val="center"/>
            <w:hideMark/>
          </w:tcPr>
          <w:p w14:paraId="55F2A31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6,5</w:t>
            </w:r>
          </w:p>
        </w:tc>
      </w:tr>
      <w:tr w:rsidR="003F494A" w:rsidRPr="007B655A" w14:paraId="66215D1F"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AC109D9" w14:textId="2CF3996E"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3025" w:type="pct"/>
            <w:tcBorders>
              <w:top w:val="nil"/>
              <w:left w:val="nil"/>
              <w:bottom w:val="single" w:sz="4" w:space="0" w:color="auto"/>
              <w:right w:val="single" w:sz="4" w:space="0" w:color="auto"/>
            </w:tcBorders>
            <w:shd w:val="clear" w:color="auto" w:fill="auto"/>
            <w:vAlign w:val="center"/>
            <w:hideMark/>
          </w:tcPr>
          <w:p w14:paraId="2AA375E4" w14:textId="278B54C4"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новых скважин, т/</w:t>
            </w:r>
            <w:proofErr w:type="spellStart"/>
            <w:r w:rsidRPr="007B655A">
              <w:rPr>
                <w:rFonts w:ascii="Times New Roman" w:eastAsia="Times New Roman" w:hAnsi="Times New Roman" w:cs="Times New Roman"/>
                <w:color w:val="000000"/>
                <w:sz w:val="20"/>
                <w:szCs w:val="20"/>
              </w:rPr>
              <w:t>сут</w:t>
            </w:r>
            <w:proofErr w:type="spellEnd"/>
            <w:r w:rsidRPr="007B655A">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 xml:space="preserve"> по нефти</w:t>
            </w:r>
          </w:p>
        </w:tc>
        <w:tc>
          <w:tcPr>
            <w:tcW w:w="449" w:type="pct"/>
            <w:tcBorders>
              <w:top w:val="nil"/>
              <w:left w:val="nil"/>
              <w:bottom w:val="single" w:sz="4" w:space="0" w:color="auto"/>
              <w:right w:val="single" w:sz="4" w:space="0" w:color="auto"/>
            </w:tcBorders>
            <w:shd w:val="clear" w:color="000000" w:fill="B8CCE4"/>
            <w:vAlign w:val="center"/>
            <w:hideMark/>
          </w:tcPr>
          <w:p w14:paraId="60651BA9"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4,7</w:t>
            </w:r>
          </w:p>
        </w:tc>
        <w:tc>
          <w:tcPr>
            <w:tcW w:w="379" w:type="pct"/>
            <w:tcBorders>
              <w:top w:val="nil"/>
              <w:left w:val="nil"/>
              <w:bottom w:val="single" w:sz="4" w:space="0" w:color="auto"/>
              <w:right w:val="single" w:sz="4" w:space="0" w:color="auto"/>
            </w:tcBorders>
            <w:shd w:val="clear" w:color="auto" w:fill="auto"/>
            <w:vAlign w:val="center"/>
            <w:hideMark/>
          </w:tcPr>
          <w:p w14:paraId="21E31B6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2,7</w:t>
            </w:r>
          </w:p>
        </w:tc>
        <w:tc>
          <w:tcPr>
            <w:tcW w:w="449" w:type="pct"/>
            <w:tcBorders>
              <w:top w:val="nil"/>
              <w:left w:val="nil"/>
              <w:bottom w:val="single" w:sz="4" w:space="0" w:color="auto"/>
              <w:right w:val="single" w:sz="4" w:space="0" w:color="auto"/>
            </w:tcBorders>
            <w:shd w:val="clear" w:color="000000" w:fill="B8CCE4"/>
            <w:vAlign w:val="center"/>
            <w:hideMark/>
          </w:tcPr>
          <w:p w14:paraId="209F25A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vAlign w:val="center"/>
            <w:hideMark/>
          </w:tcPr>
          <w:p w14:paraId="1474F68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3F494A" w:rsidRPr="007B655A" w14:paraId="137715C5"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28FE5930" w14:textId="1753A70C"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3025" w:type="pct"/>
            <w:tcBorders>
              <w:top w:val="nil"/>
              <w:left w:val="nil"/>
              <w:bottom w:val="single" w:sz="4" w:space="0" w:color="auto"/>
              <w:right w:val="single" w:sz="4" w:space="0" w:color="auto"/>
            </w:tcBorders>
            <w:shd w:val="clear" w:color="auto" w:fill="auto"/>
            <w:noWrap/>
            <w:vAlign w:val="center"/>
            <w:hideMark/>
          </w:tcPr>
          <w:p w14:paraId="40B041A2"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49" w:type="pct"/>
            <w:tcBorders>
              <w:top w:val="nil"/>
              <w:left w:val="nil"/>
              <w:bottom w:val="single" w:sz="4" w:space="0" w:color="auto"/>
              <w:right w:val="single" w:sz="4" w:space="0" w:color="auto"/>
            </w:tcBorders>
            <w:shd w:val="clear" w:color="000000" w:fill="B8CCE4"/>
            <w:noWrap/>
            <w:vAlign w:val="center"/>
            <w:hideMark/>
          </w:tcPr>
          <w:p w14:paraId="247763B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9,5</w:t>
            </w:r>
          </w:p>
        </w:tc>
        <w:tc>
          <w:tcPr>
            <w:tcW w:w="379" w:type="pct"/>
            <w:tcBorders>
              <w:top w:val="nil"/>
              <w:left w:val="nil"/>
              <w:bottom w:val="single" w:sz="4" w:space="0" w:color="auto"/>
              <w:right w:val="single" w:sz="4" w:space="0" w:color="auto"/>
            </w:tcBorders>
            <w:shd w:val="clear" w:color="auto" w:fill="auto"/>
            <w:noWrap/>
            <w:vAlign w:val="center"/>
            <w:hideMark/>
          </w:tcPr>
          <w:p w14:paraId="133A560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2,8</w:t>
            </w:r>
          </w:p>
        </w:tc>
        <w:tc>
          <w:tcPr>
            <w:tcW w:w="449" w:type="pct"/>
            <w:tcBorders>
              <w:top w:val="nil"/>
              <w:left w:val="nil"/>
              <w:bottom w:val="single" w:sz="4" w:space="0" w:color="auto"/>
              <w:right w:val="single" w:sz="4" w:space="0" w:color="auto"/>
            </w:tcBorders>
            <w:shd w:val="clear" w:color="000000" w:fill="B8CCE4"/>
            <w:noWrap/>
            <w:vAlign w:val="center"/>
            <w:hideMark/>
          </w:tcPr>
          <w:p w14:paraId="4002200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79" w:type="pct"/>
            <w:tcBorders>
              <w:top w:val="nil"/>
              <w:left w:val="nil"/>
              <w:bottom w:val="single" w:sz="4" w:space="0" w:color="auto"/>
              <w:right w:val="single" w:sz="4" w:space="0" w:color="auto"/>
            </w:tcBorders>
            <w:shd w:val="clear" w:color="auto" w:fill="auto"/>
            <w:noWrap/>
            <w:vAlign w:val="center"/>
            <w:hideMark/>
          </w:tcPr>
          <w:p w14:paraId="2C92B6A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3F494A" w:rsidRPr="007B655A" w14:paraId="5BEC2640"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6AEDA31D" w14:textId="442CCF6E"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3025" w:type="pct"/>
            <w:tcBorders>
              <w:top w:val="nil"/>
              <w:left w:val="nil"/>
              <w:bottom w:val="single" w:sz="4" w:space="0" w:color="auto"/>
              <w:right w:val="single" w:sz="4" w:space="0" w:color="auto"/>
            </w:tcBorders>
            <w:shd w:val="clear" w:color="auto" w:fill="auto"/>
            <w:noWrap/>
            <w:vAlign w:val="center"/>
            <w:hideMark/>
          </w:tcPr>
          <w:p w14:paraId="39977823"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эксплуатации добывающих скважин, доли ед.</w:t>
            </w:r>
          </w:p>
        </w:tc>
        <w:tc>
          <w:tcPr>
            <w:tcW w:w="449" w:type="pct"/>
            <w:tcBorders>
              <w:top w:val="nil"/>
              <w:left w:val="nil"/>
              <w:bottom w:val="single" w:sz="4" w:space="0" w:color="auto"/>
              <w:right w:val="single" w:sz="4" w:space="0" w:color="auto"/>
            </w:tcBorders>
            <w:shd w:val="clear" w:color="000000" w:fill="B8CCE4"/>
            <w:noWrap/>
            <w:vAlign w:val="center"/>
            <w:hideMark/>
          </w:tcPr>
          <w:p w14:paraId="061CC8C6"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379" w:type="pct"/>
            <w:tcBorders>
              <w:top w:val="nil"/>
              <w:left w:val="nil"/>
              <w:bottom w:val="single" w:sz="4" w:space="0" w:color="auto"/>
              <w:right w:val="single" w:sz="4" w:space="0" w:color="auto"/>
            </w:tcBorders>
            <w:shd w:val="clear" w:color="auto" w:fill="auto"/>
            <w:noWrap/>
            <w:vAlign w:val="center"/>
            <w:hideMark/>
          </w:tcPr>
          <w:p w14:paraId="194EF7C0"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0,92</w:t>
            </w:r>
          </w:p>
        </w:tc>
        <w:tc>
          <w:tcPr>
            <w:tcW w:w="449" w:type="pct"/>
            <w:tcBorders>
              <w:top w:val="nil"/>
              <w:left w:val="nil"/>
              <w:bottom w:val="single" w:sz="4" w:space="0" w:color="auto"/>
              <w:right w:val="single" w:sz="4" w:space="0" w:color="auto"/>
            </w:tcBorders>
            <w:shd w:val="clear" w:color="000000" w:fill="B8CCE4"/>
            <w:noWrap/>
            <w:vAlign w:val="center"/>
            <w:hideMark/>
          </w:tcPr>
          <w:p w14:paraId="05832D7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379" w:type="pct"/>
            <w:tcBorders>
              <w:top w:val="nil"/>
              <w:left w:val="nil"/>
              <w:bottom w:val="single" w:sz="4" w:space="0" w:color="auto"/>
              <w:right w:val="single" w:sz="4" w:space="0" w:color="auto"/>
            </w:tcBorders>
            <w:shd w:val="clear" w:color="auto" w:fill="auto"/>
            <w:noWrap/>
            <w:vAlign w:val="center"/>
            <w:hideMark/>
          </w:tcPr>
          <w:p w14:paraId="1474B26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0,73</w:t>
            </w:r>
          </w:p>
        </w:tc>
      </w:tr>
      <w:tr w:rsidR="003F494A" w:rsidRPr="007B655A" w14:paraId="242655FA" w14:textId="77777777" w:rsidTr="003F494A">
        <w:trPr>
          <w:trHeight w:val="57"/>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0D845E7D" w14:textId="5AE08440"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3025" w:type="pct"/>
            <w:tcBorders>
              <w:top w:val="nil"/>
              <w:left w:val="nil"/>
              <w:bottom w:val="single" w:sz="4" w:space="0" w:color="auto"/>
              <w:right w:val="single" w:sz="4" w:space="0" w:color="auto"/>
            </w:tcBorders>
            <w:shd w:val="clear" w:color="auto" w:fill="auto"/>
            <w:noWrap/>
            <w:vAlign w:val="center"/>
            <w:hideMark/>
          </w:tcPr>
          <w:p w14:paraId="2A2990D7"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в </w:t>
            </w:r>
            <w:proofErr w:type="spellStart"/>
            <w:r w:rsidRPr="007B655A">
              <w:rPr>
                <w:rFonts w:ascii="Times New Roman" w:eastAsia="Times New Roman" w:hAnsi="Times New Roman" w:cs="Times New Roman"/>
                <w:color w:val="000000"/>
                <w:sz w:val="20"/>
                <w:szCs w:val="20"/>
              </w:rPr>
              <w:t>т.ч</w:t>
            </w:r>
            <w:proofErr w:type="spellEnd"/>
            <w:r w:rsidRPr="007B655A">
              <w:rPr>
                <w:rFonts w:ascii="Times New Roman" w:eastAsia="Times New Roman" w:hAnsi="Times New Roman" w:cs="Times New Roman"/>
                <w:color w:val="000000"/>
                <w:sz w:val="20"/>
                <w:szCs w:val="20"/>
              </w:rPr>
              <w:t>.: новых скважин</w:t>
            </w:r>
          </w:p>
        </w:tc>
        <w:tc>
          <w:tcPr>
            <w:tcW w:w="449" w:type="pct"/>
            <w:tcBorders>
              <w:top w:val="nil"/>
              <w:left w:val="nil"/>
              <w:bottom w:val="single" w:sz="4" w:space="0" w:color="auto"/>
              <w:right w:val="single" w:sz="4" w:space="0" w:color="auto"/>
            </w:tcBorders>
            <w:shd w:val="clear" w:color="000000" w:fill="B8CCE4"/>
            <w:noWrap/>
            <w:vAlign w:val="center"/>
            <w:hideMark/>
          </w:tcPr>
          <w:p w14:paraId="3720C319"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379" w:type="pct"/>
            <w:tcBorders>
              <w:top w:val="nil"/>
              <w:left w:val="nil"/>
              <w:bottom w:val="single" w:sz="4" w:space="0" w:color="auto"/>
              <w:right w:val="single" w:sz="4" w:space="0" w:color="auto"/>
            </w:tcBorders>
            <w:shd w:val="clear" w:color="auto" w:fill="auto"/>
            <w:noWrap/>
            <w:vAlign w:val="center"/>
            <w:hideMark/>
          </w:tcPr>
          <w:p w14:paraId="7EE9623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0,17</w:t>
            </w:r>
          </w:p>
        </w:tc>
        <w:tc>
          <w:tcPr>
            <w:tcW w:w="449" w:type="pct"/>
            <w:tcBorders>
              <w:top w:val="nil"/>
              <w:left w:val="nil"/>
              <w:bottom w:val="single" w:sz="4" w:space="0" w:color="auto"/>
              <w:right w:val="single" w:sz="4" w:space="0" w:color="auto"/>
            </w:tcBorders>
            <w:shd w:val="clear" w:color="000000" w:fill="B8CCE4"/>
            <w:noWrap/>
            <w:vAlign w:val="center"/>
            <w:hideMark/>
          </w:tcPr>
          <w:p w14:paraId="5A697A1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379" w:type="pct"/>
            <w:tcBorders>
              <w:top w:val="nil"/>
              <w:left w:val="nil"/>
              <w:bottom w:val="single" w:sz="4" w:space="0" w:color="auto"/>
              <w:right w:val="single" w:sz="4" w:space="0" w:color="auto"/>
            </w:tcBorders>
            <w:shd w:val="clear" w:color="auto" w:fill="auto"/>
            <w:noWrap/>
            <w:vAlign w:val="center"/>
            <w:hideMark/>
          </w:tcPr>
          <w:p w14:paraId="1B7CF74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0,00</w:t>
            </w:r>
          </w:p>
        </w:tc>
      </w:tr>
    </w:tbl>
    <w:p w14:paraId="4B511CBC" w14:textId="3F7E81B1" w:rsidR="00C179F0" w:rsidRDefault="00C179F0"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5564B3A9" w14:textId="77E5D4B3"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71DBD61" w14:textId="631EF74C"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360209E8" w14:textId="7EFC8790"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38E99B52" w14:textId="77777777"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1C3CD7C7" w14:textId="77777777"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3187DC53" w14:textId="77777777" w:rsidR="007B655A" w:rsidRPr="00494E16"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9D68BE8" w14:textId="7D91384A" w:rsidR="00DB3FA5" w:rsidRDefault="00DB3FA5"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r w:rsidRPr="00494E16">
        <w:rPr>
          <w:rFonts w:ascii="Times New Roman" w:eastAsiaTheme="majorEastAsia" w:hAnsi="Times New Roman" w:cs="Times New Roman"/>
          <w:b/>
          <w:bCs/>
          <w:color w:val="000000" w:themeColor="text1"/>
          <w:sz w:val="20"/>
          <w:szCs w:val="20"/>
        </w:rPr>
        <w:t>Таблица</w:t>
      </w:r>
      <w:r>
        <w:rPr>
          <w:rFonts w:ascii="Times New Roman" w:eastAsiaTheme="majorEastAsia" w:hAnsi="Times New Roman" w:cs="Times New Roman"/>
          <w:b/>
          <w:bCs/>
          <w:color w:val="000000" w:themeColor="text1"/>
          <w:sz w:val="20"/>
          <w:szCs w:val="20"/>
        </w:rPr>
        <w:t xml:space="preserve"> 3.2.1</w:t>
      </w:r>
      <w:r w:rsidR="008C4521">
        <w:rPr>
          <w:rFonts w:ascii="Times New Roman" w:eastAsiaTheme="majorEastAsia" w:hAnsi="Times New Roman" w:cs="Times New Roman"/>
          <w:b/>
          <w:bCs/>
          <w:color w:val="000000" w:themeColor="text1"/>
          <w:sz w:val="20"/>
          <w:szCs w:val="20"/>
        </w:rPr>
        <w:t>.11</w:t>
      </w:r>
      <w:r>
        <w:rPr>
          <w:rFonts w:ascii="Times New Roman" w:eastAsiaTheme="majorEastAsia" w:hAnsi="Times New Roman" w:cs="Times New Roman"/>
          <w:b/>
          <w:bCs/>
          <w:color w:val="000000" w:themeColor="text1"/>
          <w:sz w:val="20"/>
          <w:szCs w:val="20"/>
        </w:rPr>
        <w:t xml:space="preserve"> </w:t>
      </w:r>
      <w:r w:rsidRPr="00494E16">
        <w:rPr>
          <w:rFonts w:ascii="Times New Roman" w:eastAsiaTheme="majorEastAsia" w:hAnsi="Times New Roman" w:cs="Times New Roman"/>
          <w:b/>
          <w:bCs/>
          <w:color w:val="000000" w:themeColor="text1"/>
          <w:sz w:val="20"/>
          <w:szCs w:val="20"/>
        </w:rPr>
        <w:t xml:space="preserve">- Сравнение проектных и фактических показателей </w:t>
      </w:r>
      <w:r w:rsidRPr="00494E16">
        <w:rPr>
          <w:rFonts w:ascii="Times New Roman" w:eastAsiaTheme="majorEastAsia" w:hAnsi="Times New Roman" w:cs="Times New Roman"/>
          <w:b/>
          <w:bCs/>
          <w:color w:val="000000" w:themeColor="text1"/>
          <w:sz w:val="20"/>
          <w:szCs w:val="20"/>
          <w:lang w:val="en-US"/>
        </w:rPr>
        <w:t>I</w:t>
      </w:r>
      <w:r w:rsidRPr="00494E16">
        <w:rPr>
          <w:rFonts w:ascii="Times New Roman" w:eastAsiaTheme="majorEastAsia" w:hAnsi="Times New Roman" w:cs="Times New Roman"/>
          <w:b/>
          <w:bCs/>
          <w:color w:val="000000" w:themeColor="text1"/>
          <w:sz w:val="20"/>
          <w:szCs w:val="20"/>
        </w:rPr>
        <w:t>I объекта</w:t>
      </w:r>
    </w:p>
    <w:tbl>
      <w:tblPr>
        <w:tblW w:w="5000" w:type="pct"/>
        <w:tblLook w:val="04A0" w:firstRow="1" w:lastRow="0" w:firstColumn="1" w:lastColumn="0" w:noHBand="0" w:noVBand="1"/>
      </w:tblPr>
      <w:tblGrid>
        <w:gridCol w:w="597"/>
        <w:gridCol w:w="5654"/>
        <w:gridCol w:w="839"/>
        <w:gridCol w:w="708"/>
        <w:gridCol w:w="839"/>
        <w:gridCol w:w="708"/>
      </w:tblGrid>
      <w:tr w:rsidR="007B655A" w:rsidRPr="007B655A" w14:paraId="6DAD5644" w14:textId="77777777" w:rsidTr="008C4521">
        <w:trPr>
          <w:trHeight w:val="57"/>
        </w:trPr>
        <w:tc>
          <w:tcPr>
            <w:tcW w:w="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6B0A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 п/п</w:t>
            </w:r>
          </w:p>
        </w:tc>
        <w:tc>
          <w:tcPr>
            <w:tcW w:w="30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4249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Показатели</w:t>
            </w:r>
            <w:proofErr w:type="spellEnd"/>
          </w:p>
        </w:tc>
        <w:tc>
          <w:tcPr>
            <w:tcW w:w="16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E8C0BCB"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Годы</w:t>
            </w:r>
            <w:proofErr w:type="spellEnd"/>
          </w:p>
        </w:tc>
      </w:tr>
      <w:tr w:rsidR="007B655A" w:rsidRPr="007B655A" w14:paraId="0B211F90" w14:textId="77777777" w:rsidTr="008C4521">
        <w:trPr>
          <w:trHeight w:val="57"/>
        </w:trPr>
        <w:tc>
          <w:tcPr>
            <w:tcW w:w="311" w:type="pct"/>
            <w:vMerge/>
            <w:tcBorders>
              <w:top w:val="single" w:sz="4" w:space="0" w:color="auto"/>
              <w:left w:val="single" w:sz="4" w:space="0" w:color="auto"/>
              <w:bottom w:val="single" w:sz="4" w:space="0" w:color="auto"/>
              <w:right w:val="single" w:sz="4" w:space="0" w:color="auto"/>
            </w:tcBorders>
            <w:vAlign w:val="center"/>
            <w:hideMark/>
          </w:tcPr>
          <w:p w14:paraId="2DD361A5"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3087" w:type="pct"/>
            <w:vMerge/>
            <w:tcBorders>
              <w:top w:val="single" w:sz="4" w:space="0" w:color="auto"/>
              <w:left w:val="single" w:sz="4" w:space="0" w:color="auto"/>
              <w:bottom w:val="single" w:sz="4" w:space="0" w:color="auto"/>
              <w:right w:val="single" w:sz="4" w:space="0" w:color="auto"/>
            </w:tcBorders>
            <w:vAlign w:val="center"/>
            <w:hideMark/>
          </w:tcPr>
          <w:p w14:paraId="2155C2FF"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801" w:type="pct"/>
            <w:gridSpan w:val="2"/>
            <w:tcBorders>
              <w:top w:val="single" w:sz="4" w:space="0" w:color="auto"/>
              <w:left w:val="nil"/>
              <w:bottom w:val="nil"/>
              <w:right w:val="single" w:sz="4" w:space="0" w:color="000000"/>
            </w:tcBorders>
            <w:shd w:val="clear" w:color="auto" w:fill="auto"/>
            <w:noWrap/>
            <w:vAlign w:val="center"/>
            <w:hideMark/>
          </w:tcPr>
          <w:p w14:paraId="57CC4DF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2020</w:t>
            </w:r>
          </w:p>
        </w:tc>
        <w:tc>
          <w:tcPr>
            <w:tcW w:w="80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D77144"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2021</w:t>
            </w:r>
          </w:p>
        </w:tc>
      </w:tr>
      <w:tr w:rsidR="007B655A" w:rsidRPr="007B655A" w14:paraId="108D1782" w14:textId="77777777" w:rsidTr="008C4521">
        <w:trPr>
          <w:trHeight w:val="57"/>
        </w:trPr>
        <w:tc>
          <w:tcPr>
            <w:tcW w:w="311" w:type="pct"/>
            <w:vMerge/>
            <w:tcBorders>
              <w:top w:val="single" w:sz="4" w:space="0" w:color="auto"/>
              <w:left w:val="single" w:sz="4" w:space="0" w:color="auto"/>
              <w:bottom w:val="single" w:sz="4" w:space="0" w:color="auto"/>
              <w:right w:val="single" w:sz="4" w:space="0" w:color="auto"/>
            </w:tcBorders>
            <w:vAlign w:val="center"/>
            <w:hideMark/>
          </w:tcPr>
          <w:p w14:paraId="10C49355"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3087" w:type="pct"/>
            <w:vMerge/>
            <w:tcBorders>
              <w:top w:val="single" w:sz="4" w:space="0" w:color="auto"/>
              <w:left w:val="single" w:sz="4" w:space="0" w:color="auto"/>
              <w:bottom w:val="single" w:sz="4" w:space="0" w:color="auto"/>
              <w:right w:val="single" w:sz="4" w:space="0" w:color="auto"/>
            </w:tcBorders>
            <w:vAlign w:val="center"/>
            <w:hideMark/>
          </w:tcPr>
          <w:p w14:paraId="6054EA4F"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434" w:type="pct"/>
            <w:tcBorders>
              <w:top w:val="single" w:sz="4" w:space="0" w:color="auto"/>
              <w:left w:val="nil"/>
              <w:bottom w:val="single" w:sz="4" w:space="0" w:color="auto"/>
              <w:right w:val="single" w:sz="4" w:space="0" w:color="auto"/>
            </w:tcBorders>
            <w:shd w:val="clear" w:color="000000" w:fill="B8CCE4"/>
            <w:noWrap/>
            <w:vAlign w:val="center"/>
            <w:hideMark/>
          </w:tcPr>
          <w:p w14:paraId="16129559"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61F84794"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0CDEE737"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367" w:type="pct"/>
            <w:tcBorders>
              <w:top w:val="nil"/>
              <w:left w:val="nil"/>
              <w:bottom w:val="single" w:sz="4" w:space="0" w:color="auto"/>
              <w:right w:val="single" w:sz="4" w:space="0" w:color="auto"/>
            </w:tcBorders>
            <w:shd w:val="clear" w:color="auto" w:fill="auto"/>
            <w:noWrap/>
            <w:vAlign w:val="center"/>
            <w:hideMark/>
          </w:tcPr>
          <w:p w14:paraId="5E58D26A"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r>
      <w:tr w:rsidR="008C4521" w:rsidRPr="007B655A" w14:paraId="7EE09F26"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FCB9864" w14:textId="700541D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3087" w:type="pct"/>
            <w:tcBorders>
              <w:top w:val="nil"/>
              <w:left w:val="nil"/>
              <w:bottom w:val="single" w:sz="4" w:space="0" w:color="auto"/>
              <w:right w:val="single" w:sz="4" w:space="0" w:color="auto"/>
            </w:tcBorders>
            <w:shd w:val="clear" w:color="auto" w:fill="auto"/>
            <w:noWrap/>
            <w:vAlign w:val="center"/>
            <w:hideMark/>
          </w:tcPr>
          <w:p w14:paraId="10A1F6B8"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нефти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308DDA4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2,5</w:t>
            </w:r>
          </w:p>
        </w:tc>
        <w:tc>
          <w:tcPr>
            <w:tcW w:w="367" w:type="pct"/>
            <w:tcBorders>
              <w:top w:val="nil"/>
              <w:left w:val="nil"/>
              <w:bottom w:val="single" w:sz="4" w:space="0" w:color="auto"/>
              <w:right w:val="single" w:sz="4" w:space="0" w:color="auto"/>
            </w:tcBorders>
            <w:shd w:val="clear" w:color="auto" w:fill="auto"/>
            <w:noWrap/>
            <w:vAlign w:val="center"/>
            <w:hideMark/>
          </w:tcPr>
          <w:p w14:paraId="4CFCD93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3,1</w:t>
            </w:r>
          </w:p>
        </w:tc>
        <w:tc>
          <w:tcPr>
            <w:tcW w:w="434" w:type="pct"/>
            <w:tcBorders>
              <w:top w:val="nil"/>
              <w:left w:val="nil"/>
              <w:bottom w:val="single" w:sz="4" w:space="0" w:color="auto"/>
              <w:right w:val="single" w:sz="4" w:space="0" w:color="auto"/>
            </w:tcBorders>
            <w:shd w:val="clear" w:color="000000" w:fill="B8CCE4"/>
            <w:noWrap/>
            <w:vAlign w:val="center"/>
            <w:hideMark/>
          </w:tcPr>
          <w:p w14:paraId="1B2729D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w:t>
            </w:r>
          </w:p>
        </w:tc>
        <w:tc>
          <w:tcPr>
            <w:tcW w:w="367" w:type="pct"/>
            <w:tcBorders>
              <w:top w:val="nil"/>
              <w:left w:val="nil"/>
              <w:bottom w:val="single" w:sz="4" w:space="0" w:color="auto"/>
              <w:right w:val="single" w:sz="4" w:space="0" w:color="auto"/>
            </w:tcBorders>
            <w:shd w:val="clear" w:color="auto" w:fill="auto"/>
            <w:noWrap/>
            <w:vAlign w:val="center"/>
            <w:hideMark/>
          </w:tcPr>
          <w:p w14:paraId="487D02C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2,8</w:t>
            </w:r>
          </w:p>
        </w:tc>
      </w:tr>
      <w:tr w:rsidR="008C4521" w:rsidRPr="007B655A" w14:paraId="565FA3E8"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A46759C" w14:textId="68961E8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3087" w:type="pct"/>
            <w:tcBorders>
              <w:top w:val="nil"/>
              <w:left w:val="nil"/>
              <w:bottom w:val="single" w:sz="4" w:space="0" w:color="auto"/>
              <w:right w:val="single" w:sz="4" w:space="0" w:color="auto"/>
            </w:tcBorders>
            <w:shd w:val="clear" w:color="auto" w:fill="auto"/>
            <w:noWrap/>
            <w:vAlign w:val="center"/>
            <w:hideMark/>
          </w:tcPr>
          <w:p w14:paraId="4C1A9E70"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34" w:type="pct"/>
            <w:tcBorders>
              <w:top w:val="nil"/>
              <w:left w:val="nil"/>
              <w:bottom w:val="single" w:sz="4" w:space="0" w:color="auto"/>
              <w:right w:val="single" w:sz="4" w:space="0" w:color="auto"/>
            </w:tcBorders>
            <w:shd w:val="clear" w:color="000000" w:fill="B8CCE4"/>
            <w:noWrap/>
            <w:vAlign w:val="center"/>
            <w:hideMark/>
          </w:tcPr>
          <w:p w14:paraId="71B2AE7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6EDC5995"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0,1</w:t>
            </w:r>
          </w:p>
        </w:tc>
        <w:tc>
          <w:tcPr>
            <w:tcW w:w="434" w:type="pct"/>
            <w:tcBorders>
              <w:top w:val="nil"/>
              <w:left w:val="nil"/>
              <w:bottom w:val="single" w:sz="4" w:space="0" w:color="auto"/>
              <w:right w:val="single" w:sz="4" w:space="0" w:color="auto"/>
            </w:tcBorders>
            <w:shd w:val="clear" w:color="000000" w:fill="B8CCE4"/>
            <w:noWrap/>
            <w:vAlign w:val="center"/>
            <w:hideMark/>
          </w:tcPr>
          <w:p w14:paraId="16658C4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50C2A5CE"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373B1410"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E1FCD7B" w14:textId="18B192D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3087" w:type="pct"/>
            <w:tcBorders>
              <w:top w:val="nil"/>
              <w:left w:val="nil"/>
              <w:bottom w:val="single" w:sz="4" w:space="0" w:color="auto"/>
              <w:right w:val="single" w:sz="4" w:space="0" w:color="auto"/>
            </w:tcBorders>
            <w:shd w:val="clear" w:color="auto" w:fill="auto"/>
            <w:noWrap/>
            <w:vAlign w:val="center"/>
            <w:hideMark/>
          </w:tcPr>
          <w:p w14:paraId="151AA521"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52AA5E3F"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2,5</w:t>
            </w:r>
          </w:p>
        </w:tc>
        <w:tc>
          <w:tcPr>
            <w:tcW w:w="367" w:type="pct"/>
            <w:tcBorders>
              <w:top w:val="nil"/>
              <w:left w:val="nil"/>
              <w:bottom w:val="single" w:sz="4" w:space="0" w:color="auto"/>
              <w:right w:val="single" w:sz="4" w:space="0" w:color="auto"/>
            </w:tcBorders>
            <w:shd w:val="clear" w:color="auto" w:fill="auto"/>
            <w:noWrap/>
            <w:vAlign w:val="center"/>
            <w:hideMark/>
          </w:tcPr>
          <w:p w14:paraId="6CEE7884"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3,1</w:t>
            </w:r>
          </w:p>
        </w:tc>
        <w:tc>
          <w:tcPr>
            <w:tcW w:w="434" w:type="pct"/>
            <w:tcBorders>
              <w:top w:val="nil"/>
              <w:left w:val="nil"/>
              <w:bottom w:val="single" w:sz="4" w:space="0" w:color="auto"/>
              <w:right w:val="single" w:sz="4" w:space="0" w:color="auto"/>
            </w:tcBorders>
            <w:shd w:val="clear" w:color="000000" w:fill="B8CCE4"/>
            <w:noWrap/>
            <w:vAlign w:val="center"/>
            <w:hideMark/>
          </w:tcPr>
          <w:p w14:paraId="139253C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2,3</w:t>
            </w:r>
          </w:p>
        </w:tc>
        <w:tc>
          <w:tcPr>
            <w:tcW w:w="367" w:type="pct"/>
            <w:tcBorders>
              <w:top w:val="nil"/>
              <w:left w:val="nil"/>
              <w:bottom w:val="single" w:sz="4" w:space="0" w:color="auto"/>
              <w:right w:val="single" w:sz="4" w:space="0" w:color="auto"/>
            </w:tcBorders>
            <w:shd w:val="clear" w:color="auto" w:fill="auto"/>
            <w:noWrap/>
            <w:vAlign w:val="center"/>
            <w:hideMark/>
          </w:tcPr>
          <w:p w14:paraId="6FA565B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2,8</w:t>
            </w:r>
          </w:p>
        </w:tc>
      </w:tr>
      <w:tr w:rsidR="008C4521" w:rsidRPr="007B655A" w14:paraId="43726A88"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07D7EDA" w14:textId="28D2A3B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3087" w:type="pct"/>
            <w:tcBorders>
              <w:top w:val="nil"/>
              <w:left w:val="nil"/>
              <w:bottom w:val="single" w:sz="4" w:space="0" w:color="auto"/>
              <w:right w:val="single" w:sz="4" w:space="0" w:color="auto"/>
            </w:tcBorders>
            <w:shd w:val="clear" w:color="auto" w:fill="auto"/>
            <w:noWrap/>
            <w:vAlign w:val="center"/>
            <w:hideMark/>
          </w:tcPr>
          <w:p w14:paraId="1978779F"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нефти, </w:t>
            </w:r>
            <w:proofErr w:type="spellStart"/>
            <w:r w:rsidRPr="007B655A">
              <w:rPr>
                <w:rFonts w:ascii="Times New Roman" w:eastAsia="Times New Roman" w:hAnsi="Times New Roman" w:cs="Times New Roman"/>
                <w:color w:val="000000"/>
                <w:sz w:val="20"/>
                <w:szCs w:val="20"/>
              </w:rPr>
              <w:t>тыс.т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7DC7610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90,3</w:t>
            </w:r>
          </w:p>
        </w:tc>
        <w:tc>
          <w:tcPr>
            <w:tcW w:w="367" w:type="pct"/>
            <w:tcBorders>
              <w:top w:val="nil"/>
              <w:left w:val="nil"/>
              <w:bottom w:val="single" w:sz="4" w:space="0" w:color="auto"/>
              <w:right w:val="single" w:sz="4" w:space="0" w:color="auto"/>
            </w:tcBorders>
            <w:shd w:val="clear" w:color="auto" w:fill="auto"/>
            <w:noWrap/>
            <w:vAlign w:val="center"/>
            <w:hideMark/>
          </w:tcPr>
          <w:p w14:paraId="64E1386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90,8</w:t>
            </w:r>
          </w:p>
        </w:tc>
        <w:tc>
          <w:tcPr>
            <w:tcW w:w="434" w:type="pct"/>
            <w:tcBorders>
              <w:top w:val="nil"/>
              <w:left w:val="nil"/>
              <w:bottom w:val="single" w:sz="4" w:space="0" w:color="auto"/>
              <w:right w:val="single" w:sz="4" w:space="0" w:color="auto"/>
            </w:tcBorders>
            <w:shd w:val="clear" w:color="000000" w:fill="B8CCE4"/>
            <w:noWrap/>
            <w:vAlign w:val="center"/>
            <w:hideMark/>
          </w:tcPr>
          <w:p w14:paraId="2F3DCDE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92,6</w:t>
            </w:r>
          </w:p>
        </w:tc>
        <w:tc>
          <w:tcPr>
            <w:tcW w:w="367" w:type="pct"/>
            <w:tcBorders>
              <w:top w:val="nil"/>
              <w:left w:val="nil"/>
              <w:bottom w:val="single" w:sz="4" w:space="0" w:color="auto"/>
              <w:right w:val="single" w:sz="4" w:space="0" w:color="auto"/>
            </w:tcBorders>
            <w:shd w:val="clear" w:color="auto" w:fill="auto"/>
            <w:noWrap/>
            <w:vAlign w:val="center"/>
            <w:hideMark/>
          </w:tcPr>
          <w:p w14:paraId="7111659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93,7</w:t>
            </w:r>
          </w:p>
        </w:tc>
      </w:tr>
      <w:tr w:rsidR="008C4521" w:rsidRPr="007B655A" w14:paraId="69CFA77C"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76DAAD1" w14:textId="78A787CE"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3087" w:type="pct"/>
            <w:tcBorders>
              <w:top w:val="nil"/>
              <w:left w:val="nil"/>
              <w:bottom w:val="single" w:sz="4" w:space="0" w:color="auto"/>
              <w:right w:val="single" w:sz="4" w:space="0" w:color="auto"/>
            </w:tcBorders>
            <w:shd w:val="clear" w:color="auto" w:fill="auto"/>
            <w:noWrap/>
            <w:vAlign w:val="center"/>
            <w:hideMark/>
          </w:tcPr>
          <w:p w14:paraId="653ECB5F"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извлечения нефти, доли ед.</w:t>
            </w:r>
          </w:p>
        </w:tc>
        <w:tc>
          <w:tcPr>
            <w:tcW w:w="434" w:type="pct"/>
            <w:tcBorders>
              <w:top w:val="nil"/>
              <w:left w:val="nil"/>
              <w:bottom w:val="single" w:sz="4" w:space="0" w:color="auto"/>
              <w:right w:val="single" w:sz="4" w:space="0" w:color="auto"/>
            </w:tcBorders>
            <w:shd w:val="clear" w:color="000000" w:fill="B8CCE4"/>
            <w:noWrap/>
            <w:vAlign w:val="center"/>
            <w:hideMark/>
          </w:tcPr>
          <w:p w14:paraId="327C215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0,219</w:t>
            </w:r>
          </w:p>
        </w:tc>
        <w:tc>
          <w:tcPr>
            <w:tcW w:w="367" w:type="pct"/>
            <w:tcBorders>
              <w:top w:val="nil"/>
              <w:left w:val="nil"/>
              <w:bottom w:val="single" w:sz="4" w:space="0" w:color="auto"/>
              <w:right w:val="single" w:sz="4" w:space="0" w:color="auto"/>
            </w:tcBorders>
            <w:shd w:val="clear" w:color="auto" w:fill="auto"/>
            <w:noWrap/>
            <w:vAlign w:val="center"/>
            <w:hideMark/>
          </w:tcPr>
          <w:p w14:paraId="5F180D66"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0,220</w:t>
            </w:r>
          </w:p>
        </w:tc>
        <w:tc>
          <w:tcPr>
            <w:tcW w:w="434" w:type="pct"/>
            <w:tcBorders>
              <w:top w:val="nil"/>
              <w:left w:val="nil"/>
              <w:bottom w:val="single" w:sz="4" w:space="0" w:color="auto"/>
              <w:right w:val="single" w:sz="4" w:space="0" w:color="auto"/>
            </w:tcBorders>
            <w:shd w:val="clear" w:color="000000" w:fill="B8CCE4"/>
            <w:noWrap/>
            <w:vAlign w:val="center"/>
            <w:hideMark/>
          </w:tcPr>
          <w:p w14:paraId="38C6F97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0,225</w:t>
            </w:r>
          </w:p>
        </w:tc>
        <w:tc>
          <w:tcPr>
            <w:tcW w:w="367" w:type="pct"/>
            <w:tcBorders>
              <w:top w:val="nil"/>
              <w:left w:val="nil"/>
              <w:bottom w:val="single" w:sz="4" w:space="0" w:color="auto"/>
              <w:right w:val="single" w:sz="4" w:space="0" w:color="auto"/>
            </w:tcBorders>
            <w:shd w:val="clear" w:color="auto" w:fill="auto"/>
            <w:noWrap/>
            <w:vAlign w:val="center"/>
            <w:hideMark/>
          </w:tcPr>
          <w:p w14:paraId="445E1EC8"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0,227</w:t>
            </w:r>
          </w:p>
        </w:tc>
      </w:tr>
      <w:tr w:rsidR="008C4521" w:rsidRPr="007B655A" w14:paraId="07776EE8"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E592F2A" w14:textId="1FAB5AA0"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3087" w:type="pct"/>
            <w:tcBorders>
              <w:top w:val="nil"/>
              <w:left w:val="nil"/>
              <w:bottom w:val="single" w:sz="4" w:space="0" w:color="auto"/>
              <w:right w:val="single" w:sz="4" w:space="0" w:color="auto"/>
            </w:tcBorders>
            <w:shd w:val="clear" w:color="auto" w:fill="auto"/>
            <w:noWrap/>
            <w:vAlign w:val="center"/>
            <w:hideMark/>
          </w:tcPr>
          <w:p w14:paraId="1E734669"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начальных извлекаемых запасов, %</w:t>
            </w:r>
          </w:p>
        </w:tc>
        <w:tc>
          <w:tcPr>
            <w:tcW w:w="434" w:type="pct"/>
            <w:tcBorders>
              <w:top w:val="nil"/>
              <w:left w:val="nil"/>
              <w:bottom w:val="single" w:sz="4" w:space="0" w:color="auto"/>
              <w:right w:val="single" w:sz="4" w:space="0" w:color="auto"/>
            </w:tcBorders>
            <w:shd w:val="clear" w:color="000000" w:fill="B8CCE4"/>
            <w:noWrap/>
            <w:vAlign w:val="center"/>
            <w:hideMark/>
          </w:tcPr>
          <w:p w14:paraId="3197D9A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w:t>
            </w:r>
          </w:p>
        </w:tc>
        <w:tc>
          <w:tcPr>
            <w:tcW w:w="367" w:type="pct"/>
            <w:tcBorders>
              <w:top w:val="nil"/>
              <w:left w:val="nil"/>
              <w:bottom w:val="single" w:sz="4" w:space="0" w:color="auto"/>
              <w:right w:val="single" w:sz="4" w:space="0" w:color="auto"/>
            </w:tcBorders>
            <w:shd w:val="clear" w:color="auto" w:fill="auto"/>
            <w:noWrap/>
            <w:vAlign w:val="center"/>
            <w:hideMark/>
          </w:tcPr>
          <w:p w14:paraId="29860B2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1,7</w:t>
            </w:r>
          </w:p>
        </w:tc>
        <w:tc>
          <w:tcPr>
            <w:tcW w:w="434" w:type="pct"/>
            <w:tcBorders>
              <w:top w:val="nil"/>
              <w:left w:val="nil"/>
              <w:bottom w:val="single" w:sz="4" w:space="0" w:color="auto"/>
              <w:right w:val="single" w:sz="4" w:space="0" w:color="auto"/>
            </w:tcBorders>
            <w:shd w:val="clear" w:color="000000" w:fill="B8CCE4"/>
            <w:noWrap/>
            <w:vAlign w:val="center"/>
            <w:hideMark/>
          </w:tcPr>
          <w:p w14:paraId="16669A1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w:t>
            </w:r>
          </w:p>
        </w:tc>
        <w:tc>
          <w:tcPr>
            <w:tcW w:w="367" w:type="pct"/>
            <w:tcBorders>
              <w:top w:val="nil"/>
              <w:left w:val="nil"/>
              <w:bottom w:val="single" w:sz="4" w:space="0" w:color="auto"/>
              <w:right w:val="single" w:sz="4" w:space="0" w:color="auto"/>
            </w:tcBorders>
            <w:shd w:val="clear" w:color="auto" w:fill="auto"/>
            <w:noWrap/>
            <w:vAlign w:val="center"/>
            <w:hideMark/>
          </w:tcPr>
          <w:p w14:paraId="7931D2F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w:t>
            </w:r>
          </w:p>
        </w:tc>
      </w:tr>
      <w:tr w:rsidR="008C4521" w:rsidRPr="007B655A" w14:paraId="0D01E2A1"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BE662AC" w14:textId="6F317C5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3087" w:type="pct"/>
            <w:tcBorders>
              <w:top w:val="nil"/>
              <w:left w:val="nil"/>
              <w:bottom w:val="single" w:sz="4" w:space="0" w:color="auto"/>
              <w:right w:val="single" w:sz="4" w:space="0" w:color="auto"/>
            </w:tcBorders>
            <w:shd w:val="clear" w:color="auto" w:fill="auto"/>
            <w:noWrap/>
            <w:vAlign w:val="center"/>
            <w:hideMark/>
          </w:tcPr>
          <w:p w14:paraId="2064104A"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текущих извлекаемых запасов, %</w:t>
            </w:r>
          </w:p>
        </w:tc>
        <w:tc>
          <w:tcPr>
            <w:tcW w:w="434" w:type="pct"/>
            <w:tcBorders>
              <w:top w:val="nil"/>
              <w:left w:val="nil"/>
              <w:bottom w:val="single" w:sz="4" w:space="0" w:color="auto"/>
              <w:right w:val="single" w:sz="4" w:space="0" w:color="auto"/>
            </w:tcBorders>
            <w:shd w:val="clear" w:color="000000" w:fill="B8CCE4"/>
            <w:noWrap/>
            <w:vAlign w:val="center"/>
            <w:hideMark/>
          </w:tcPr>
          <w:p w14:paraId="1B075B7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2,6</w:t>
            </w:r>
          </w:p>
        </w:tc>
        <w:tc>
          <w:tcPr>
            <w:tcW w:w="367" w:type="pct"/>
            <w:tcBorders>
              <w:top w:val="nil"/>
              <w:left w:val="nil"/>
              <w:bottom w:val="single" w:sz="4" w:space="0" w:color="auto"/>
              <w:right w:val="single" w:sz="4" w:space="0" w:color="auto"/>
            </w:tcBorders>
            <w:shd w:val="clear" w:color="auto" w:fill="auto"/>
            <w:noWrap/>
            <w:vAlign w:val="center"/>
            <w:hideMark/>
          </w:tcPr>
          <w:p w14:paraId="044C495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3,2</w:t>
            </w:r>
          </w:p>
        </w:tc>
        <w:tc>
          <w:tcPr>
            <w:tcW w:w="434" w:type="pct"/>
            <w:tcBorders>
              <w:top w:val="nil"/>
              <w:left w:val="nil"/>
              <w:bottom w:val="single" w:sz="4" w:space="0" w:color="auto"/>
              <w:right w:val="single" w:sz="4" w:space="0" w:color="auto"/>
            </w:tcBorders>
            <w:shd w:val="clear" w:color="000000" w:fill="B8CCE4"/>
            <w:noWrap/>
            <w:vAlign w:val="center"/>
            <w:hideMark/>
          </w:tcPr>
          <w:p w14:paraId="7DA62AB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2,5</w:t>
            </w:r>
          </w:p>
        </w:tc>
        <w:tc>
          <w:tcPr>
            <w:tcW w:w="367" w:type="pct"/>
            <w:tcBorders>
              <w:top w:val="nil"/>
              <w:left w:val="nil"/>
              <w:bottom w:val="single" w:sz="4" w:space="0" w:color="auto"/>
              <w:right w:val="single" w:sz="4" w:space="0" w:color="auto"/>
            </w:tcBorders>
            <w:shd w:val="clear" w:color="auto" w:fill="auto"/>
            <w:noWrap/>
            <w:vAlign w:val="center"/>
            <w:hideMark/>
          </w:tcPr>
          <w:p w14:paraId="6AC119A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3,0</w:t>
            </w:r>
          </w:p>
        </w:tc>
      </w:tr>
      <w:tr w:rsidR="008C4521" w:rsidRPr="007B655A" w14:paraId="2E6C15D0"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C5FEE7E" w14:textId="18DF2CE0"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3087" w:type="pct"/>
            <w:tcBorders>
              <w:top w:val="nil"/>
              <w:left w:val="nil"/>
              <w:bottom w:val="single" w:sz="4" w:space="0" w:color="auto"/>
              <w:right w:val="single" w:sz="4" w:space="0" w:color="auto"/>
            </w:tcBorders>
            <w:shd w:val="clear" w:color="auto" w:fill="auto"/>
            <w:noWrap/>
            <w:vAlign w:val="center"/>
            <w:hideMark/>
          </w:tcPr>
          <w:p w14:paraId="274D0D80"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Отбор от начальных извлекаемых запасов, %</w:t>
            </w:r>
          </w:p>
        </w:tc>
        <w:tc>
          <w:tcPr>
            <w:tcW w:w="434" w:type="pct"/>
            <w:tcBorders>
              <w:top w:val="nil"/>
              <w:left w:val="nil"/>
              <w:bottom w:val="single" w:sz="4" w:space="0" w:color="auto"/>
              <w:right w:val="single" w:sz="4" w:space="0" w:color="auto"/>
            </w:tcBorders>
            <w:shd w:val="clear" w:color="000000" w:fill="B8CCE4"/>
            <w:noWrap/>
            <w:vAlign w:val="center"/>
            <w:hideMark/>
          </w:tcPr>
          <w:p w14:paraId="049A7B0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49,0</w:t>
            </w:r>
          </w:p>
        </w:tc>
        <w:tc>
          <w:tcPr>
            <w:tcW w:w="367" w:type="pct"/>
            <w:tcBorders>
              <w:top w:val="nil"/>
              <w:left w:val="nil"/>
              <w:bottom w:val="single" w:sz="4" w:space="0" w:color="auto"/>
              <w:right w:val="single" w:sz="4" w:space="0" w:color="auto"/>
            </w:tcBorders>
            <w:shd w:val="clear" w:color="auto" w:fill="auto"/>
            <w:noWrap/>
            <w:vAlign w:val="center"/>
            <w:hideMark/>
          </w:tcPr>
          <w:p w14:paraId="356E368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49,3</w:t>
            </w:r>
          </w:p>
        </w:tc>
        <w:tc>
          <w:tcPr>
            <w:tcW w:w="434" w:type="pct"/>
            <w:tcBorders>
              <w:top w:val="nil"/>
              <w:left w:val="nil"/>
              <w:bottom w:val="single" w:sz="4" w:space="0" w:color="auto"/>
              <w:right w:val="single" w:sz="4" w:space="0" w:color="auto"/>
            </w:tcBorders>
            <w:shd w:val="clear" w:color="000000" w:fill="B8CCE4"/>
            <w:noWrap/>
            <w:vAlign w:val="center"/>
            <w:hideMark/>
          </w:tcPr>
          <w:p w14:paraId="602E860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50,3</w:t>
            </w:r>
          </w:p>
        </w:tc>
        <w:tc>
          <w:tcPr>
            <w:tcW w:w="367" w:type="pct"/>
            <w:tcBorders>
              <w:top w:val="nil"/>
              <w:left w:val="nil"/>
              <w:bottom w:val="single" w:sz="4" w:space="0" w:color="auto"/>
              <w:right w:val="single" w:sz="4" w:space="0" w:color="auto"/>
            </w:tcBorders>
            <w:shd w:val="clear" w:color="auto" w:fill="auto"/>
            <w:noWrap/>
            <w:vAlign w:val="center"/>
            <w:hideMark/>
          </w:tcPr>
          <w:p w14:paraId="73D7873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50,8</w:t>
            </w:r>
          </w:p>
        </w:tc>
      </w:tr>
      <w:tr w:rsidR="008C4521" w:rsidRPr="007B655A" w14:paraId="3D96C8FE"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38DA0B6" w14:textId="774862A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3087" w:type="pct"/>
            <w:tcBorders>
              <w:top w:val="nil"/>
              <w:left w:val="nil"/>
              <w:bottom w:val="single" w:sz="4" w:space="0" w:color="auto"/>
              <w:right w:val="single" w:sz="4" w:space="0" w:color="auto"/>
            </w:tcBorders>
            <w:shd w:val="clear" w:color="auto" w:fill="auto"/>
            <w:noWrap/>
            <w:vAlign w:val="center"/>
            <w:hideMark/>
          </w:tcPr>
          <w:p w14:paraId="6B5B18EB"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газа</w:t>
            </w:r>
            <w:proofErr w:type="spellEnd"/>
            <w:r w:rsidRPr="007B655A">
              <w:rPr>
                <w:rFonts w:ascii="Times New Roman" w:eastAsia="Times New Roman" w:hAnsi="Times New Roman" w:cs="Times New Roman"/>
                <w:color w:val="000000"/>
                <w:sz w:val="20"/>
                <w:szCs w:val="20"/>
                <w:lang w:val="en-US"/>
              </w:rPr>
              <w:t>, млн.м</w:t>
            </w:r>
            <w:r w:rsidRPr="007B655A">
              <w:rPr>
                <w:rFonts w:ascii="Times New Roman" w:eastAsia="Times New Roman" w:hAnsi="Times New Roman" w:cs="Times New Roman"/>
                <w:color w:val="000000"/>
                <w:sz w:val="20"/>
                <w:szCs w:val="20"/>
                <w:vertAlign w:val="superscript"/>
                <w:lang w:val="en-US"/>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5E9F335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0,054</w:t>
            </w:r>
          </w:p>
        </w:tc>
        <w:tc>
          <w:tcPr>
            <w:tcW w:w="367" w:type="pct"/>
            <w:tcBorders>
              <w:top w:val="nil"/>
              <w:left w:val="nil"/>
              <w:bottom w:val="single" w:sz="4" w:space="0" w:color="auto"/>
              <w:right w:val="single" w:sz="4" w:space="0" w:color="auto"/>
            </w:tcBorders>
            <w:shd w:val="clear" w:color="auto" w:fill="auto"/>
            <w:noWrap/>
            <w:vAlign w:val="center"/>
            <w:hideMark/>
          </w:tcPr>
          <w:p w14:paraId="1C823CC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0,062</w:t>
            </w:r>
          </w:p>
        </w:tc>
        <w:tc>
          <w:tcPr>
            <w:tcW w:w="434" w:type="pct"/>
            <w:tcBorders>
              <w:top w:val="nil"/>
              <w:left w:val="nil"/>
              <w:bottom w:val="single" w:sz="4" w:space="0" w:color="auto"/>
              <w:right w:val="single" w:sz="4" w:space="0" w:color="auto"/>
            </w:tcBorders>
            <w:shd w:val="clear" w:color="000000" w:fill="B8CCE4"/>
            <w:noWrap/>
            <w:vAlign w:val="center"/>
            <w:hideMark/>
          </w:tcPr>
          <w:p w14:paraId="4B621E1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0,049</w:t>
            </w:r>
          </w:p>
        </w:tc>
        <w:tc>
          <w:tcPr>
            <w:tcW w:w="367" w:type="pct"/>
            <w:tcBorders>
              <w:top w:val="nil"/>
              <w:left w:val="nil"/>
              <w:bottom w:val="single" w:sz="4" w:space="0" w:color="auto"/>
              <w:right w:val="single" w:sz="4" w:space="0" w:color="auto"/>
            </w:tcBorders>
            <w:shd w:val="clear" w:color="auto" w:fill="auto"/>
            <w:noWrap/>
            <w:vAlign w:val="center"/>
            <w:hideMark/>
          </w:tcPr>
          <w:p w14:paraId="0E285D7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0,067</w:t>
            </w:r>
          </w:p>
        </w:tc>
      </w:tr>
      <w:tr w:rsidR="008C4521" w:rsidRPr="007B655A" w14:paraId="7FEF6F0D"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CA9908A" w14:textId="0009B6BD"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3087" w:type="pct"/>
            <w:tcBorders>
              <w:top w:val="nil"/>
              <w:left w:val="nil"/>
              <w:bottom w:val="single" w:sz="4" w:space="0" w:color="auto"/>
              <w:right w:val="single" w:sz="4" w:space="0" w:color="auto"/>
            </w:tcBorders>
            <w:shd w:val="clear" w:color="auto" w:fill="auto"/>
            <w:noWrap/>
            <w:vAlign w:val="center"/>
            <w:hideMark/>
          </w:tcPr>
          <w:p w14:paraId="701AD6EC"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добыча газа, млн.м</w:t>
            </w:r>
            <w:r w:rsidRPr="007B655A">
              <w:rPr>
                <w:rFonts w:ascii="Times New Roman" w:eastAsia="Times New Roman" w:hAnsi="Times New Roman" w:cs="Times New Roman"/>
                <w:color w:val="000000"/>
                <w:sz w:val="20"/>
                <w:szCs w:val="20"/>
                <w:vertAlign w:val="superscript"/>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69F808D1" w14:textId="5D331E4A" w:rsidR="008C4521" w:rsidRPr="008D1427" w:rsidRDefault="008D1427"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rPr>
              <w:t>0</w:t>
            </w:r>
            <w:r>
              <w:rPr>
                <w:rFonts w:ascii="Times New Roman" w:eastAsia="Times New Roman" w:hAnsi="Times New Roman" w:cs="Times New Roman"/>
                <w:color w:val="000000"/>
                <w:sz w:val="20"/>
                <w:szCs w:val="20"/>
              </w:rPr>
              <w:t>,476</w:t>
            </w:r>
          </w:p>
        </w:tc>
        <w:tc>
          <w:tcPr>
            <w:tcW w:w="367" w:type="pct"/>
            <w:tcBorders>
              <w:top w:val="nil"/>
              <w:left w:val="nil"/>
              <w:bottom w:val="single" w:sz="4" w:space="0" w:color="auto"/>
              <w:right w:val="single" w:sz="4" w:space="0" w:color="auto"/>
            </w:tcBorders>
            <w:shd w:val="clear" w:color="auto" w:fill="auto"/>
            <w:noWrap/>
            <w:vAlign w:val="center"/>
            <w:hideMark/>
          </w:tcPr>
          <w:p w14:paraId="6B7719E8" w14:textId="4E6FFEA4" w:rsidR="008C4521" w:rsidRPr="00D73114" w:rsidRDefault="00D73114"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0,483</w:t>
            </w:r>
          </w:p>
        </w:tc>
        <w:tc>
          <w:tcPr>
            <w:tcW w:w="434" w:type="pct"/>
            <w:tcBorders>
              <w:top w:val="nil"/>
              <w:left w:val="nil"/>
              <w:bottom w:val="single" w:sz="4" w:space="0" w:color="auto"/>
              <w:right w:val="single" w:sz="4" w:space="0" w:color="auto"/>
            </w:tcBorders>
            <w:shd w:val="clear" w:color="000000" w:fill="B8CCE4"/>
            <w:noWrap/>
            <w:vAlign w:val="center"/>
            <w:hideMark/>
          </w:tcPr>
          <w:p w14:paraId="5329CD45" w14:textId="5FE18DE5" w:rsidR="008C4521" w:rsidRPr="008D1427" w:rsidRDefault="008D1427"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0,525</w:t>
            </w:r>
          </w:p>
        </w:tc>
        <w:tc>
          <w:tcPr>
            <w:tcW w:w="367" w:type="pct"/>
            <w:tcBorders>
              <w:top w:val="nil"/>
              <w:left w:val="nil"/>
              <w:bottom w:val="single" w:sz="4" w:space="0" w:color="auto"/>
              <w:right w:val="single" w:sz="4" w:space="0" w:color="auto"/>
            </w:tcBorders>
            <w:shd w:val="clear" w:color="auto" w:fill="auto"/>
            <w:noWrap/>
            <w:vAlign w:val="center"/>
            <w:hideMark/>
          </w:tcPr>
          <w:p w14:paraId="05B4B0CD" w14:textId="35BAF9AC" w:rsidR="008C4521" w:rsidRPr="00D73114" w:rsidRDefault="00D73114"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0,550</w:t>
            </w:r>
          </w:p>
        </w:tc>
      </w:tr>
      <w:tr w:rsidR="008C4521" w:rsidRPr="007B655A" w14:paraId="7BE23904"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F8449F9" w14:textId="0B7F540A"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3087" w:type="pct"/>
            <w:tcBorders>
              <w:top w:val="nil"/>
              <w:left w:val="nil"/>
              <w:bottom w:val="single" w:sz="4" w:space="0" w:color="auto"/>
              <w:right w:val="single" w:sz="4" w:space="0" w:color="auto"/>
            </w:tcBorders>
            <w:shd w:val="clear" w:color="auto" w:fill="auto"/>
            <w:noWrap/>
            <w:vAlign w:val="center"/>
            <w:hideMark/>
          </w:tcPr>
          <w:p w14:paraId="31169FD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Газовый</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фактор</w:t>
            </w:r>
            <w:proofErr w:type="spellEnd"/>
            <w:r w:rsidRPr="007B655A">
              <w:rPr>
                <w:rFonts w:ascii="Times New Roman" w:eastAsia="Times New Roman" w:hAnsi="Times New Roman" w:cs="Times New Roman"/>
                <w:color w:val="000000"/>
                <w:sz w:val="20"/>
                <w:szCs w:val="20"/>
                <w:lang w:val="en-US"/>
              </w:rPr>
              <w:t>, м</w:t>
            </w:r>
            <w:r w:rsidRPr="007B655A">
              <w:rPr>
                <w:rFonts w:ascii="Times New Roman" w:eastAsia="Times New Roman" w:hAnsi="Times New Roman" w:cs="Times New Roman"/>
                <w:color w:val="000000"/>
                <w:sz w:val="20"/>
                <w:szCs w:val="20"/>
                <w:vertAlign w:val="superscript"/>
                <w:lang w:val="en-US"/>
              </w:rPr>
              <w:t>3</w:t>
            </w:r>
            <w:r w:rsidRPr="007B655A">
              <w:rPr>
                <w:rFonts w:ascii="Times New Roman" w:eastAsia="Times New Roman" w:hAnsi="Times New Roman" w:cs="Times New Roman"/>
                <w:color w:val="000000"/>
                <w:sz w:val="20"/>
                <w:szCs w:val="20"/>
                <w:lang w:val="en-US"/>
              </w:rPr>
              <w:t>/т</w:t>
            </w:r>
          </w:p>
        </w:tc>
        <w:tc>
          <w:tcPr>
            <w:tcW w:w="434" w:type="pct"/>
            <w:tcBorders>
              <w:top w:val="nil"/>
              <w:left w:val="nil"/>
              <w:bottom w:val="single" w:sz="4" w:space="0" w:color="auto"/>
              <w:right w:val="single" w:sz="4" w:space="0" w:color="auto"/>
            </w:tcBorders>
            <w:shd w:val="clear" w:color="000000" w:fill="B8CCE4"/>
            <w:noWrap/>
            <w:vAlign w:val="center"/>
            <w:hideMark/>
          </w:tcPr>
          <w:p w14:paraId="2E73B1B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21,6</w:t>
            </w:r>
          </w:p>
        </w:tc>
        <w:tc>
          <w:tcPr>
            <w:tcW w:w="367" w:type="pct"/>
            <w:tcBorders>
              <w:top w:val="nil"/>
              <w:left w:val="nil"/>
              <w:bottom w:val="single" w:sz="4" w:space="0" w:color="auto"/>
              <w:right w:val="single" w:sz="4" w:space="0" w:color="auto"/>
            </w:tcBorders>
            <w:shd w:val="clear" w:color="auto" w:fill="auto"/>
            <w:noWrap/>
            <w:vAlign w:val="center"/>
            <w:hideMark/>
          </w:tcPr>
          <w:p w14:paraId="277637A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19,7</w:t>
            </w:r>
          </w:p>
        </w:tc>
        <w:tc>
          <w:tcPr>
            <w:tcW w:w="434" w:type="pct"/>
            <w:tcBorders>
              <w:top w:val="nil"/>
              <w:left w:val="nil"/>
              <w:bottom w:val="single" w:sz="4" w:space="0" w:color="auto"/>
              <w:right w:val="single" w:sz="4" w:space="0" w:color="auto"/>
            </w:tcBorders>
            <w:shd w:val="clear" w:color="000000" w:fill="B8CCE4"/>
            <w:noWrap/>
            <w:vAlign w:val="center"/>
            <w:hideMark/>
          </w:tcPr>
          <w:p w14:paraId="7D4146D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21,3</w:t>
            </w:r>
          </w:p>
        </w:tc>
        <w:tc>
          <w:tcPr>
            <w:tcW w:w="367" w:type="pct"/>
            <w:tcBorders>
              <w:top w:val="nil"/>
              <w:left w:val="nil"/>
              <w:bottom w:val="single" w:sz="4" w:space="0" w:color="auto"/>
              <w:right w:val="single" w:sz="4" w:space="0" w:color="auto"/>
            </w:tcBorders>
            <w:shd w:val="clear" w:color="auto" w:fill="auto"/>
            <w:noWrap/>
            <w:vAlign w:val="center"/>
            <w:hideMark/>
          </w:tcPr>
          <w:p w14:paraId="4C47DC7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23,7</w:t>
            </w:r>
          </w:p>
        </w:tc>
      </w:tr>
      <w:tr w:rsidR="008C4521" w:rsidRPr="007B655A" w14:paraId="3E98AFC3"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0B24298" w14:textId="40C0402E"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3087" w:type="pct"/>
            <w:tcBorders>
              <w:top w:val="nil"/>
              <w:left w:val="nil"/>
              <w:bottom w:val="single" w:sz="4" w:space="0" w:color="auto"/>
              <w:right w:val="single" w:sz="4" w:space="0" w:color="auto"/>
            </w:tcBorders>
            <w:shd w:val="clear" w:color="auto" w:fill="auto"/>
            <w:noWrap/>
            <w:vAlign w:val="center"/>
            <w:hideMark/>
          </w:tcPr>
          <w:p w14:paraId="41B189A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0753C15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6,7</w:t>
            </w:r>
          </w:p>
        </w:tc>
        <w:tc>
          <w:tcPr>
            <w:tcW w:w="367" w:type="pct"/>
            <w:tcBorders>
              <w:top w:val="nil"/>
              <w:left w:val="nil"/>
              <w:bottom w:val="single" w:sz="4" w:space="0" w:color="auto"/>
              <w:right w:val="single" w:sz="4" w:space="0" w:color="auto"/>
            </w:tcBorders>
            <w:shd w:val="clear" w:color="auto" w:fill="auto"/>
            <w:noWrap/>
            <w:vAlign w:val="center"/>
            <w:hideMark/>
          </w:tcPr>
          <w:p w14:paraId="332CE39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6,5</w:t>
            </w:r>
          </w:p>
        </w:tc>
        <w:tc>
          <w:tcPr>
            <w:tcW w:w="434" w:type="pct"/>
            <w:tcBorders>
              <w:top w:val="nil"/>
              <w:left w:val="nil"/>
              <w:bottom w:val="single" w:sz="4" w:space="0" w:color="auto"/>
              <w:right w:val="single" w:sz="4" w:space="0" w:color="auto"/>
            </w:tcBorders>
            <w:shd w:val="clear" w:color="000000" w:fill="B8CCE4"/>
            <w:noWrap/>
            <w:vAlign w:val="center"/>
            <w:hideMark/>
          </w:tcPr>
          <w:p w14:paraId="5C2438E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7,6</w:t>
            </w:r>
          </w:p>
        </w:tc>
        <w:tc>
          <w:tcPr>
            <w:tcW w:w="367" w:type="pct"/>
            <w:tcBorders>
              <w:top w:val="nil"/>
              <w:left w:val="nil"/>
              <w:bottom w:val="single" w:sz="4" w:space="0" w:color="auto"/>
              <w:right w:val="single" w:sz="4" w:space="0" w:color="auto"/>
            </w:tcBorders>
            <w:shd w:val="clear" w:color="auto" w:fill="auto"/>
            <w:noWrap/>
            <w:vAlign w:val="center"/>
            <w:hideMark/>
          </w:tcPr>
          <w:p w14:paraId="74A6D07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5,5</w:t>
            </w:r>
          </w:p>
        </w:tc>
      </w:tr>
      <w:tr w:rsidR="008C4521" w:rsidRPr="007B655A" w14:paraId="6C58B48D"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29BA4C9" w14:textId="6532DEB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3087" w:type="pct"/>
            <w:tcBorders>
              <w:top w:val="nil"/>
              <w:left w:val="nil"/>
              <w:bottom w:val="single" w:sz="4" w:space="0" w:color="auto"/>
              <w:right w:val="single" w:sz="4" w:space="0" w:color="auto"/>
            </w:tcBorders>
            <w:shd w:val="clear" w:color="auto" w:fill="auto"/>
            <w:noWrap/>
            <w:vAlign w:val="center"/>
            <w:hideMark/>
          </w:tcPr>
          <w:p w14:paraId="280D5770"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34" w:type="pct"/>
            <w:tcBorders>
              <w:top w:val="nil"/>
              <w:left w:val="nil"/>
              <w:bottom w:val="single" w:sz="4" w:space="0" w:color="auto"/>
              <w:right w:val="single" w:sz="4" w:space="0" w:color="auto"/>
            </w:tcBorders>
            <w:shd w:val="clear" w:color="000000" w:fill="B8CCE4"/>
            <w:noWrap/>
            <w:vAlign w:val="center"/>
            <w:hideMark/>
          </w:tcPr>
          <w:p w14:paraId="3909F8A6"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4E94C2B5"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0,1</w:t>
            </w:r>
          </w:p>
        </w:tc>
        <w:tc>
          <w:tcPr>
            <w:tcW w:w="434" w:type="pct"/>
            <w:tcBorders>
              <w:top w:val="nil"/>
              <w:left w:val="nil"/>
              <w:bottom w:val="single" w:sz="4" w:space="0" w:color="auto"/>
              <w:right w:val="single" w:sz="4" w:space="0" w:color="auto"/>
            </w:tcBorders>
            <w:shd w:val="clear" w:color="000000" w:fill="B8CCE4"/>
            <w:noWrap/>
            <w:vAlign w:val="center"/>
            <w:hideMark/>
          </w:tcPr>
          <w:p w14:paraId="3BFE81C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2DC4A77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4CC23173"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21373E5" w14:textId="16EF433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3087" w:type="pct"/>
            <w:tcBorders>
              <w:top w:val="nil"/>
              <w:left w:val="nil"/>
              <w:bottom w:val="single" w:sz="4" w:space="0" w:color="auto"/>
              <w:right w:val="single" w:sz="4" w:space="0" w:color="auto"/>
            </w:tcBorders>
            <w:shd w:val="clear" w:color="auto" w:fill="auto"/>
            <w:noWrap/>
            <w:vAlign w:val="center"/>
            <w:hideMark/>
          </w:tcPr>
          <w:p w14:paraId="5F51D69B"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75A8362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6,7</w:t>
            </w:r>
          </w:p>
        </w:tc>
        <w:tc>
          <w:tcPr>
            <w:tcW w:w="367" w:type="pct"/>
            <w:tcBorders>
              <w:top w:val="nil"/>
              <w:left w:val="nil"/>
              <w:bottom w:val="single" w:sz="4" w:space="0" w:color="auto"/>
              <w:right w:val="single" w:sz="4" w:space="0" w:color="auto"/>
            </w:tcBorders>
            <w:shd w:val="clear" w:color="auto" w:fill="auto"/>
            <w:noWrap/>
            <w:vAlign w:val="center"/>
            <w:hideMark/>
          </w:tcPr>
          <w:p w14:paraId="51333EA7"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6,5</w:t>
            </w:r>
          </w:p>
        </w:tc>
        <w:tc>
          <w:tcPr>
            <w:tcW w:w="434" w:type="pct"/>
            <w:tcBorders>
              <w:top w:val="nil"/>
              <w:left w:val="nil"/>
              <w:bottom w:val="single" w:sz="4" w:space="0" w:color="auto"/>
              <w:right w:val="single" w:sz="4" w:space="0" w:color="auto"/>
            </w:tcBorders>
            <w:shd w:val="clear" w:color="000000" w:fill="B8CCE4"/>
            <w:noWrap/>
            <w:vAlign w:val="center"/>
            <w:hideMark/>
          </w:tcPr>
          <w:p w14:paraId="35F7727F"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7,6</w:t>
            </w:r>
          </w:p>
        </w:tc>
        <w:tc>
          <w:tcPr>
            <w:tcW w:w="367" w:type="pct"/>
            <w:tcBorders>
              <w:top w:val="nil"/>
              <w:left w:val="nil"/>
              <w:bottom w:val="single" w:sz="4" w:space="0" w:color="auto"/>
              <w:right w:val="single" w:sz="4" w:space="0" w:color="auto"/>
            </w:tcBorders>
            <w:shd w:val="clear" w:color="auto" w:fill="auto"/>
            <w:noWrap/>
            <w:vAlign w:val="center"/>
            <w:hideMark/>
          </w:tcPr>
          <w:p w14:paraId="70F04634"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5,5</w:t>
            </w:r>
          </w:p>
        </w:tc>
      </w:tr>
      <w:tr w:rsidR="008C4521" w:rsidRPr="007B655A" w14:paraId="49DE0FCA"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0EFECA8" w14:textId="4C38469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3087" w:type="pct"/>
            <w:tcBorders>
              <w:top w:val="nil"/>
              <w:left w:val="nil"/>
              <w:bottom w:val="single" w:sz="4" w:space="0" w:color="auto"/>
              <w:right w:val="single" w:sz="4" w:space="0" w:color="auto"/>
            </w:tcBorders>
            <w:shd w:val="clear" w:color="auto" w:fill="auto"/>
            <w:noWrap/>
            <w:vAlign w:val="center"/>
            <w:hideMark/>
          </w:tcPr>
          <w:p w14:paraId="1F56C7BE"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жидкости, </w:t>
            </w:r>
            <w:proofErr w:type="spellStart"/>
            <w:r w:rsidRPr="007B655A">
              <w:rPr>
                <w:rFonts w:ascii="Times New Roman" w:eastAsia="Times New Roman" w:hAnsi="Times New Roman" w:cs="Times New Roman"/>
                <w:color w:val="000000"/>
                <w:sz w:val="20"/>
                <w:szCs w:val="20"/>
              </w:rPr>
              <w:t>тыс.т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00C7CEB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190,4</w:t>
            </w:r>
          </w:p>
        </w:tc>
        <w:tc>
          <w:tcPr>
            <w:tcW w:w="367" w:type="pct"/>
            <w:tcBorders>
              <w:top w:val="nil"/>
              <w:left w:val="nil"/>
              <w:bottom w:val="single" w:sz="4" w:space="0" w:color="auto"/>
              <w:right w:val="single" w:sz="4" w:space="0" w:color="auto"/>
            </w:tcBorders>
            <w:shd w:val="clear" w:color="auto" w:fill="auto"/>
            <w:vAlign w:val="center"/>
            <w:hideMark/>
          </w:tcPr>
          <w:p w14:paraId="0C531E6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190,2</w:t>
            </w:r>
          </w:p>
        </w:tc>
        <w:tc>
          <w:tcPr>
            <w:tcW w:w="434" w:type="pct"/>
            <w:tcBorders>
              <w:top w:val="nil"/>
              <w:left w:val="nil"/>
              <w:bottom w:val="single" w:sz="4" w:space="0" w:color="auto"/>
              <w:right w:val="single" w:sz="4" w:space="0" w:color="auto"/>
            </w:tcBorders>
            <w:shd w:val="clear" w:color="000000" w:fill="B8CCE4"/>
            <w:noWrap/>
            <w:vAlign w:val="center"/>
            <w:hideMark/>
          </w:tcPr>
          <w:p w14:paraId="6BC10A1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198,0</w:t>
            </w:r>
          </w:p>
        </w:tc>
        <w:tc>
          <w:tcPr>
            <w:tcW w:w="367" w:type="pct"/>
            <w:tcBorders>
              <w:top w:val="nil"/>
              <w:left w:val="nil"/>
              <w:bottom w:val="single" w:sz="4" w:space="0" w:color="auto"/>
              <w:right w:val="single" w:sz="4" w:space="0" w:color="auto"/>
            </w:tcBorders>
            <w:shd w:val="clear" w:color="auto" w:fill="auto"/>
            <w:vAlign w:val="center"/>
            <w:hideMark/>
          </w:tcPr>
          <w:p w14:paraId="67ABEE3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195,8</w:t>
            </w:r>
          </w:p>
        </w:tc>
      </w:tr>
      <w:tr w:rsidR="008C4521" w:rsidRPr="007B655A" w14:paraId="7F7D3BEA"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7109C7C" w14:textId="06553C6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3087" w:type="pct"/>
            <w:tcBorders>
              <w:top w:val="nil"/>
              <w:left w:val="nil"/>
              <w:bottom w:val="single" w:sz="4" w:space="0" w:color="auto"/>
              <w:right w:val="single" w:sz="4" w:space="0" w:color="auto"/>
            </w:tcBorders>
            <w:shd w:val="clear" w:color="auto" w:fill="auto"/>
            <w:noWrap/>
            <w:vAlign w:val="center"/>
            <w:hideMark/>
          </w:tcPr>
          <w:p w14:paraId="035034AA"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Обводненность</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продукции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весу</w:t>
            </w:r>
            <w:proofErr w:type="spellEnd"/>
            <w:r w:rsidRPr="007B655A">
              <w:rPr>
                <w:rFonts w:ascii="Times New Roman" w:eastAsia="Times New Roman" w:hAnsi="Times New Roman" w:cs="Times New Roman"/>
                <w:color w:val="000000"/>
                <w:sz w:val="20"/>
                <w:szCs w:val="20"/>
                <w:lang w:val="en-US"/>
              </w:rPr>
              <w:t>), %</w:t>
            </w:r>
          </w:p>
        </w:tc>
        <w:tc>
          <w:tcPr>
            <w:tcW w:w="434" w:type="pct"/>
            <w:tcBorders>
              <w:top w:val="nil"/>
              <w:left w:val="nil"/>
              <w:bottom w:val="single" w:sz="4" w:space="0" w:color="auto"/>
              <w:right w:val="single" w:sz="4" w:space="0" w:color="auto"/>
            </w:tcBorders>
            <w:shd w:val="clear" w:color="000000" w:fill="B8CCE4"/>
            <w:noWrap/>
            <w:vAlign w:val="center"/>
            <w:hideMark/>
          </w:tcPr>
          <w:p w14:paraId="10FF764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62,2</w:t>
            </w:r>
          </w:p>
        </w:tc>
        <w:tc>
          <w:tcPr>
            <w:tcW w:w="367" w:type="pct"/>
            <w:tcBorders>
              <w:top w:val="nil"/>
              <w:left w:val="nil"/>
              <w:bottom w:val="single" w:sz="4" w:space="0" w:color="auto"/>
              <w:right w:val="single" w:sz="4" w:space="0" w:color="auto"/>
            </w:tcBorders>
            <w:shd w:val="clear" w:color="auto" w:fill="auto"/>
            <w:noWrap/>
            <w:vAlign w:val="center"/>
            <w:hideMark/>
          </w:tcPr>
          <w:p w14:paraId="3368716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52,1</w:t>
            </w:r>
          </w:p>
        </w:tc>
        <w:tc>
          <w:tcPr>
            <w:tcW w:w="434" w:type="pct"/>
            <w:tcBorders>
              <w:top w:val="nil"/>
              <w:left w:val="nil"/>
              <w:bottom w:val="single" w:sz="4" w:space="0" w:color="auto"/>
              <w:right w:val="single" w:sz="4" w:space="0" w:color="auto"/>
            </w:tcBorders>
            <w:shd w:val="clear" w:color="000000" w:fill="B8CCE4"/>
            <w:noWrap/>
            <w:vAlign w:val="center"/>
            <w:hideMark/>
          </w:tcPr>
          <w:p w14:paraId="48D37BC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69,3</w:t>
            </w:r>
          </w:p>
        </w:tc>
        <w:tc>
          <w:tcPr>
            <w:tcW w:w="367" w:type="pct"/>
            <w:tcBorders>
              <w:top w:val="nil"/>
              <w:left w:val="nil"/>
              <w:bottom w:val="single" w:sz="4" w:space="0" w:color="auto"/>
              <w:right w:val="single" w:sz="4" w:space="0" w:color="auto"/>
            </w:tcBorders>
            <w:shd w:val="clear" w:color="auto" w:fill="auto"/>
            <w:noWrap/>
            <w:vAlign w:val="center"/>
            <w:hideMark/>
          </w:tcPr>
          <w:p w14:paraId="744112D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49,3</w:t>
            </w:r>
          </w:p>
        </w:tc>
      </w:tr>
      <w:tr w:rsidR="008C4521" w:rsidRPr="007B655A" w14:paraId="6BA83172"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027070A1" w14:textId="2BAB497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3087" w:type="pct"/>
            <w:tcBorders>
              <w:top w:val="nil"/>
              <w:left w:val="nil"/>
              <w:bottom w:val="single" w:sz="4" w:space="0" w:color="auto"/>
              <w:right w:val="single" w:sz="4" w:space="0" w:color="auto"/>
            </w:tcBorders>
            <w:shd w:val="clear" w:color="auto" w:fill="auto"/>
            <w:noWrap/>
            <w:vAlign w:val="center"/>
            <w:hideMark/>
          </w:tcPr>
          <w:p w14:paraId="2E9D8444"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новых скважин</w:t>
            </w:r>
          </w:p>
        </w:tc>
        <w:tc>
          <w:tcPr>
            <w:tcW w:w="434" w:type="pct"/>
            <w:tcBorders>
              <w:top w:val="nil"/>
              <w:left w:val="nil"/>
              <w:bottom w:val="single" w:sz="4" w:space="0" w:color="auto"/>
              <w:right w:val="single" w:sz="4" w:space="0" w:color="auto"/>
            </w:tcBorders>
            <w:shd w:val="clear" w:color="000000" w:fill="B8CCE4"/>
            <w:noWrap/>
            <w:vAlign w:val="center"/>
            <w:hideMark/>
          </w:tcPr>
          <w:p w14:paraId="0A59C64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3117BE8D"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7,4</w:t>
            </w:r>
          </w:p>
        </w:tc>
        <w:tc>
          <w:tcPr>
            <w:tcW w:w="434" w:type="pct"/>
            <w:tcBorders>
              <w:top w:val="nil"/>
              <w:left w:val="nil"/>
              <w:bottom w:val="single" w:sz="4" w:space="0" w:color="auto"/>
              <w:right w:val="single" w:sz="4" w:space="0" w:color="auto"/>
            </w:tcBorders>
            <w:shd w:val="clear" w:color="000000" w:fill="B8CCE4"/>
            <w:noWrap/>
            <w:vAlign w:val="center"/>
            <w:hideMark/>
          </w:tcPr>
          <w:p w14:paraId="76F5E24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51F629A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0B35CAD3"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E7DDD73" w14:textId="16E0EC3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3087" w:type="pct"/>
            <w:tcBorders>
              <w:top w:val="nil"/>
              <w:left w:val="nil"/>
              <w:bottom w:val="single" w:sz="4" w:space="0" w:color="auto"/>
              <w:right w:val="single" w:sz="4" w:space="0" w:color="auto"/>
            </w:tcBorders>
            <w:shd w:val="clear" w:color="auto" w:fill="auto"/>
            <w:noWrap/>
            <w:vAlign w:val="center"/>
            <w:hideMark/>
          </w:tcPr>
          <w:p w14:paraId="2DA54225"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09686F7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62,2</w:t>
            </w:r>
          </w:p>
        </w:tc>
        <w:tc>
          <w:tcPr>
            <w:tcW w:w="367" w:type="pct"/>
            <w:tcBorders>
              <w:top w:val="nil"/>
              <w:left w:val="nil"/>
              <w:bottom w:val="single" w:sz="4" w:space="0" w:color="auto"/>
              <w:right w:val="single" w:sz="4" w:space="0" w:color="auto"/>
            </w:tcBorders>
            <w:shd w:val="clear" w:color="auto" w:fill="auto"/>
            <w:noWrap/>
            <w:vAlign w:val="center"/>
            <w:hideMark/>
          </w:tcPr>
          <w:p w14:paraId="068944E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52,7</w:t>
            </w:r>
          </w:p>
        </w:tc>
        <w:tc>
          <w:tcPr>
            <w:tcW w:w="434" w:type="pct"/>
            <w:tcBorders>
              <w:top w:val="nil"/>
              <w:left w:val="nil"/>
              <w:bottom w:val="single" w:sz="4" w:space="0" w:color="auto"/>
              <w:right w:val="single" w:sz="4" w:space="0" w:color="auto"/>
            </w:tcBorders>
            <w:shd w:val="clear" w:color="000000" w:fill="B8CCE4"/>
            <w:noWrap/>
            <w:vAlign w:val="center"/>
            <w:hideMark/>
          </w:tcPr>
          <w:p w14:paraId="5B254AD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69,3</w:t>
            </w:r>
          </w:p>
        </w:tc>
        <w:tc>
          <w:tcPr>
            <w:tcW w:w="367" w:type="pct"/>
            <w:tcBorders>
              <w:top w:val="nil"/>
              <w:left w:val="nil"/>
              <w:bottom w:val="single" w:sz="4" w:space="0" w:color="auto"/>
              <w:right w:val="single" w:sz="4" w:space="0" w:color="auto"/>
            </w:tcBorders>
            <w:shd w:val="clear" w:color="auto" w:fill="auto"/>
            <w:noWrap/>
            <w:vAlign w:val="center"/>
            <w:hideMark/>
          </w:tcPr>
          <w:p w14:paraId="40B56D7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49,3</w:t>
            </w:r>
          </w:p>
        </w:tc>
      </w:tr>
      <w:tr w:rsidR="008C4521" w:rsidRPr="007B655A" w14:paraId="6D314457"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9B2AA8A" w14:textId="054C6FA8"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3087" w:type="pct"/>
            <w:tcBorders>
              <w:top w:val="nil"/>
              <w:left w:val="nil"/>
              <w:bottom w:val="single" w:sz="4" w:space="0" w:color="auto"/>
              <w:right w:val="single" w:sz="4" w:space="0" w:color="auto"/>
            </w:tcBorders>
            <w:shd w:val="clear" w:color="auto" w:fill="auto"/>
            <w:noWrap/>
            <w:vAlign w:val="center"/>
            <w:hideMark/>
          </w:tcPr>
          <w:p w14:paraId="46453837"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50617F8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47665BD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34" w:type="pct"/>
            <w:tcBorders>
              <w:top w:val="nil"/>
              <w:left w:val="nil"/>
              <w:bottom w:val="single" w:sz="4" w:space="0" w:color="auto"/>
              <w:right w:val="single" w:sz="4" w:space="0" w:color="auto"/>
            </w:tcBorders>
            <w:shd w:val="clear" w:color="000000" w:fill="B8CCE4"/>
            <w:noWrap/>
            <w:vAlign w:val="center"/>
            <w:hideMark/>
          </w:tcPr>
          <w:p w14:paraId="3CDE6CB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3BFCD2D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720717F4"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617AD54" w14:textId="7F3B5258"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3087" w:type="pct"/>
            <w:tcBorders>
              <w:top w:val="nil"/>
              <w:left w:val="nil"/>
              <w:bottom w:val="single" w:sz="4" w:space="0" w:color="auto"/>
              <w:right w:val="single" w:sz="4" w:space="0" w:color="auto"/>
            </w:tcBorders>
            <w:shd w:val="clear" w:color="auto" w:fill="auto"/>
            <w:noWrap/>
            <w:vAlign w:val="center"/>
            <w:hideMark/>
          </w:tcPr>
          <w:p w14:paraId="25611C66"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212C099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24,6</w:t>
            </w:r>
          </w:p>
        </w:tc>
        <w:tc>
          <w:tcPr>
            <w:tcW w:w="367" w:type="pct"/>
            <w:tcBorders>
              <w:top w:val="nil"/>
              <w:left w:val="nil"/>
              <w:bottom w:val="single" w:sz="4" w:space="0" w:color="auto"/>
              <w:right w:val="single" w:sz="4" w:space="0" w:color="auto"/>
            </w:tcBorders>
            <w:shd w:val="clear" w:color="auto" w:fill="auto"/>
            <w:noWrap/>
            <w:vAlign w:val="center"/>
            <w:hideMark/>
          </w:tcPr>
          <w:p w14:paraId="3178E26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24,6</w:t>
            </w:r>
          </w:p>
        </w:tc>
        <w:tc>
          <w:tcPr>
            <w:tcW w:w="434" w:type="pct"/>
            <w:tcBorders>
              <w:top w:val="nil"/>
              <w:left w:val="nil"/>
              <w:bottom w:val="single" w:sz="4" w:space="0" w:color="auto"/>
              <w:right w:val="single" w:sz="4" w:space="0" w:color="auto"/>
            </w:tcBorders>
            <w:shd w:val="clear" w:color="000000" w:fill="B8CCE4"/>
            <w:noWrap/>
            <w:vAlign w:val="center"/>
            <w:hideMark/>
          </w:tcPr>
          <w:p w14:paraId="0591C57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24,6</w:t>
            </w:r>
          </w:p>
        </w:tc>
        <w:tc>
          <w:tcPr>
            <w:tcW w:w="367" w:type="pct"/>
            <w:tcBorders>
              <w:top w:val="nil"/>
              <w:left w:val="nil"/>
              <w:bottom w:val="single" w:sz="4" w:space="0" w:color="auto"/>
              <w:right w:val="single" w:sz="4" w:space="0" w:color="auto"/>
            </w:tcBorders>
            <w:shd w:val="clear" w:color="auto" w:fill="auto"/>
            <w:noWrap/>
            <w:vAlign w:val="center"/>
            <w:hideMark/>
          </w:tcPr>
          <w:p w14:paraId="4450FD0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24,6</w:t>
            </w:r>
          </w:p>
        </w:tc>
      </w:tr>
      <w:tr w:rsidR="008C4521" w:rsidRPr="007B655A" w14:paraId="11980C99"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52EF0DE" w14:textId="34198FA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3087" w:type="pct"/>
            <w:tcBorders>
              <w:top w:val="nil"/>
              <w:left w:val="nil"/>
              <w:bottom w:val="single" w:sz="4" w:space="0" w:color="auto"/>
              <w:right w:val="single" w:sz="4" w:space="0" w:color="auto"/>
            </w:tcBorders>
            <w:shd w:val="clear" w:color="auto" w:fill="auto"/>
            <w:vAlign w:val="center"/>
            <w:hideMark/>
          </w:tcPr>
          <w:p w14:paraId="44DB26A0"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Бурение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34" w:type="pct"/>
            <w:tcBorders>
              <w:top w:val="nil"/>
              <w:left w:val="nil"/>
              <w:bottom w:val="single" w:sz="4" w:space="0" w:color="auto"/>
              <w:right w:val="single" w:sz="4" w:space="0" w:color="auto"/>
            </w:tcBorders>
            <w:shd w:val="clear" w:color="000000" w:fill="B8CCE4"/>
            <w:noWrap/>
            <w:vAlign w:val="center"/>
            <w:hideMark/>
          </w:tcPr>
          <w:p w14:paraId="13D41D7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vAlign w:val="center"/>
            <w:hideMark/>
          </w:tcPr>
          <w:p w14:paraId="4B7A608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30D4F04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vAlign w:val="center"/>
            <w:hideMark/>
          </w:tcPr>
          <w:p w14:paraId="7412D59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2533D77F"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127F2DF" w14:textId="0760A92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3087" w:type="pct"/>
            <w:tcBorders>
              <w:top w:val="nil"/>
              <w:left w:val="nil"/>
              <w:bottom w:val="single" w:sz="4" w:space="0" w:color="auto"/>
              <w:right w:val="single" w:sz="4" w:space="0" w:color="auto"/>
            </w:tcBorders>
            <w:shd w:val="clear" w:color="auto" w:fill="auto"/>
            <w:noWrap/>
            <w:vAlign w:val="center"/>
            <w:hideMark/>
          </w:tcPr>
          <w:p w14:paraId="449D0BB6"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новых добывающих скважин, ед.</w:t>
            </w:r>
          </w:p>
        </w:tc>
        <w:tc>
          <w:tcPr>
            <w:tcW w:w="434" w:type="pct"/>
            <w:tcBorders>
              <w:top w:val="nil"/>
              <w:left w:val="nil"/>
              <w:bottom w:val="single" w:sz="4" w:space="0" w:color="auto"/>
              <w:right w:val="single" w:sz="4" w:space="0" w:color="auto"/>
            </w:tcBorders>
            <w:shd w:val="clear" w:color="000000" w:fill="B8CCE4"/>
            <w:noWrap/>
            <w:vAlign w:val="center"/>
            <w:hideMark/>
          </w:tcPr>
          <w:p w14:paraId="7616B4B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01EB99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34" w:type="pct"/>
            <w:tcBorders>
              <w:top w:val="nil"/>
              <w:left w:val="nil"/>
              <w:bottom w:val="single" w:sz="4" w:space="0" w:color="auto"/>
              <w:right w:val="single" w:sz="4" w:space="0" w:color="auto"/>
            </w:tcBorders>
            <w:shd w:val="clear" w:color="000000" w:fill="B8CCE4"/>
            <w:noWrap/>
            <w:vAlign w:val="center"/>
            <w:hideMark/>
          </w:tcPr>
          <w:p w14:paraId="15C21D2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52E48E4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1F1E373F"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0DEED77" w14:textId="4C6A778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3087" w:type="pct"/>
            <w:tcBorders>
              <w:top w:val="nil"/>
              <w:left w:val="nil"/>
              <w:bottom w:val="single" w:sz="4" w:space="0" w:color="auto"/>
              <w:right w:val="single" w:sz="4" w:space="0" w:color="auto"/>
            </w:tcBorders>
            <w:shd w:val="clear" w:color="auto" w:fill="auto"/>
            <w:noWrap/>
            <w:vAlign w:val="center"/>
            <w:hideMark/>
          </w:tcPr>
          <w:p w14:paraId="1348CF44"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эксплуатационного бурения</w:t>
            </w:r>
          </w:p>
        </w:tc>
        <w:tc>
          <w:tcPr>
            <w:tcW w:w="434" w:type="pct"/>
            <w:tcBorders>
              <w:top w:val="nil"/>
              <w:left w:val="nil"/>
              <w:bottom w:val="single" w:sz="4" w:space="0" w:color="auto"/>
              <w:right w:val="single" w:sz="4" w:space="0" w:color="auto"/>
            </w:tcBorders>
            <w:shd w:val="clear" w:color="000000" w:fill="B8CCE4"/>
            <w:noWrap/>
            <w:vAlign w:val="center"/>
            <w:hideMark/>
          </w:tcPr>
          <w:p w14:paraId="5ED286B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4D85E694"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24EB910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7C27D4DE"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4D2881F4"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53A2342" w14:textId="3119010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3087" w:type="pct"/>
            <w:tcBorders>
              <w:top w:val="nil"/>
              <w:left w:val="nil"/>
              <w:bottom w:val="single" w:sz="4" w:space="0" w:color="auto"/>
              <w:right w:val="single" w:sz="4" w:space="0" w:color="auto"/>
            </w:tcBorders>
            <w:shd w:val="clear" w:color="auto" w:fill="auto"/>
            <w:noWrap/>
            <w:vAlign w:val="center"/>
            <w:hideMark/>
          </w:tcPr>
          <w:p w14:paraId="02677DBC"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переводом</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объектов</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69A15988"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DF4ACC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5E95C14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3224E9C2"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6695A804"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60E5C9D" w14:textId="29B480B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3087" w:type="pct"/>
            <w:tcBorders>
              <w:top w:val="nil"/>
              <w:left w:val="nil"/>
              <w:bottom w:val="single" w:sz="4" w:space="0" w:color="auto"/>
              <w:right w:val="single" w:sz="4" w:space="0" w:color="auto"/>
            </w:tcBorders>
            <w:shd w:val="clear" w:color="auto" w:fill="auto"/>
            <w:noWrap/>
            <w:vAlign w:val="center"/>
            <w:hideMark/>
          </w:tcPr>
          <w:p w14:paraId="1003A6E4"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прочих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категорий</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2657E93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159B72C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34" w:type="pct"/>
            <w:tcBorders>
              <w:top w:val="nil"/>
              <w:left w:val="nil"/>
              <w:bottom w:val="single" w:sz="4" w:space="0" w:color="auto"/>
              <w:right w:val="single" w:sz="4" w:space="0" w:color="auto"/>
            </w:tcBorders>
            <w:shd w:val="clear" w:color="000000" w:fill="B8CCE4"/>
            <w:noWrap/>
            <w:vAlign w:val="center"/>
            <w:hideMark/>
          </w:tcPr>
          <w:p w14:paraId="078DDBF6"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83C264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2B29C6DB"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65B9811" w14:textId="20696DD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3087" w:type="pct"/>
            <w:tcBorders>
              <w:top w:val="nil"/>
              <w:left w:val="nil"/>
              <w:bottom w:val="single" w:sz="4" w:space="0" w:color="auto"/>
              <w:right w:val="single" w:sz="4" w:space="0" w:color="auto"/>
            </w:tcBorders>
            <w:shd w:val="clear" w:color="auto" w:fill="auto"/>
            <w:noWrap/>
            <w:vAlign w:val="center"/>
            <w:hideMark/>
          </w:tcPr>
          <w:p w14:paraId="52E58C42"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консервации</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2FF6898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20063DE2"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2A80D208"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2B0648F6"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75F727A7"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CBE8FF4" w14:textId="5F62D70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3087" w:type="pct"/>
            <w:tcBorders>
              <w:top w:val="nil"/>
              <w:left w:val="nil"/>
              <w:bottom w:val="single" w:sz="4" w:space="0" w:color="auto"/>
              <w:right w:val="single" w:sz="4" w:space="0" w:color="auto"/>
            </w:tcBorders>
            <w:shd w:val="clear" w:color="auto" w:fill="auto"/>
            <w:noWrap/>
            <w:vAlign w:val="center"/>
            <w:hideMark/>
          </w:tcPr>
          <w:p w14:paraId="35A58006"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добывающих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34" w:type="pct"/>
            <w:tcBorders>
              <w:top w:val="nil"/>
              <w:left w:val="nil"/>
              <w:bottom w:val="single" w:sz="4" w:space="0" w:color="auto"/>
              <w:right w:val="single" w:sz="4" w:space="0" w:color="auto"/>
            </w:tcBorders>
            <w:shd w:val="clear" w:color="000000" w:fill="B8CCE4"/>
            <w:noWrap/>
            <w:vAlign w:val="center"/>
            <w:hideMark/>
          </w:tcPr>
          <w:p w14:paraId="5975F23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1CDA4FB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7E32207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414330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r>
      <w:tr w:rsidR="008C4521" w:rsidRPr="007B655A" w14:paraId="24639DBA"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5B918C5" w14:textId="758596B2"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3087" w:type="pct"/>
            <w:tcBorders>
              <w:top w:val="nil"/>
              <w:left w:val="nil"/>
              <w:bottom w:val="single" w:sz="4" w:space="0" w:color="auto"/>
              <w:right w:val="single" w:sz="4" w:space="0" w:color="auto"/>
            </w:tcBorders>
            <w:shd w:val="clear" w:color="auto" w:fill="auto"/>
            <w:noWrap/>
            <w:vAlign w:val="center"/>
            <w:hideMark/>
          </w:tcPr>
          <w:p w14:paraId="48F81502"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т.ч</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ликвидированы</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113236B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4E6AED0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7714868D"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97ABAF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533E7C4D"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CA6B60C" w14:textId="2ACEE343"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3087" w:type="pct"/>
            <w:tcBorders>
              <w:top w:val="nil"/>
              <w:left w:val="nil"/>
              <w:bottom w:val="single" w:sz="4" w:space="0" w:color="auto"/>
              <w:right w:val="single" w:sz="4" w:space="0" w:color="auto"/>
            </w:tcBorders>
            <w:shd w:val="clear" w:color="auto" w:fill="auto"/>
            <w:noWrap/>
            <w:vAlign w:val="center"/>
            <w:hideMark/>
          </w:tcPr>
          <w:p w14:paraId="42A2BD28"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на</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другой</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7CFACC84"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3C84E4E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514E62F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47383B0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r>
      <w:tr w:rsidR="008C4521" w:rsidRPr="007B655A" w14:paraId="2E7FCE35"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F336540" w14:textId="0AA09ACC"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3087" w:type="pct"/>
            <w:tcBorders>
              <w:top w:val="nil"/>
              <w:left w:val="nil"/>
              <w:bottom w:val="single" w:sz="4" w:space="0" w:color="auto"/>
              <w:right w:val="single" w:sz="4" w:space="0" w:color="auto"/>
            </w:tcBorders>
            <w:shd w:val="clear" w:color="auto" w:fill="auto"/>
            <w:noWrap/>
            <w:vAlign w:val="center"/>
            <w:hideMark/>
          </w:tcPr>
          <w:p w14:paraId="11C00279"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под</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закачку</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75245EC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0F541DC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29074B5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17E104B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13BF6216"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8169148" w14:textId="37EC8FC2"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3087" w:type="pct"/>
            <w:tcBorders>
              <w:top w:val="nil"/>
              <w:left w:val="nil"/>
              <w:bottom w:val="single" w:sz="4" w:space="0" w:color="auto"/>
              <w:right w:val="single" w:sz="4" w:space="0" w:color="auto"/>
            </w:tcBorders>
            <w:shd w:val="clear" w:color="auto" w:fill="auto"/>
            <w:noWrap/>
            <w:vAlign w:val="center"/>
            <w:hideMark/>
          </w:tcPr>
          <w:p w14:paraId="14D062AE"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консервацию</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15EFE32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2EEABA5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7DFC888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5C0DAD54"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2BF29531"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0228F0E" w14:textId="6F0D363A"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3087" w:type="pct"/>
            <w:tcBorders>
              <w:top w:val="nil"/>
              <w:left w:val="nil"/>
              <w:bottom w:val="single" w:sz="4" w:space="0" w:color="auto"/>
              <w:right w:val="single" w:sz="4" w:space="0" w:color="auto"/>
            </w:tcBorders>
            <w:shd w:val="clear" w:color="auto" w:fill="auto"/>
            <w:noWrap/>
            <w:vAlign w:val="center"/>
            <w:hideMark/>
          </w:tcPr>
          <w:p w14:paraId="38D6D43E"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добывающих скважин на конец года, ед.</w:t>
            </w:r>
          </w:p>
        </w:tc>
        <w:tc>
          <w:tcPr>
            <w:tcW w:w="434" w:type="pct"/>
            <w:tcBorders>
              <w:top w:val="nil"/>
              <w:left w:val="nil"/>
              <w:bottom w:val="single" w:sz="4" w:space="0" w:color="auto"/>
              <w:right w:val="single" w:sz="4" w:space="0" w:color="auto"/>
            </w:tcBorders>
            <w:shd w:val="clear" w:color="000000" w:fill="B8CCE4"/>
            <w:noWrap/>
            <w:vAlign w:val="center"/>
            <w:hideMark/>
          </w:tcPr>
          <w:p w14:paraId="4E21D51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02F92F8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2C9FE7F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0D91C30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8C4521" w:rsidRPr="007B655A" w14:paraId="5EF51DA5"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4524980" w14:textId="6695E0F0"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3087" w:type="pct"/>
            <w:tcBorders>
              <w:top w:val="nil"/>
              <w:left w:val="nil"/>
              <w:bottom w:val="single" w:sz="4" w:space="0" w:color="auto"/>
              <w:right w:val="single" w:sz="4" w:space="0" w:color="auto"/>
            </w:tcBorders>
            <w:shd w:val="clear" w:color="auto" w:fill="auto"/>
            <w:noWrap/>
            <w:vAlign w:val="center"/>
            <w:hideMark/>
          </w:tcPr>
          <w:p w14:paraId="33DA7F07"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добывающих скважин на конец года, ед.</w:t>
            </w:r>
          </w:p>
        </w:tc>
        <w:tc>
          <w:tcPr>
            <w:tcW w:w="434" w:type="pct"/>
            <w:tcBorders>
              <w:top w:val="nil"/>
              <w:left w:val="nil"/>
              <w:bottom w:val="single" w:sz="4" w:space="0" w:color="auto"/>
              <w:right w:val="single" w:sz="4" w:space="0" w:color="auto"/>
            </w:tcBorders>
            <w:shd w:val="clear" w:color="000000" w:fill="B8CCE4"/>
            <w:noWrap/>
            <w:vAlign w:val="center"/>
            <w:hideMark/>
          </w:tcPr>
          <w:p w14:paraId="70FF043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0252C76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34" w:type="pct"/>
            <w:tcBorders>
              <w:top w:val="nil"/>
              <w:left w:val="nil"/>
              <w:bottom w:val="single" w:sz="4" w:space="0" w:color="auto"/>
              <w:right w:val="single" w:sz="4" w:space="0" w:color="auto"/>
            </w:tcBorders>
            <w:shd w:val="clear" w:color="000000" w:fill="B8CCE4"/>
            <w:noWrap/>
            <w:vAlign w:val="center"/>
            <w:hideMark/>
          </w:tcPr>
          <w:p w14:paraId="3CB9285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367" w:type="pct"/>
            <w:tcBorders>
              <w:top w:val="nil"/>
              <w:left w:val="nil"/>
              <w:bottom w:val="single" w:sz="4" w:space="0" w:color="auto"/>
              <w:right w:val="single" w:sz="4" w:space="0" w:color="auto"/>
            </w:tcBorders>
            <w:shd w:val="clear" w:color="auto" w:fill="auto"/>
            <w:noWrap/>
            <w:vAlign w:val="center"/>
            <w:hideMark/>
          </w:tcPr>
          <w:p w14:paraId="264C7A1B" w14:textId="7E0D135E"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w:t>
            </w:r>
          </w:p>
        </w:tc>
      </w:tr>
      <w:tr w:rsidR="008C4521" w:rsidRPr="007B655A" w14:paraId="4BEBEA73"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7C7F39D9" w14:textId="0CFC49C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3087" w:type="pct"/>
            <w:tcBorders>
              <w:top w:val="nil"/>
              <w:left w:val="nil"/>
              <w:bottom w:val="single" w:sz="4" w:space="0" w:color="auto"/>
              <w:right w:val="single" w:sz="4" w:space="0" w:color="auto"/>
            </w:tcBorders>
            <w:shd w:val="clear" w:color="auto" w:fill="auto"/>
            <w:noWrap/>
            <w:vAlign w:val="center"/>
            <w:hideMark/>
          </w:tcPr>
          <w:p w14:paraId="37DB4427"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нагнетательных скважин под закачку, ед.</w:t>
            </w:r>
          </w:p>
        </w:tc>
        <w:tc>
          <w:tcPr>
            <w:tcW w:w="434" w:type="pct"/>
            <w:tcBorders>
              <w:top w:val="nil"/>
              <w:left w:val="nil"/>
              <w:bottom w:val="single" w:sz="4" w:space="0" w:color="auto"/>
              <w:right w:val="single" w:sz="4" w:space="0" w:color="auto"/>
            </w:tcBorders>
            <w:shd w:val="clear" w:color="000000" w:fill="B8CCE4"/>
            <w:noWrap/>
            <w:vAlign w:val="center"/>
            <w:hideMark/>
          </w:tcPr>
          <w:p w14:paraId="11B8420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4C9163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11667E3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240416D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190933A4"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B3BBAFE" w14:textId="4FF71AF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3087" w:type="pct"/>
            <w:tcBorders>
              <w:top w:val="nil"/>
              <w:left w:val="nil"/>
              <w:bottom w:val="single" w:sz="4" w:space="0" w:color="auto"/>
              <w:right w:val="single" w:sz="4" w:space="0" w:color="auto"/>
            </w:tcBorders>
            <w:shd w:val="clear" w:color="auto" w:fill="auto"/>
            <w:noWrap/>
            <w:vAlign w:val="center"/>
            <w:hideMark/>
          </w:tcPr>
          <w:p w14:paraId="6D8187BA"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нагнетательных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34" w:type="pct"/>
            <w:tcBorders>
              <w:top w:val="nil"/>
              <w:left w:val="nil"/>
              <w:bottom w:val="single" w:sz="4" w:space="0" w:color="auto"/>
              <w:right w:val="single" w:sz="4" w:space="0" w:color="auto"/>
            </w:tcBorders>
            <w:shd w:val="clear" w:color="000000" w:fill="B8CCE4"/>
            <w:noWrap/>
            <w:vAlign w:val="center"/>
            <w:hideMark/>
          </w:tcPr>
          <w:p w14:paraId="57AB5CA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640F896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431625F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43BBDC8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07BDD0F5"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10EDE51" w14:textId="03D85C7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3087" w:type="pct"/>
            <w:tcBorders>
              <w:top w:val="nil"/>
              <w:left w:val="nil"/>
              <w:bottom w:val="single" w:sz="4" w:space="0" w:color="auto"/>
              <w:right w:val="single" w:sz="4" w:space="0" w:color="auto"/>
            </w:tcBorders>
            <w:shd w:val="clear" w:color="auto" w:fill="auto"/>
            <w:noWrap/>
            <w:vAlign w:val="center"/>
            <w:hideMark/>
          </w:tcPr>
          <w:p w14:paraId="027384B3"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нагнетательных скважин на конец года, ед.</w:t>
            </w:r>
          </w:p>
        </w:tc>
        <w:tc>
          <w:tcPr>
            <w:tcW w:w="434" w:type="pct"/>
            <w:tcBorders>
              <w:top w:val="nil"/>
              <w:left w:val="nil"/>
              <w:bottom w:val="single" w:sz="4" w:space="0" w:color="auto"/>
              <w:right w:val="single" w:sz="4" w:space="0" w:color="auto"/>
            </w:tcBorders>
            <w:shd w:val="clear" w:color="000000" w:fill="B8CCE4"/>
            <w:noWrap/>
            <w:vAlign w:val="center"/>
            <w:hideMark/>
          </w:tcPr>
          <w:p w14:paraId="05082EF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25FE659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2B8B291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14B53BA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309411C9"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805FA55" w14:textId="5AE0CA2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3087" w:type="pct"/>
            <w:tcBorders>
              <w:top w:val="nil"/>
              <w:left w:val="nil"/>
              <w:bottom w:val="single" w:sz="4" w:space="0" w:color="auto"/>
              <w:right w:val="single" w:sz="4" w:space="0" w:color="auto"/>
            </w:tcBorders>
            <w:shd w:val="clear" w:color="auto" w:fill="auto"/>
            <w:noWrap/>
            <w:vAlign w:val="center"/>
            <w:hideMark/>
          </w:tcPr>
          <w:p w14:paraId="3861529D"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434" w:type="pct"/>
            <w:tcBorders>
              <w:top w:val="nil"/>
              <w:left w:val="nil"/>
              <w:bottom w:val="single" w:sz="4" w:space="0" w:color="auto"/>
              <w:right w:val="single" w:sz="4" w:space="0" w:color="auto"/>
            </w:tcBorders>
            <w:shd w:val="clear" w:color="000000" w:fill="B8CCE4"/>
            <w:noWrap/>
            <w:vAlign w:val="center"/>
            <w:hideMark/>
          </w:tcPr>
          <w:p w14:paraId="68A4A71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0FA9EDF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34" w:type="pct"/>
            <w:tcBorders>
              <w:top w:val="nil"/>
              <w:left w:val="nil"/>
              <w:bottom w:val="single" w:sz="4" w:space="0" w:color="auto"/>
              <w:right w:val="single" w:sz="4" w:space="0" w:color="auto"/>
            </w:tcBorders>
            <w:shd w:val="clear" w:color="000000" w:fill="B8CCE4"/>
            <w:noWrap/>
            <w:vAlign w:val="center"/>
            <w:hideMark/>
          </w:tcPr>
          <w:p w14:paraId="051A54A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367" w:type="pct"/>
            <w:tcBorders>
              <w:top w:val="nil"/>
              <w:left w:val="nil"/>
              <w:bottom w:val="single" w:sz="4" w:space="0" w:color="auto"/>
              <w:right w:val="single" w:sz="4" w:space="0" w:color="auto"/>
            </w:tcBorders>
            <w:shd w:val="clear" w:color="auto" w:fill="auto"/>
            <w:noWrap/>
            <w:vAlign w:val="center"/>
            <w:hideMark/>
          </w:tcPr>
          <w:p w14:paraId="5E2E482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31AD0E5E"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3B7B1646" w14:textId="2228365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3087" w:type="pct"/>
            <w:tcBorders>
              <w:top w:val="nil"/>
              <w:left w:val="nil"/>
              <w:bottom w:val="single" w:sz="4" w:space="0" w:color="auto"/>
              <w:right w:val="single" w:sz="4" w:space="0" w:color="auto"/>
            </w:tcBorders>
            <w:shd w:val="clear" w:color="auto" w:fill="auto"/>
            <w:vAlign w:val="center"/>
            <w:hideMark/>
          </w:tcPr>
          <w:p w14:paraId="0F131527" w14:textId="77777777" w:rsidR="008C4521"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7B655A">
              <w:rPr>
                <w:rFonts w:ascii="Times New Roman" w:eastAsia="Times New Roman" w:hAnsi="Times New Roman" w:cs="Times New Roman"/>
                <w:color w:val="000000"/>
                <w:sz w:val="20"/>
                <w:szCs w:val="20"/>
              </w:rPr>
              <w:t>сут</w:t>
            </w:r>
            <w:proofErr w:type="spellEnd"/>
            <w:r w:rsidRPr="007B655A">
              <w:rPr>
                <w:rFonts w:ascii="Times New Roman" w:eastAsia="Times New Roman" w:hAnsi="Times New Roman" w:cs="Times New Roman"/>
                <w:color w:val="000000"/>
                <w:sz w:val="20"/>
                <w:szCs w:val="20"/>
              </w:rPr>
              <w:t xml:space="preserve">:    </w:t>
            </w:r>
          </w:p>
          <w:p w14:paraId="7C12557D" w14:textId="2998EEAB"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163621">
              <w:rPr>
                <w:rFonts w:ascii="Times New Roman" w:eastAsia="Times New Roman" w:hAnsi="Times New Roman" w:cs="Times New Roman"/>
                <w:color w:val="000000"/>
                <w:sz w:val="20"/>
                <w:szCs w:val="20"/>
              </w:rPr>
              <w:t xml:space="preserve">                                                                                          </w:t>
            </w:r>
            <w:r w:rsidR="003F494A">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 xml:space="preserve">  по нефти</w:t>
            </w:r>
          </w:p>
        </w:tc>
        <w:tc>
          <w:tcPr>
            <w:tcW w:w="434" w:type="pct"/>
            <w:tcBorders>
              <w:top w:val="nil"/>
              <w:left w:val="nil"/>
              <w:bottom w:val="single" w:sz="4" w:space="0" w:color="auto"/>
              <w:right w:val="single" w:sz="4" w:space="0" w:color="auto"/>
            </w:tcBorders>
            <w:shd w:val="clear" w:color="000000" w:fill="B8CCE4"/>
            <w:vAlign w:val="center"/>
            <w:hideMark/>
          </w:tcPr>
          <w:p w14:paraId="10E39F0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5,0</w:t>
            </w:r>
          </w:p>
        </w:tc>
        <w:tc>
          <w:tcPr>
            <w:tcW w:w="367" w:type="pct"/>
            <w:tcBorders>
              <w:top w:val="nil"/>
              <w:left w:val="nil"/>
              <w:bottom w:val="single" w:sz="4" w:space="0" w:color="auto"/>
              <w:right w:val="single" w:sz="4" w:space="0" w:color="auto"/>
            </w:tcBorders>
            <w:shd w:val="clear" w:color="auto" w:fill="auto"/>
            <w:vAlign w:val="center"/>
            <w:hideMark/>
          </w:tcPr>
          <w:p w14:paraId="0758AAC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4,0</w:t>
            </w:r>
          </w:p>
        </w:tc>
        <w:tc>
          <w:tcPr>
            <w:tcW w:w="434" w:type="pct"/>
            <w:tcBorders>
              <w:top w:val="nil"/>
              <w:left w:val="nil"/>
              <w:bottom w:val="single" w:sz="4" w:space="0" w:color="auto"/>
              <w:right w:val="single" w:sz="4" w:space="0" w:color="auto"/>
            </w:tcBorders>
            <w:shd w:val="clear" w:color="000000" w:fill="B8CCE4"/>
            <w:vAlign w:val="center"/>
            <w:hideMark/>
          </w:tcPr>
          <w:p w14:paraId="6F9D83D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6,7</w:t>
            </w:r>
          </w:p>
        </w:tc>
        <w:tc>
          <w:tcPr>
            <w:tcW w:w="367" w:type="pct"/>
            <w:tcBorders>
              <w:top w:val="nil"/>
              <w:left w:val="nil"/>
              <w:bottom w:val="single" w:sz="4" w:space="0" w:color="auto"/>
              <w:right w:val="single" w:sz="4" w:space="0" w:color="auto"/>
            </w:tcBorders>
            <w:shd w:val="clear" w:color="auto" w:fill="auto"/>
            <w:vAlign w:val="center"/>
            <w:hideMark/>
          </w:tcPr>
          <w:p w14:paraId="08D6C0B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3,7</w:t>
            </w:r>
          </w:p>
        </w:tc>
      </w:tr>
      <w:tr w:rsidR="008C4521" w:rsidRPr="007B655A" w14:paraId="07034252"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570D01B7" w14:textId="7E4A1CB8"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3087" w:type="pct"/>
            <w:tcBorders>
              <w:top w:val="nil"/>
              <w:left w:val="nil"/>
              <w:bottom w:val="single" w:sz="4" w:space="0" w:color="auto"/>
              <w:right w:val="single" w:sz="4" w:space="0" w:color="auto"/>
            </w:tcBorders>
            <w:shd w:val="clear" w:color="auto" w:fill="auto"/>
            <w:noWrap/>
            <w:vAlign w:val="center"/>
            <w:hideMark/>
          </w:tcPr>
          <w:p w14:paraId="2907B3F5"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3501669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13,2</w:t>
            </w:r>
          </w:p>
        </w:tc>
        <w:tc>
          <w:tcPr>
            <w:tcW w:w="367" w:type="pct"/>
            <w:tcBorders>
              <w:top w:val="nil"/>
              <w:left w:val="nil"/>
              <w:bottom w:val="single" w:sz="4" w:space="0" w:color="auto"/>
              <w:right w:val="single" w:sz="4" w:space="0" w:color="auto"/>
            </w:tcBorders>
            <w:shd w:val="clear" w:color="auto" w:fill="auto"/>
            <w:noWrap/>
            <w:vAlign w:val="center"/>
            <w:hideMark/>
          </w:tcPr>
          <w:p w14:paraId="11C8653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8,3</w:t>
            </w:r>
          </w:p>
        </w:tc>
        <w:tc>
          <w:tcPr>
            <w:tcW w:w="434" w:type="pct"/>
            <w:tcBorders>
              <w:top w:val="nil"/>
              <w:left w:val="nil"/>
              <w:bottom w:val="single" w:sz="4" w:space="0" w:color="auto"/>
              <w:right w:val="single" w:sz="4" w:space="0" w:color="auto"/>
            </w:tcBorders>
            <w:shd w:val="clear" w:color="000000" w:fill="B8CCE4"/>
            <w:noWrap/>
            <w:vAlign w:val="center"/>
            <w:hideMark/>
          </w:tcPr>
          <w:p w14:paraId="4FE01D6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22,0</w:t>
            </w:r>
          </w:p>
        </w:tc>
        <w:tc>
          <w:tcPr>
            <w:tcW w:w="367" w:type="pct"/>
            <w:tcBorders>
              <w:top w:val="nil"/>
              <w:left w:val="nil"/>
              <w:bottom w:val="single" w:sz="4" w:space="0" w:color="auto"/>
              <w:right w:val="single" w:sz="4" w:space="0" w:color="auto"/>
            </w:tcBorders>
            <w:shd w:val="clear" w:color="auto" w:fill="auto"/>
            <w:noWrap/>
            <w:vAlign w:val="center"/>
            <w:hideMark/>
          </w:tcPr>
          <w:p w14:paraId="63D53FF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7,4</w:t>
            </w:r>
          </w:p>
        </w:tc>
      </w:tr>
      <w:tr w:rsidR="008C4521" w:rsidRPr="007B655A" w14:paraId="7CAF055E"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2313ECA1" w14:textId="4203FAE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3087" w:type="pct"/>
            <w:tcBorders>
              <w:top w:val="nil"/>
              <w:left w:val="nil"/>
              <w:bottom w:val="single" w:sz="4" w:space="0" w:color="auto"/>
              <w:right w:val="single" w:sz="4" w:space="0" w:color="auto"/>
            </w:tcBorders>
            <w:shd w:val="clear" w:color="auto" w:fill="auto"/>
            <w:vAlign w:val="center"/>
            <w:hideMark/>
          </w:tcPr>
          <w:p w14:paraId="4E698FBD" w14:textId="199DB290"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новы</w:t>
            </w:r>
            <w:r w:rsidR="003F494A">
              <w:rPr>
                <w:rFonts w:ascii="Times New Roman" w:eastAsia="Times New Roman" w:hAnsi="Times New Roman" w:cs="Times New Roman"/>
                <w:color w:val="000000"/>
                <w:sz w:val="20"/>
                <w:szCs w:val="20"/>
              </w:rPr>
              <w:t>х скважин, т/</w:t>
            </w:r>
            <w:proofErr w:type="spellStart"/>
            <w:r w:rsidR="003F494A">
              <w:rPr>
                <w:rFonts w:ascii="Times New Roman" w:eastAsia="Times New Roman" w:hAnsi="Times New Roman" w:cs="Times New Roman"/>
                <w:color w:val="000000"/>
                <w:sz w:val="20"/>
                <w:szCs w:val="20"/>
              </w:rPr>
              <w:t>сут</w:t>
            </w:r>
            <w:proofErr w:type="spellEnd"/>
            <w:r w:rsidR="003F494A">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по нефти</w:t>
            </w:r>
          </w:p>
        </w:tc>
        <w:tc>
          <w:tcPr>
            <w:tcW w:w="434" w:type="pct"/>
            <w:tcBorders>
              <w:top w:val="nil"/>
              <w:left w:val="nil"/>
              <w:bottom w:val="single" w:sz="4" w:space="0" w:color="auto"/>
              <w:right w:val="single" w:sz="4" w:space="0" w:color="auto"/>
            </w:tcBorders>
            <w:shd w:val="clear" w:color="000000" w:fill="B8CCE4"/>
            <w:vAlign w:val="center"/>
            <w:hideMark/>
          </w:tcPr>
          <w:p w14:paraId="2BECB23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vAlign w:val="center"/>
            <w:hideMark/>
          </w:tcPr>
          <w:p w14:paraId="327ED7F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1,1</w:t>
            </w:r>
          </w:p>
        </w:tc>
        <w:tc>
          <w:tcPr>
            <w:tcW w:w="434" w:type="pct"/>
            <w:tcBorders>
              <w:top w:val="nil"/>
              <w:left w:val="nil"/>
              <w:bottom w:val="single" w:sz="4" w:space="0" w:color="auto"/>
              <w:right w:val="single" w:sz="4" w:space="0" w:color="auto"/>
            </w:tcBorders>
            <w:shd w:val="clear" w:color="000000" w:fill="B8CCE4"/>
            <w:vAlign w:val="center"/>
            <w:hideMark/>
          </w:tcPr>
          <w:p w14:paraId="472F86E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vAlign w:val="center"/>
            <w:hideMark/>
          </w:tcPr>
          <w:p w14:paraId="05572EE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680961B0"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616DE2DA" w14:textId="4C1AAA5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3087" w:type="pct"/>
            <w:tcBorders>
              <w:top w:val="nil"/>
              <w:left w:val="nil"/>
              <w:bottom w:val="single" w:sz="4" w:space="0" w:color="auto"/>
              <w:right w:val="single" w:sz="4" w:space="0" w:color="auto"/>
            </w:tcBorders>
            <w:shd w:val="clear" w:color="auto" w:fill="auto"/>
            <w:noWrap/>
            <w:vAlign w:val="center"/>
            <w:hideMark/>
          </w:tcPr>
          <w:p w14:paraId="4FA4C133"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34" w:type="pct"/>
            <w:tcBorders>
              <w:top w:val="nil"/>
              <w:left w:val="nil"/>
              <w:bottom w:val="single" w:sz="4" w:space="0" w:color="auto"/>
              <w:right w:val="single" w:sz="4" w:space="0" w:color="auto"/>
            </w:tcBorders>
            <w:shd w:val="clear" w:color="000000" w:fill="B8CCE4"/>
            <w:noWrap/>
            <w:vAlign w:val="center"/>
            <w:hideMark/>
          </w:tcPr>
          <w:p w14:paraId="6DD9442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4319639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1,2</w:t>
            </w:r>
          </w:p>
        </w:tc>
        <w:tc>
          <w:tcPr>
            <w:tcW w:w="434" w:type="pct"/>
            <w:tcBorders>
              <w:top w:val="nil"/>
              <w:left w:val="nil"/>
              <w:bottom w:val="single" w:sz="4" w:space="0" w:color="auto"/>
              <w:right w:val="single" w:sz="4" w:space="0" w:color="auto"/>
            </w:tcBorders>
            <w:shd w:val="clear" w:color="000000" w:fill="B8CCE4"/>
            <w:noWrap/>
            <w:vAlign w:val="center"/>
            <w:hideMark/>
          </w:tcPr>
          <w:p w14:paraId="400D76D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noWrap/>
            <w:vAlign w:val="center"/>
            <w:hideMark/>
          </w:tcPr>
          <w:p w14:paraId="5F94BC5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60C13BBA"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AF59D37" w14:textId="0127563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3087" w:type="pct"/>
            <w:tcBorders>
              <w:top w:val="nil"/>
              <w:left w:val="nil"/>
              <w:bottom w:val="single" w:sz="4" w:space="0" w:color="auto"/>
              <w:right w:val="single" w:sz="4" w:space="0" w:color="auto"/>
            </w:tcBorders>
            <w:shd w:val="clear" w:color="auto" w:fill="auto"/>
            <w:vAlign w:val="center"/>
            <w:hideMark/>
          </w:tcPr>
          <w:p w14:paraId="4B9D1F9F"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7B655A">
              <w:rPr>
                <w:rFonts w:ascii="Times New Roman" w:eastAsia="Times New Roman" w:hAnsi="Times New Roman" w:cs="Times New Roman"/>
                <w:color w:val="000000"/>
                <w:sz w:val="20"/>
                <w:szCs w:val="20"/>
                <w:vertAlign w:val="superscript"/>
              </w:rPr>
              <w:t>3</w:t>
            </w:r>
            <w:r w:rsidRPr="007B655A">
              <w:rPr>
                <w:rFonts w:ascii="Times New Roman" w:eastAsia="Times New Roman" w:hAnsi="Times New Roman" w:cs="Times New Roman"/>
                <w:color w:val="000000"/>
                <w:sz w:val="20"/>
                <w:szCs w:val="20"/>
              </w:rPr>
              <w:t>/</w:t>
            </w:r>
            <w:proofErr w:type="spellStart"/>
            <w:r w:rsidRPr="007B655A">
              <w:rPr>
                <w:rFonts w:ascii="Times New Roman" w:eastAsia="Times New Roman" w:hAnsi="Times New Roman" w:cs="Times New Roman"/>
                <w:color w:val="000000"/>
                <w:sz w:val="20"/>
                <w:szCs w:val="20"/>
              </w:rPr>
              <w:t>сут</w:t>
            </w:r>
            <w:proofErr w:type="spellEnd"/>
          </w:p>
        </w:tc>
        <w:tc>
          <w:tcPr>
            <w:tcW w:w="434" w:type="pct"/>
            <w:tcBorders>
              <w:top w:val="nil"/>
              <w:left w:val="nil"/>
              <w:bottom w:val="single" w:sz="4" w:space="0" w:color="auto"/>
              <w:right w:val="single" w:sz="4" w:space="0" w:color="auto"/>
            </w:tcBorders>
            <w:shd w:val="clear" w:color="000000" w:fill="B8CCE4"/>
            <w:vAlign w:val="center"/>
            <w:hideMark/>
          </w:tcPr>
          <w:p w14:paraId="5D03223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vAlign w:val="center"/>
            <w:hideMark/>
          </w:tcPr>
          <w:p w14:paraId="5C4560E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34" w:type="pct"/>
            <w:tcBorders>
              <w:top w:val="nil"/>
              <w:left w:val="nil"/>
              <w:bottom w:val="single" w:sz="4" w:space="0" w:color="auto"/>
              <w:right w:val="single" w:sz="4" w:space="0" w:color="auto"/>
            </w:tcBorders>
            <w:shd w:val="clear" w:color="000000" w:fill="B8CCE4"/>
            <w:vAlign w:val="center"/>
            <w:hideMark/>
          </w:tcPr>
          <w:p w14:paraId="6CA3DA4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367" w:type="pct"/>
            <w:tcBorders>
              <w:top w:val="nil"/>
              <w:left w:val="nil"/>
              <w:bottom w:val="single" w:sz="4" w:space="0" w:color="auto"/>
              <w:right w:val="single" w:sz="4" w:space="0" w:color="auto"/>
            </w:tcBorders>
            <w:shd w:val="clear" w:color="auto" w:fill="auto"/>
            <w:vAlign w:val="center"/>
            <w:hideMark/>
          </w:tcPr>
          <w:p w14:paraId="64F9DDD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40804A9A"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4178A3EE" w14:textId="2820F4F0"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3087" w:type="pct"/>
            <w:tcBorders>
              <w:top w:val="nil"/>
              <w:left w:val="nil"/>
              <w:bottom w:val="single" w:sz="4" w:space="0" w:color="auto"/>
              <w:right w:val="single" w:sz="4" w:space="0" w:color="auto"/>
            </w:tcBorders>
            <w:shd w:val="clear" w:color="auto" w:fill="auto"/>
            <w:noWrap/>
            <w:vAlign w:val="center"/>
            <w:hideMark/>
          </w:tcPr>
          <w:p w14:paraId="4C35C02B"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эксплуатации добывающих скважин, доли ед.</w:t>
            </w:r>
          </w:p>
        </w:tc>
        <w:tc>
          <w:tcPr>
            <w:tcW w:w="434" w:type="pct"/>
            <w:tcBorders>
              <w:top w:val="nil"/>
              <w:left w:val="nil"/>
              <w:bottom w:val="single" w:sz="4" w:space="0" w:color="auto"/>
              <w:right w:val="single" w:sz="4" w:space="0" w:color="auto"/>
            </w:tcBorders>
            <w:shd w:val="clear" w:color="000000" w:fill="B8CCE4"/>
            <w:noWrap/>
            <w:vAlign w:val="center"/>
            <w:hideMark/>
          </w:tcPr>
          <w:p w14:paraId="6D84E28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367" w:type="pct"/>
            <w:tcBorders>
              <w:top w:val="nil"/>
              <w:left w:val="nil"/>
              <w:bottom w:val="single" w:sz="4" w:space="0" w:color="auto"/>
              <w:right w:val="single" w:sz="4" w:space="0" w:color="auto"/>
            </w:tcBorders>
            <w:shd w:val="clear" w:color="auto" w:fill="auto"/>
            <w:noWrap/>
            <w:vAlign w:val="center"/>
            <w:hideMark/>
          </w:tcPr>
          <w:p w14:paraId="1DF3E43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0,96</w:t>
            </w:r>
          </w:p>
        </w:tc>
        <w:tc>
          <w:tcPr>
            <w:tcW w:w="434" w:type="pct"/>
            <w:tcBorders>
              <w:top w:val="nil"/>
              <w:left w:val="nil"/>
              <w:bottom w:val="single" w:sz="4" w:space="0" w:color="auto"/>
              <w:right w:val="single" w:sz="4" w:space="0" w:color="auto"/>
            </w:tcBorders>
            <w:shd w:val="clear" w:color="000000" w:fill="B8CCE4"/>
            <w:noWrap/>
            <w:vAlign w:val="center"/>
            <w:hideMark/>
          </w:tcPr>
          <w:p w14:paraId="3086ACE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367" w:type="pct"/>
            <w:tcBorders>
              <w:top w:val="nil"/>
              <w:left w:val="nil"/>
              <w:bottom w:val="single" w:sz="4" w:space="0" w:color="auto"/>
              <w:right w:val="single" w:sz="4" w:space="0" w:color="auto"/>
            </w:tcBorders>
            <w:shd w:val="clear" w:color="auto" w:fill="auto"/>
            <w:noWrap/>
            <w:vAlign w:val="center"/>
            <w:hideMark/>
          </w:tcPr>
          <w:p w14:paraId="39A3159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0,69</w:t>
            </w:r>
          </w:p>
        </w:tc>
      </w:tr>
      <w:tr w:rsidR="008C4521" w:rsidRPr="007B655A" w14:paraId="76B842B0" w14:textId="77777777" w:rsidTr="008C4521">
        <w:trPr>
          <w:trHeight w:val="57"/>
        </w:trPr>
        <w:tc>
          <w:tcPr>
            <w:tcW w:w="311" w:type="pct"/>
            <w:tcBorders>
              <w:top w:val="nil"/>
              <w:left w:val="single" w:sz="4" w:space="0" w:color="auto"/>
              <w:bottom w:val="single" w:sz="4" w:space="0" w:color="auto"/>
              <w:right w:val="single" w:sz="4" w:space="0" w:color="auto"/>
            </w:tcBorders>
            <w:shd w:val="clear" w:color="auto" w:fill="auto"/>
            <w:vAlign w:val="center"/>
            <w:hideMark/>
          </w:tcPr>
          <w:p w14:paraId="14BABC62" w14:textId="04779DAA"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3087" w:type="pct"/>
            <w:tcBorders>
              <w:top w:val="nil"/>
              <w:left w:val="nil"/>
              <w:bottom w:val="single" w:sz="4" w:space="0" w:color="auto"/>
              <w:right w:val="single" w:sz="4" w:space="0" w:color="auto"/>
            </w:tcBorders>
            <w:shd w:val="clear" w:color="auto" w:fill="auto"/>
            <w:noWrap/>
            <w:vAlign w:val="center"/>
            <w:hideMark/>
          </w:tcPr>
          <w:p w14:paraId="5AD9A52F"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в </w:t>
            </w:r>
            <w:proofErr w:type="spellStart"/>
            <w:r w:rsidRPr="007B655A">
              <w:rPr>
                <w:rFonts w:ascii="Times New Roman" w:eastAsia="Times New Roman" w:hAnsi="Times New Roman" w:cs="Times New Roman"/>
                <w:color w:val="000000"/>
                <w:sz w:val="20"/>
                <w:szCs w:val="20"/>
              </w:rPr>
              <w:t>т.ч</w:t>
            </w:r>
            <w:proofErr w:type="spellEnd"/>
            <w:r w:rsidRPr="007B655A">
              <w:rPr>
                <w:rFonts w:ascii="Times New Roman" w:eastAsia="Times New Roman" w:hAnsi="Times New Roman" w:cs="Times New Roman"/>
                <w:color w:val="000000"/>
                <w:sz w:val="20"/>
                <w:szCs w:val="20"/>
              </w:rPr>
              <w:t>.: новых скважин</w:t>
            </w:r>
          </w:p>
        </w:tc>
        <w:tc>
          <w:tcPr>
            <w:tcW w:w="434" w:type="pct"/>
            <w:tcBorders>
              <w:top w:val="nil"/>
              <w:left w:val="nil"/>
              <w:bottom w:val="single" w:sz="4" w:space="0" w:color="auto"/>
              <w:right w:val="single" w:sz="4" w:space="0" w:color="auto"/>
            </w:tcBorders>
            <w:shd w:val="clear" w:color="000000" w:fill="B8CCE4"/>
            <w:noWrap/>
            <w:vAlign w:val="center"/>
            <w:hideMark/>
          </w:tcPr>
          <w:p w14:paraId="430E3D5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367" w:type="pct"/>
            <w:tcBorders>
              <w:top w:val="nil"/>
              <w:left w:val="nil"/>
              <w:bottom w:val="single" w:sz="4" w:space="0" w:color="auto"/>
              <w:right w:val="single" w:sz="4" w:space="0" w:color="auto"/>
            </w:tcBorders>
            <w:shd w:val="clear" w:color="auto" w:fill="auto"/>
            <w:noWrap/>
            <w:vAlign w:val="center"/>
            <w:hideMark/>
          </w:tcPr>
          <w:p w14:paraId="14533AE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0,17</w:t>
            </w:r>
          </w:p>
        </w:tc>
        <w:tc>
          <w:tcPr>
            <w:tcW w:w="434" w:type="pct"/>
            <w:tcBorders>
              <w:top w:val="nil"/>
              <w:left w:val="nil"/>
              <w:bottom w:val="single" w:sz="4" w:space="0" w:color="auto"/>
              <w:right w:val="single" w:sz="4" w:space="0" w:color="auto"/>
            </w:tcBorders>
            <w:shd w:val="clear" w:color="000000" w:fill="B8CCE4"/>
            <w:noWrap/>
            <w:vAlign w:val="center"/>
            <w:hideMark/>
          </w:tcPr>
          <w:p w14:paraId="58064CC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367" w:type="pct"/>
            <w:tcBorders>
              <w:top w:val="nil"/>
              <w:left w:val="nil"/>
              <w:bottom w:val="single" w:sz="4" w:space="0" w:color="auto"/>
              <w:right w:val="single" w:sz="4" w:space="0" w:color="auto"/>
            </w:tcBorders>
            <w:shd w:val="clear" w:color="auto" w:fill="auto"/>
            <w:noWrap/>
            <w:vAlign w:val="center"/>
            <w:hideMark/>
          </w:tcPr>
          <w:p w14:paraId="04BD8C3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0,00</w:t>
            </w:r>
          </w:p>
        </w:tc>
      </w:tr>
    </w:tbl>
    <w:p w14:paraId="035E9C42" w14:textId="77777777" w:rsidR="007B655A" w:rsidRPr="00494E16"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252082EE" w14:textId="0C1B1FE9"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07A3E46C" w14:textId="72FF2BEA"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24492FD" w14:textId="77777777"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63F8D8FA" w14:textId="77777777"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02A98907" w14:textId="57EE2445" w:rsidR="00DB3FA5" w:rsidRDefault="00DB3FA5"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r w:rsidRPr="00494E16">
        <w:rPr>
          <w:rFonts w:ascii="Times New Roman" w:eastAsiaTheme="majorEastAsia" w:hAnsi="Times New Roman" w:cs="Times New Roman"/>
          <w:b/>
          <w:bCs/>
          <w:color w:val="000000" w:themeColor="text1"/>
          <w:sz w:val="20"/>
          <w:szCs w:val="20"/>
        </w:rPr>
        <w:t>Таблица</w:t>
      </w:r>
      <w:r>
        <w:rPr>
          <w:rFonts w:ascii="Times New Roman" w:eastAsiaTheme="majorEastAsia" w:hAnsi="Times New Roman" w:cs="Times New Roman"/>
          <w:b/>
          <w:bCs/>
          <w:color w:val="000000" w:themeColor="text1"/>
          <w:sz w:val="20"/>
          <w:szCs w:val="20"/>
        </w:rPr>
        <w:t xml:space="preserve"> 3.2.1</w:t>
      </w:r>
      <w:r w:rsidR="008C4521">
        <w:rPr>
          <w:rFonts w:ascii="Times New Roman" w:eastAsiaTheme="majorEastAsia" w:hAnsi="Times New Roman" w:cs="Times New Roman"/>
          <w:b/>
          <w:bCs/>
          <w:color w:val="000000" w:themeColor="text1"/>
          <w:sz w:val="20"/>
          <w:szCs w:val="20"/>
        </w:rPr>
        <w:t>.12</w:t>
      </w:r>
      <w:r w:rsidRPr="00494E16">
        <w:rPr>
          <w:rFonts w:ascii="Times New Roman" w:eastAsiaTheme="majorEastAsia" w:hAnsi="Times New Roman" w:cs="Times New Roman"/>
          <w:b/>
          <w:bCs/>
          <w:color w:val="000000" w:themeColor="text1"/>
          <w:sz w:val="20"/>
          <w:szCs w:val="20"/>
        </w:rPr>
        <w:t xml:space="preserve">- Сравнение проектных и фактических показателей </w:t>
      </w:r>
      <w:r w:rsidRPr="00494E16">
        <w:rPr>
          <w:rFonts w:ascii="Times New Roman" w:eastAsiaTheme="majorEastAsia" w:hAnsi="Times New Roman" w:cs="Times New Roman"/>
          <w:b/>
          <w:bCs/>
          <w:color w:val="000000" w:themeColor="text1"/>
          <w:sz w:val="20"/>
          <w:szCs w:val="20"/>
          <w:lang w:val="en-US"/>
        </w:rPr>
        <w:t>II</w:t>
      </w:r>
      <w:r w:rsidRPr="00494E16">
        <w:rPr>
          <w:rFonts w:ascii="Times New Roman" w:eastAsiaTheme="majorEastAsia" w:hAnsi="Times New Roman" w:cs="Times New Roman"/>
          <w:b/>
          <w:bCs/>
          <w:color w:val="000000" w:themeColor="text1"/>
          <w:sz w:val="20"/>
          <w:szCs w:val="20"/>
        </w:rPr>
        <w:t>I объекта</w:t>
      </w:r>
    </w:p>
    <w:tbl>
      <w:tblPr>
        <w:tblW w:w="5000" w:type="pct"/>
        <w:tblLook w:val="04A0" w:firstRow="1" w:lastRow="0" w:firstColumn="1" w:lastColumn="0" w:noHBand="0" w:noVBand="1"/>
      </w:tblPr>
      <w:tblGrid>
        <w:gridCol w:w="587"/>
        <w:gridCol w:w="5522"/>
        <w:gridCol w:w="824"/>
        <w:gridCol w:w="794"/>
        <w:gridCol w:w="824"/>
        <w:gridCol w:w="794"/>
      </w:tblGrid>
      <w:tr w:rsidR="007B655A" w:rsidRPr="007B655A" w14:paraId="64050C16" w14:textId="77777777" w:rsidTr="008C4521">
        <w:trPr>
          <w:trHeight w:val="57"/>
        </w:trPr>
        <w:tc>
          <w:tcPr>
            <w:tcW w:w="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5FE6FA"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 п/п</w:t>
            </w:r>
          </w:p>
        </w:tc>
        <w:tc>
          <w:tcPr>
            <w:tcW w:w="30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CEB53"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Показатели</w:t>
            </w:r>
            <w:proofErr w:type="spellEnd"/>
          </w:p>
        </w:tc>
        <w:tc>
          <w:tcPr>
            <w:tcW w:w="1675"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4C953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Годы</w:t>
            </w:r>
            <w:proofErr w:type="spellEnd"/>
          </w:p>
        </w:tc>
      </w:tr>
      <w:tr w:rsidR="007B655A" w:rsidRPr="007B655A" w14:paraId="1BA2CB32" w14:textId="77777777" w:rsidTr="008C4521">
        <w:trPr>
          <w:trHeight w:val="57"/>
        </w:trPr>
        <w:tc>
          <w:tcPr>
            <w:tcW w:w="307" w:type="pct"/>
            <w:vMerge/>
            <w:tcBorders>
              <w:top w:val="single" w:sz="4" w:space="0" w:color="auto"/>
              <w:left w:val="single" w:sz="4" w:space="0" w:color="auto"/>
              <w:bottom w:val="single" w:sz="4" w:space="0" w:color="auto"/>
              <w:right w:val="single" w:sz="4" w:space="0" w:color="auto"/>
            </w:tcBorders>
            <w:vAlign w:val="center"/>
            <w:hideMark/>
          </w:tcPr>
          <w:p w14:paraId="30AD8F2B"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0D5A4309"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83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436188C"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2020</w:t>
            </w:r>
          </w:p>
        </w:tc>
        <w:tc>
          <w:tcPr>
            <w:tcW w:w="83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58618B"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2021</w:t>
            </w:r>
          </w:p>
        </w:tc>
      </w:tr>
      <w:tr w:rsidR="007B655A" w:rsidRPr="007B655A" w14:paraId="5BDC4B79" w14:textId="77777777" w:rsidTr="008C4521">
        <w:trPr>
          <w:trHeight w:val="57"/>
        </w:trPr>
        <w:tc>
          <w:tcPr>
            <w:tcW w:w="307" w:type="pct"/>
            <w:vMerge/>
            <w:tcBorders>
              <w:top w:val="single" w:sz="4" w:space="0" w:color="auto"/>
              <w:left w:val="single" w:sz="4" w:space="0" w:color="auto"/>
              <w:bottom w:val="single" w:sz="4" w:space="0" w:color="auto"/>
              <w:right w:val="single" w:sz="4" w:space="0" w:color="auto"/>
            </w:tcBorders>
            <w:vAlign w:val="center"/>
            <w:hideMark/>
          </w:tcPr>
          <w:p w14:paraId="4F59EB65"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47A85E4D"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426" w:type="pct"/>
            <w:tcBorders>
              <w:top w:val="nil"/>
              <w:left w:val="nil"/>
              <w:bottom w:val="single" w:sz="4" w:space="0" w:color="auto"/>
              <w:right w:val="single" w:sz="4" w:space="0" w:color="auto"/>
            </w:tcBorders>
            <w:shd w:val="clear" w:color="000000" w:fill="B8CCE4"/>
            <w:noWrap/>
            <w:vAlign w:val="center"/>
            <w:hideMark/>
          </w:tcPr>
          <w:p w14:paraId="47D9E162"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411" w:type="pct"/>
            <w:tcBorders>
              <w:top w:val="nil"/>
              <w:left w:val="nil"/>
              <w:bottom w:val="single" w:sz="4" w:space="0" w:color="auto"/>
              <w:right w:val="single" w:sz="4" w:space="0" w:color="auto"/>
            </w:tcBorders>
            <w:shd w:val="clear" w:color="auto" w:fill="auto"/>
            <w:noWrap/>
            <w:vAlign w:val="center"/>
            <w:hideMark/>
          </w:tcPr>
          <w:p w14:paraId="0CA83D74"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D4A3E3E"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411" w:type="pct"/>
            <w:tcBorders>
              <w:top w:val="nil"/>
              <w:left w:val="nil"/>
              <w:bottom w:val="single" w:sz="4" w:space="0" w:color="auto"/>
              <w:right w:val="single" w:sz="4" w:space="0" w:color="auto"/>
            </w:tcBorders>
            <w:shd w:val="clear" w:color="auto" w:fill="auto"/>
            <w:noWrap/>
            <w:vAlign w:val="center"/>
            <w:hideMark/>
          </w:tcPr>
          <w:p w14:paraId="1442A5B8"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r>
      <w:tr w:rsidR="008C4521" w:rsidRPr="007B655A" w14:paraId="1D4B1A47"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D4853AC" w14:textId="4E6F6D7E"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3019" w:type="pct"/>
            <w:tcBorders>
              <w:top w:val="nil"/>
              <w:left w:val="nil"/>
              <w:bottom w:val="single" w:sz="4" w:space="0" w:color="auto"/>
              <w:right w:val="single" w:sz="4" w:space="0" w:color="auto"/>
            </w:tcBorders>
            <w:shd w:val="clear" w:color="auto" w:fill="auto"/>
            <w:noWrap/>
            <w:vAlign w:val="center"/>
            <w:hideMark/>
          </w:tcPr>
          <w:p w14:paraId="4ABECAD8"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нефти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7BAEF8E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18,3</w:t>
            </w:r>
          </w:p>
        </w:tc>
        <w:tc>
          <w:tcPr>
            <w:tcW w:w="411" w:type="pct"/>
            <w:tcBorders>
              <w:top w:val="nil"/>
              <w:left w:val="nil"/>
              <w:bottom w:val="single" w:sz="4" w:space="0" w:color="auto"/>
              <w:right w:val="single" w:sz="4" w:space="0" w:color="auto"/>
            </w:tcBorders>
            <w:shd w:val="clear" w:color="auto" w:fill="auto"/>
            <w:noWrap/>
            <w:vAlign w:val="center"/>
            <w:hideMark/>
          </w:tcPr>
          <w:p w14:paraId="028E995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20,6</w:t>
            </w:r>
          </w:p>
        </w:tc>
        <w:tc>
          <w:tcPr>
            <w:tcW w:w="426" w:type="pct"/>
            <w:tcBorders>
              <w:top w:val="nil"/>
              <w:left w:val="nil"/>
              <w:bottom w:val="single" w:sz="4" w:space="0" w:color="auto"/>
              <w:right w:val="single" w:sz="4" w:space="0" w:color="auto"/>
            </w:tcBorders>
            <w:shd w:val="clear" w:color="000000" w:fill="B8CCE4"/>
            <w:noWrap/>
            <w:vAlign w:val="center"/>
            <w:hideMark/>
          </w:tcPr>
          <w:p w14:paraId="339CA0A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25,0</w:t>
            </w:r>
          </w:p>
        </w:tc>
        <w:tc>
          <w:tcPr>
            <w:tcW w:w="411" w:type="pct"/>
            <w:tcBorders>
              <w:top w:val="nil"/>
              <w:left w:val="nil"/>
              <w:bottom w:val="single" w:sz="4" w:space="0" w:color="auto"/>
              <w:right w:val="single" w:sz="4" w:space="0" w:color="auto"/>
            </w:tcBorders>
            <w:shd w:val="clear" w:color="auto" w:fill="auto"/>
            <w:noWrap/>
            <w:vAlign w:val="center"/>
            <w:hideMark/>
          </w:tcPr>
          <w:p w14:paraId="1ACBF38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24,8</w:t>
            </w:r>
          </w:p>
        </w:tc>
      </w:tr>
      <w:tr w:rsidR="008C4521" w:rsidRPr="007B655A" w14:paraId="187B5F0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53BD628" w14:textId="56ADDBD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3019" w:type="pct"/>
            <w:tcBorders>
              <w:top w:val="nil"/>
              <w:left w:val="nil"/>
              <w:bottom w:val="single" w:sz="4" w:space="0" w:color="auto"/>
              <w:right w:val="single" w:sz="4" w:space="0" w:color="auto"/>
            </w:tcBorders>
            <w:shd w:val="clear" w:color="auto" w:fill="auto"/>
            <w:noWrap/>
            <w:vAlign w:val="center"/>
            <w:hideMark/>
          </w:tcPr>
          <w:p w14:paraId="4393977F"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741EE9C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0,8</w:t>
            </w:r>
          </w:p>
        </w:tc>
        <w:tc>
          <w:tcPr>
            <w:tcW w:w="411" w:type="pct"/>
            <w:tcBorders>
              <w:top w:val="nil"/>
              <w:left w:val="nil"/>
              <w:bottom w:val="single" w:sz="4" w:space="0" w:color="auto"/>
              <w:right w:val="single" w:sz="4" w:space="0" w:color="auto"/>
            </w:tcBorders>
            <w:shd w:val="clear" w:color="auto" w:fill="auto"/>
            <w:noWrap/>
            <w:vAlign w:val="center"/>
            <w:hideMark/>
          </w:tcPr>
          <w:p w14:paraId="60FBDA8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26" w:type="pct"/>
            <w:tcBorders>
              <w:top w:val="nil"/>
              <w:left w:val="nil"/>
              <w:bottom w:val="single" w:sz="4" w:space="0" w:color="auto"/>
              <w:right w:val="single" w:sz="4" w:space="0" w:color="auto"/>
            </w:tcBorders>
            <w:shd w:val="clear" w:color="000000" w:fill="B8CCE4"/>
            <w:noWrap/>
            <w:vAlign w:val="center"/>
            <w:hideMark/>
          </w:tcPr>
          <w:p w14:paraId="38FC29E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7,9</w:t>
            </w:r>
          </w:p>
        </w:tc>
        <w:tc>
          <w:tcPr>
            <w:tcW w:w="411" w:type="pct"/>
            <w:tcBorders>
              <w:top w:val="nil"/>
              <w:left w:val="nil"/>
              <w:bottom w:val="single" w:sz="4" w:space="0" w:color="auto"/>
              <w:right w:val="single" w:sz="4" w:space="0" w:color="auto"/>
            </w:tcBorders>
            <w:shd w:val="clear" w:color="auto" w:fill="auto"/>
            <w:noWrap/>
            <w:vAlign w:val="center"/>
            <w:hideMark/>
          </w:tcPr>
          <w:p w14:paraId="3CE0D5EB"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10,2</w:t>
            </w:r>
          </w:p>
        </w:tc>
      </w:tr>
      <w:tr w:rsidR="008C4521" w:rsidRPr="007B655A" w14:paraId="4B65636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FF97465" w14:textId="1341CA5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3019" w:type="pct"/>
            <w:tcBorders>
              <w:top w:val="nil"/>
              <w:left w:val="nil"/>
              <w:bottom w:val="single" w:sz="4" w:space="0" w:color="auto"/>
              <w:right w:val="single" w:sz="4" w:space="0" w:color="auto"/>
            </w:tcBorders>
            <w:shd w:val="clear" w:color="auto" w:fill="auto"/>
            <w:noWrap/>
            <w:vAlign w:val="center"/>
            <w:hideMark/>
          </w:tcPr>
          <w:p w14:paraId="2FF33344"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5FAE7FB"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17,5</w:t>
            </w:r>
          </w:p>
        </w:tc>
        <w:tc>
          <w:tcPr>
            <w:tcW w:w="411" w:type="pct"/>
            <w:tcBorders>
              <w:top w:val="nil"/>
              <w:left w:val="nil"/>
              <w:bottom w:val="single" w:sz="4" w:space="0" w:color="auto"/>
              <w:right w:val="single" w:sz="4" w:space="0" w:color="auto"/>
            </w:tcBorders>
            <w:shd w:val="clear" w:color="auto" w:fill="auto"/>
            <w:noWrap/>
            <w:vAlign w:val="center"/>
            <w:hideMark/>
          </w:tcPr>
          <w:p w14:paraId="25A24986"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20,6</w:t>
            </w:r>
          </w:p>
        </w:tc>
        <w:tc>
          <w:tcPr>
            <w:tcW w:w="426" w:type="pct"/>
            <w:tcBorders>
              <w:top w:val="nil"/>
              <w:left w:val="nil"/>
              <w:bottom w:val="single" w:sz="4" w:space="0" w:color="auto"/>
              <w:right w:val="single" w:sz="4" w:space="0" w:color="auto"/>
            </w:tcBorders>
            <w:shd w:val="clear" w:color="000000" w:fill="B8CCE4"/>
            <w:noWrap/>
            <w:vAlign w:val="center"/>
            <w:hideMark/>
          </w:tcPr>
          <w:p w14:paraId="5DEB5C24"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17,1</w:t>
            </w:r>
          </w:p>
        </w:tc>
        <w:tc>
          <w:tcPr>
            <w:tcW w:w="411" w:type="pct"/>
            <w:tcBorders>
              <w:top w:val="nil"/>
              <w:left w:val="nil"/>
              <w:bottom w:val="single" w:sz="4" w:space="0" w:color="auto"/>
              <w:right w:val="single" w:sz="4" w:space="0" w:color="auto"/>
            </w:tcBorders>
            <w:shd w:val="clear" w:color="auto" w:fill="auto"/>
            <w:noWrap/>
            <w:vAlign w:val="center"/>
            <w:hideMark/>
          </w:tcPr>
          <w:p w14:paraId="293AAF57"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14,6</w:t>
            </w:r>
          </w:p>
        </w:tc>
      </w:tr>
      <w:tr w:rsidR="008C4521" w:rsidRPr="007B655A" w14:paraId="056CC60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BA3A5F0" w14:textId="1D636588"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3019" w:type="pct"/>
            <w:tcBorders>
              <w:top w:val="nil"/>
              <w:left w:val="nil"/>
              <w:bottom w:val="single" w:sz="4" w:space="0" w:color="auto"/>
              <w:right w:val="single" w:sz="4" w:space="0" w:color="auto"/>
            </w:tcBorders>
            <w:shd w:val="clear" w:color="auto" w:fill="auto"/>
            <w:noWrap/>
            <w:vAlign w:val="center"/>
            <w:hideMark/>
          </w:tcPr>
          <w:p w14:paraId="2021A628"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нефти, </w:t>
            </w:r>
            <w:proofErr w:type="spellStart"/>
            <w:r w:rsidRPr="007B655A">
              <w:rPr>
                <w:rFonts w:ascii="Times New Roman" w:eastAsia="Times New Roman" w:hAnsi="Times New Roman" w:cs="Times New Roman"/>
                <w:color w:val="000000"/>
                <w:sz w:val="20"/>
                <w:szCs w:val="20"/>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B9B922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760,5</w:t>
            </w:r>
          </w:p>
        </w:tc>
        <w:tc>
          <w:tcPr>
            <w:tcW w:w="411" w:type="pct"/>
            <w:tcBorders>
              <w:top w:val="nil"/>
              <w:left w:val="nil"/>
              <w:bottom w:val="single" w:sz="4" w:space="0" w:color="auto"/>
              <w:right w:val="single" w:sz="4" w:space="0" w:color="auto"/>
            </w:tcBorders>
            <w:shd w:val="clear" w:color="auto" w:fill="auto"/>
            <w:noWrap/>
            <w:vAlign w:val="center"/>
            <w:hideMark/>
          </w:tcPr>
          <w:p w14:paraId="5A42804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762,7</w:t>
            </w:r>
          </w:p>
        </w:tc>
        <w:tc>
          <w:tcPr>
            <w:tcW w:w="426" w:type="pct"/>
            <w:tcBorders>
              <w:top w:val="nil"/>
              <w:left w:val="nil"/>
              <w:bottom w:val="single" w:sz="4" w:space="0" w:color="auto"/>
              <w:right w:val="single" w:sz="4" w:space="0" w:color="auto"/>
            </w:tcBorders>
            <w:shd w:val="clear" w:color="000000" w:fill="B8CCE4"/>
            <w:noWrap/>
            <w:vAlign w:val="center"/>
            <w:hideMark/>
          </w:tcPr>
          <w:p w14:paraId="4440717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785,5</w:t>
            </w:r>
          </w:p>
        </w:tc>
        <w:tc>
          <w:tcPr>
            <w:tcW w:w="411" w:type="pct"/>
            <w:tcBorders>
              <w:top w:val="nil"/>
              <w:left w:val="nil"/>
              <w:bottom w:val="single" w:sz="4" w:space="0" w:color="auto"/>
              <w:right w:val="single" w:sz="4" w:space="0" w:color="auto"/>
            </w:tcBorders>
            <w:shd w:val="clear" w:color="auto" w:fill="auto"/>
            <w:noWrap/>
            <w:vAlign w:val="center"/>
            <w:hideMark/>
          </w:tcPr>
          <w:p w14:paraId="774DF99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787,5</w:t>
            </w:r>
          </w:p>
        </w:tc>
      </w:tr>
      <w:tr w:rsidR="008C4521" w:rsidRPr="007B655A" w14:paraId="147EE547"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8F61951" w14:textId="3002728D"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3019" w:type="pct"/>
            <w:tcBorders>
              <w:top w:val="nil"/>
              <w:left w:val="nil"/>
              <w:bottom w:val="single" w:sz="4" w:space="0" w:color="auto"/>
              <w:right w:val="single" w:sz="4" w:space="0" w:color="auto"/>
            </w:tcBorders>
            <w:shd w:val="clear" w:color="auto" w:fill="auto"/>
            <w:noWrap/>
            <w:vAlign w:val="center"/>
            <w:hideMark/>
          </w:tcPr>
          <w:p w14:paraId="54360E4B"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извлечения нефти, доли ед.</w:t>
            </w:r>
          </w:p>
        </w:tc>
        <w:tc>
          <w:tcPr>
            <w:tcW w:w="426" w:type="pct"/>
            <w:tcBorders>
              <w:top w:val="nil"/>
              <w:left w:val="nil"/>
              <w:bottom w:val="single" w:sz="4" w:space="0" w:color="auto"/>
              <w:right w:val="single" w:sz="4" w:space="0" w:color="auto"/>
            </w:tcBorders>
            <w:shd w:val="clear" w:color="000000" w:fill="B8CCE4"/>
            <w:noWrap/>
            <w:vAlign w:val="center"/>
            <w:hideMark/>
          </w:tcPr>
          <w:p w14:paraId="0D05FDB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0,418</w:t>
            </w:r>
          </w:p>
        </w:tc>
        <w:tc>
          <w:tcPr>
            <w:tcW w:w="411" w:type="pct"/>
            <w:tcBorders>
              <w:top w:val="nil"/>
              <w:left w:val="nil"/>
              <w:bottom w:val="single" w:sz="4" w:space="0" w:color="auto"/>
              <w:right w:val="single" w:sz="4" w:space="0" w:color="auto"/>
            </w:tcBorders>
            <w:shd w:val="clear" w:color="auto" w:fill="auto"/>
            <w:noWrap/>
            <w:vAlign w:val="center"/>
            <w:hideMark/>
          </w:tcPr>
          <w:p w14:paraId="39E3D3C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0,419</w:t>
            </w:r>
          </w:p>
        </w:tc>
        <w:tc>
          <w:tcPr>
            <w:tcW w:w="426" w:type="pct"/>
            <w:tcBorders>
              <w:top w:val="nil"/>
              <w:left w:val="nil"/>
              <w:bottom w:val="single" w:sz="4" w:space="0" w:color="auto"/>
              <w:right w:val="single" w:sz="4" w:space="0" w:color="auto"/>
            </w:tcBorders>
            <w:shd w:val="clear" w:color="000000" w:fill="B8CCE4"/>
            <w:noWrap/>
            <w:vAlign w:val="center"/>
            <w:hideMark/>
          </w:tcPr>
          <w:p w14:paraId="7440B29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0,432</w:t>
            </w:r>
          </w:p>
        </w:tc>
        <w:tc>
          <w:tcPr>
            <w:tcW w:w="411" w:type="pct"/>
            <w:tcBorders>
              <w:top w:val="nil"/>
              <w:left w:val="nil"/>
              <w:bottom w:val="single" w:sz="4" w:space="0" w:color="auto"/>
              <w:right w:val="single" w:sz="4" w:space="0" w:color="auto"/>
            </w:tcBorders>
            <w:shd w:val="clear" w:color="auto" w:fill="auto"/>
            <w:noWrap/>
            <w:vAlign w:val="center"/>
            <w:hideMark/>
          </w:tcPr>
          <w:p w14:paraId="71102C4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0,433</w:t>
            </w:r>
          </w:p>
        </w:tc>
      </w:tr>
      <w:tr w:rsidR="008C4521" w:rsidRPr="007B655A" w14:paraId="3E485899"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32E8DA9" w14:textId="0AFC1F5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3019" w:type="pct"/>
            <w:tcBorders>
              <w:top w:val="nil"/>
              <w:left w:val="nil"/>
              <w:bottom w:val="single" w:sz="4" w:space="0" w:color="auto"/>
              <w:right w:val="single" w:sz="4" w:space="0" w:color="auto"/>
            </w:tcBorders>
            <w:shd w:val="clear" w:color="auto" w:fill="auto"/>
            <w:noWrap/>
            <w:vAlign w:val="center"/>
            <w:hideMark/>
          </w:tcPr>
          <w:p w14:paraId="0BFD876E"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начальных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5C2B9A2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w:t>
            </w:r>
          </w:p>
        </w:tc>
        <w:tc>
          <w:tcPr>
            <w:tcW w:w="411" w:type="pct"/>
            <w:tcBorders>
              <w:top w:val="nil"/>
              <w:left w:val="nil"/>
              <w:bottom w:val="single" w:sz="4" w:space="0" w:color="auto"/>
              <w:right w:val="single" w:sz="4" w:space="0" w:color="auto"/>
            </w:tcBorders>
            <w:shd w:val="clear" w:color="auto" w:fill="auto"/>
            <w:noWrap/>
            <w:vAlign w:val="center"/>
            <w:hideMark/>
          </w:tcPr>
          <w:p w14:paraId="0FC5721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w:t>
            </w:r>
          </w:p>
        </w:tc>
        <w:tc>
          <w:tcPr>
            <w:tcW w:w="426" w:type="pct"/>
            <w:tcBorders>
              <w:top w:val="nil"/>
              <w:left w:val="nil"/>
              <w:bottom w:val="single" w:sz="4" w:space="0" w:color="auto"/>
              <w:right w:val="single" w:sz="4" w:space="0" w:color="auto"/>
            </w:tcBorders>
            <w:shd w:val="clear" w:color="000000" w:fill="B8CCE4"/>
            <w:noWrap/>
            <w:vAlign w:val="center"/>
            <w:hideMark/>
          </w:tcPr>
          <w:p w14:paraId="24B7488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2,7</w:t>
            </w:r>
          </w:p>
        </w:tc>
        <w:tc>
          <w:tcPr>
            <w:tcW w:w="411" w:type="pct"/>
            <w:tcBorders>
              <w:top w:val="nil"/>
              <w:left w:val="nil"/>
              <w:bottom w:val="single" w:sz="4" w:space="0" w:color="auto"/>
              <w:right w:val="single" w:sz="4" w:space="0" w:color="auto"/>
            </w:tcBorders>
            <w:shd w:val="clear" w:color="auto" w:fill="auto"/>
            <w:noWrap/>
            <w:vAlign w:val="center"/>
            <w:hideMark/>
          </w:tcPr>
          <w:p w14:paraId="2666514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2,7</w:t>
            </w:r>
          </w:p>
        </w:tc>
      </w:tr>
      <w:tr w:rsidR="008C4521" w:rsidRPr="007B655A" w14:paraId="39CD1634"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87BB694" w14:textId="0FA3DEF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3019" w:type="pct"/>
            <w:tcBorders>
              <w:top w:val="nil"/>
              <w:left w:val="nil"/>
              <w:bottom w:val="single" w:sz="4" w:space="0" w:color="auto"/>
              <w:right w:val="single" w:sz="4" w:space="0" w:color="auto"/>
            </w:tcBorders>
            <w:shd w:val="clear" w:color="auto" w:fill="auto"/>
            <w:noWrap/>
            <w:vAlign w:val="center"/>
            <w:hideMark/>
          </w:tcPr>
          <w:p w14:paraId="3D18332B"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текущих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70C4A50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10,9</w:t>
            </w:r>
          </w:p>
        </w:tc>
        <w:tc>
          <w:tcPr>
            <w:tcW w:w="411" w:type="pct"/>
            <w:tcBorders>
              <w:top w:val="nil"/>
              <w:left w:val="nil"/>
              <w:bottom w:val="single" w:sz="4" w:space="0" w:color="auto"/>
              <w:right w:val="single" w:sz="4" w:space="0" w:color="auto"/>
            </w:tcBorders>
            <w:shd w:val="clear" w:color="auto" w:fill="auto"/>
            <w:noWrap/>
            <w:vAlign w:val="center"/>
            <w:hideMark/>
          </w:tcPr>
          <w:p w14:paraId="42FBE79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12,2</w:t>
            </w:r>
          </w:p>
        </w:tc>
        <w:tc>
          <w:tcPr>
            <w:tcW w:w="426" w:type="pct"/>
            <w:tcBorders>
              <w:top w:val="nil"/>
              <w:left w:val="nil"/>
              <w:bottom w:val="single" w:sz="4" w:space="0" w:color="auto"/>
              <w:right w:val="single" w:sz="4" w:space="0" w:color="auto"/>
            </w:tcBorders>
            <w:shd w:val="clear" w:color="000000" w:fill="B8CCE4"/>
            <w:noWrap/>
            <w:vAlign w:val="center"/>
            <w:hideMark/>
          </w:tcPr>
          <w:p w14:paraId="54EF806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16,7</w:t>
            </w:r>
          </w:p>
        </w:tc>
        <w:tc>
          <w:tcPr>
            <w:tcW w:w="411" w:type="pct"/>
            <w:tcBorders>
              <w:top w:val="nil"/>
              <w:left w:val="nil"/>
              <w:bottom w:val="single" w:sz="4" w:space="0" w:color="auto"/>
              <w:right w:val="single" w:sz="4" w:space="0" w:color="auto"/>
            </w:tcBorders>
            <w:shd w:val="clear" w:color="auto" w:fill="auto"/>
            <w:noWrap/>
            <w:vAlign w:val="center"/>
            <w:hideMark/>
          </w:tcPr>
          <w:p w14:paraId="031E3B1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16,8</w:t>
            </w:r>
          </w:p>
        </w:tc>
      </w:tr>
      <w:tr w:rsidR="008C4521" w:rsidRPr="007B655A" w14:paraId="3AA5B30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BD99B9E" w14:textId="228F747D"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3019" w:type="pct"/>
            <w:tcBorders>
              <w:top w:val="nil"/>
              <w:left w:val="nil"/>
              <w:bottom w:val="single" w:sz="4" w:space="0" w:color="auto"/>
              <w:right w:val="single" w:sz="4" w:space="0" w:color="auto"/>
            </w:tcBorders>
            <w:shd w:val="clear" w:color="auto" w:fill="auto"/>
            <w:noWrap/>
            <w:vAlign w:val="center"/>
            <w:hideMark/>
          </w:tcPr>
          <w:p w14:paraId="3633B4E5"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Отбор от начальных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5462624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83,6</w:t>
            </w:r>
          </w:p>
        </w:tc>
        <w:tc>
          <w:tcPr>
            <w:tcW w:w="411" w:type="pct"/>
            <w:tcBorders>
              <w:top w:val="nil"/>
              <w:left w:val="nil"/>
              <w:bottom w:val="single" w:sz="4" w:space="0" w:color="auto"/>
              <w:right w:val="single" w:sz="4" w:space="0" w:color="auto"/>
            </w:tcBorders>
            <w:shd w:val="clear" w:color="auto" w:fill="auto"/>
            <w:noWrap/>
            <w:vAlign w:val="center"/>
            <w:hideMark/>
          </w:tcPr>
          <w:p w14:paraId="5D61E11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83,8</w:t>
            </w:r>
          </w:p>
        </w:tc>
        <w:tc>
          <w:tcPr>
            <w:tcW w:w="426" w:type="pct"/>
            <w:tcBorders>
              <w:top w:val="nil"/>
              <w:left w:val="nil"/>
              <w:bottom w:val="single" w:sz="4" w:space="0" w:color="auto"/>
              <w:right w:val="single" w:sz="4" w:space="0" w:color="auto"/>
            </w:tcBorders>
            <w:shd w:val="clear" w:color="000000" w:fill="B8CCE4"/>
            <w:noWrap/>
            <w:vAlign w:val="center"/>
            <w:hideMark/>
          </w:tcPr>
          <w:p w14:paraId="0F05F7C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86,3</w:t>
            </w:r>
          </w:p>
        </w:tc>
        <w:tc>
          <w:tcPr>
            <w:tcW w:w="411" w:type="pct"/>
            <w:tcBorders>
              <w:top w:val="nil"/>
              <w:left w:val="nil"/>
              <w:bottom w:val="single" w:sz="4" w:space="0" w:color="auto"/>
              <w:right w:val="single" w:sz="4" w:space="0" w:color="auto"/>
            </w:tcBorders>
            <w:shd w:val="clear" w:color="auto" w:fill="auto"/>
            <w:noWrap/>
            <w:vAlign w:val="center"/>
            <w:hideMark/>
          </w:tcPr>
          <w:p w14:paraId="72FEF90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86,5</w:t>
            </w:r>
          </w:p>
        </w:tc>
      </w:tr>
      <w:tr w:rsidR="008C4521" w:rsidRPr="007B655A" w14:paraId="38917E1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1D0FF44" w14:textId="39F7005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3019" w:type="pct"/>
            <w:tcBorders>
              <w:top w:val="nil"/>
              <w:left w:val="nil"/>
              <w:bottom w:val="single" w:sz="4" w:space="0" w:color="auto"/>
              <w:right w:val="single" w:sz="4" w:space="0" w:color="auto"/>
            </w:tcBorders>
            <w:shd w:val="clear" w:color="auto" w:fill="auto"/>
            <w:noWrap/>
            <w:vAlign w:val="center"/>
            <w:hideMark/>
          </w:tcPr>
          <w:p w14:paraId="49DD7545"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газа</w:t>
            </w:r>
            <w:proofErr w:type="spellEnd"/>
            <w:r w:rsidRPr="007B655A">
              <w:rPr>
                <w:rFonts w:ascii="Times New Roman" w:eastAsia="Times New Roman" w:hAnsi="Times New Roman" w:cs="Times New Roman"/>
                <w:color w:val="000000"/>
                <w:sz w:val="20"/>
                <w:szCs w:val="20"/>
                <w:lang w:val="en-US"/>
              </w:rPr>
              <w:t>, млн.м</w:t>
            </w:r>
            <w:r w:rsidRPr="007B655A">
              <w:rPr>
                <w:rFonts w:ascii="Times New Roman" w:eastAsia="Times New Roman" w:hAnsi="Times New Roman" w:cs="Times New Roman"/>
                <w:color w:val="000000"/>
                <w:sz w:val="20"/>
                <w:szCs w:val="20"/>
                <w:vertAlign w:val="superscript"/>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6A9B187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0,404</w:t>
            </w:r>
          </w:p>
        </w:tc>
        <w:tc>
          <w:tcPr>
            <w:tcW w:w="411" w:type="pct"/>
            <w:tcBorders>
              <w:top w:val="nil"/>
              <w:left w:val="nil"/>
              <w:bottom w:val="single" w:sz="4" w:space="0" w:color="auto"/>
              <w:right w:val="single" w:sz="4" w:space="0" w:color="auto"/>
            </w:tcBorders>
            <w:shd w:val="clear" w:color="auto" w:fill="auto"/>
            <w:noWrap/>
            <w:vAlign w:val="center"/>
            <w:hideMark/>
          </w:tcPr>
          <w:p w14:paraId="5B079A3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0,445</w:t>
            </w:r>
          </w:p>
        </w:tc>
        <w:tc>
          <w:tcPr>
            <w:tcW w:w="426" w:type="pct"/>
            <w:tcBorders>
              <w:top w:val="nil"/>
              <w:left w:val="nil"/>
              <w:bottom w:val="single" w:sz="4" w:space="0" w:color="auto"/>
              <w:right w:val="single" w:sz="4" w:space="0" w:color="auto"/>
            </w:tcBorders>
            <w:shd w:val="clear" w:color="000000" w:fill="B8CCE4"/>
            <w:noWrap/>
            <w:vAlign w:val="center"/>
            <w:hideMark/>
          </w:tcPr>
          <w:p w14:paraId="4DB37D1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0,550</w:t>
            </w:r>
          </w:p>
        </w:tc>
        <w:tc>
          <w:tcPr>
            <w:tcW w:w="411" w:type="pct"/>
            <w:tcBorders>
              <w:top w:val="nil"/>
              <w:left w:val="nil"/>
              <w:bottom w:val="single" w:sz="4" w:space="0" w:color="auto"/>
              <w:right w:val="single" w:sz="4" w:space="0" w:color="auto"/>
            </w:tcBorders>
            <w:shd w:val="clear" w:color="auto" w:fill="auto"/>
            <w:noWrap/>
            <w:vAlign w:val="center"/>
            <w:hideMark/>
          </w:tcPr>
          <w:p w14:paraId="79D341D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0,642</w:t>
            </w:r>
          </w:p>
        </w:tc>
      </w:tr>
      <w:tr w:rsidR="008C4521" w:rsidRPr="007B655A" w14:paraId="0438DE92"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09F1FFB" w14:textId="0FA383E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3019" w:type="pct"/>
            <w:tcBorders>
              <w:top w:val="nil"/>
              <w:left w:val="nil"/>
              <w:bottom w:val="single" w:sz="4" w:space="0" w:color="auto"/>
              <w:right w:val="single" w:sz="4" w:space="0" w:color="auto"/>
            </w:tcBorders>
            <w:shd w:val="clear" w:color="auto" w:fill="auto"/>
            <w:noWrap/>
            <w:vAlign w:val="center"/>
            <w:hideMark/>
          </w:tcPr>
          <w:p w14:paraId="339AC20B"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добыча газа, млн.м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1B789C1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10,715</w:t>
            </w:r>
          </w:p>
        </w:tc>
        <w:tc>
          <w:tcPr>
            <w:tcW w:w="411" w:type="pct"/>
            <w:tcBorders>
              <w:top w:val="nil"/>
              <w:left w:val="nil"/>
              <w:bottom w:val="single" w:sz="4" w:space="0" w:color="auto"/>
              <w:right w:val="single" w:sz="4" w:space="0" w:color="auto"/>
            </w:tcBorders>
            <w:shd w:val="clear" w:color="auto" w:fill="auto"/>
            <w:noWrap/>
            <w:vAlign w:val="center"/>
            <w:hideMark/>
          </w:tcPr>
          <w:p w14:paraId="7D088B8C"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10,757</w:t>
            </w:r>
          </w:p>
        </w:tc>
        <w:tc>
          <w:tcPr>
            <w:tcW w:w="426" w:type="pct"/>
            <w:tcBorders>
              <w:top w:val="nil"/>
              <w:left w:val="nil"/>
              <w:bottom w:val="single" w:sz="4" w:space="0" w:color="auto"/>
              <w:right w:val="single" w:sz="4" w:space="0" w:color="auto"/>
            </w:tcBorders>
            <w:shd w:val="clear" w:color="000000" w:fill="B8CCE4"/>
            <w:noWrap/>
            <w:vAlign w:val="center"/>
            <w:hideMark/>
          </w:tcPr>
          <w:p w14:paraId="4BDE635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11,265</w:t>
            </w:r>
          </w:p>
        </w:tc>
        <w:tc>
          <w:tcPr>
            <w:tcW w:w="411" w:type="pct"/>
            <w:tcBorders>
              <w:top w:val="nil"/>
              <w:left w:val="nil"/>
              <w:bottom w:val="single" w:sz="4" w:space="0" w:color="auto"/>
              <w:right w:val="single" w:sz="4" w:space="0" w:color="auto"/>
            </w:tcBorders>
            <w:shd w:val="clear" w:color="auto" w:fill="auto"/>
            <w:noWrap/>
            <w:vAlign w:val="center"/>
            <w:hideMark/>
          </w:tcPr>
          <w:p w14:paraId="2D9690AC"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11,399</w:t>
            </w:r>
          </w:p>
        </w:tc>
      </w:tr>
      <w:tr w:rsidR="008C4521" w:rsidRPr="007B655A" w14:paraId="5FDB3F6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4BF307A" w14:textId="54B4F02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3019" w:type="pct"/>
            <w:tcBorders>
              <w:top w:val="nil"/>
              <w:left w:val="nil"/>
              <w:bottom w:val="single" w:sz="4" w:space="0" w:color="auto"/>
              <w:right w:val="single" w:sz="4" w:space="0" w:color="auto"/>
            </w:tcBorders>
            <w:shd w:val="clear" w:color="auto" w:fill="auto"/>
            <w:noWrap/>
            <w:vAlign w:val="center"/>
            <w:hideMark/>
          </w:tcPr>
          <w:p w14:paraId="05B37CF5"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Газовый</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фактор</w:t>
            </w:r>
            <w:proofErr w:type="spellEnd"/>
            <w:r w:rsidRPr="007B655A">
              <w:rPr>
                <w:rFonts w:ascii="Times New Roman" w:eastAsia="Times New Roman" w:hAnsi="Times New Roman" w:cs="Times New Roman"/>
                <w:color w:val="000000"/>
                <w:sz w:val="20"/>
                <w:szCs w:val="20"/>
                <w:lang w:val="en-US"/>
              </w:rPr>
              <w:t>, м</w:t>
            </w:r>
            <w:r w:rsidRPr="007B655A">
              <w:rPr>
                <w:rFonts w:ascii="Times New Roman" w:eastAsia="Times New Roman" w:hAnsi="Times New Roman" w:cs="Times New Roman"/>
                <w:color w:val="000000"/>
                <w:sz w:val="20"/>
                <w:szCs w:val="20"/>
                <w:vertAlign w:val="superscript"/>
                <w:lang w:val="en-US"/>
              </w:rPr>
              <w:t>3</w:t>
            </w:r>
            <w:r w:rsidRPr="007B655A">
              <w:rPr>
                <w:rFonts w:ascii="Times New Roman" w:eastAsia="Times New Roman" w:hAnsi="Times New Roman" w:cs="Times New Roman"/>
                <w:color w:val="000000"/>
                <w:sz w:val="20"/>
                <w:szCs w:val="20"/>
                <w:lang w:val="en-US"/>
              </w:rPr>
              <w:t>/т</w:t>
            </w:r>
          </w:p>
        </w:tc>
        <w:tc>
          <w:tcPr>
            <w:tcW w:w="426" w:type="pct"/>
            <w:tcBorders>
              <w:top w:val="nil"/>
              <w:left w:val="nil"/>
              <w:bottom w:val="single" w:sz="4" w:space="0" w:color="auto"/>
              <w:right w:val="single" w:sz="4" w:space="0" w:color="auto"/>
            </w:tcBorders>
            <w:shd w:val="clear" w:color="000000" w:fill="B8CCE4"/>
            <w:noWrap/>
            <w:vAlign w:val="center"/>
            <w:hideMark/>
          </w:tcPr>
          <w:p w14:paraId="658F0BB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22,1</w:t>
            </w:r>
          </w:p>
        </w:tc>
        <w:tc>
          <w:tcPr>
            <w:tcW w:w="411" w:type="pct"/>
            <w:tcBorders>
              <w:top w:val="nil"/>
              <w:left w:val="nil"/>
              <w:bottom w:val="single" w:sz="4" w:space="0" w:color="auto"/>
              <w:right w:val="single" w:sz="4" w:space="0" w:color="auto"/>
            </w:tcBorders>
            <w:shd w:val="clear" w:color="auto" w:fill="auto"/>
            <w:noWrap/>
            <w:vAlign w:val="center"/>
            <w:hideMark/>
          </w:tcPr>
          <w:p w14:paraId="3BC26A7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21,7</w:t>
            </w:r>
          </w:p>
        </w:tc>
        <w:tc>
          <w:tcPr>
            <w:tcW w:w="426" w:type="pct"/>
            <w:tcBorders>
              <w:top w:val="nil"/>
              <w:left w:val="nil"/>
              <w:bottom w:val="single" w:sz="4" w:space="0" w:color="auto"/>
              <w:right w:val="single" w:sz="4" w:space="0" w:color="auto"/>
            </w:tcBorders>
            <w:shd w:val="clear" w:color="000000" w:fill="B8CCE4"/>
            <w:noWrap/>
            <w:vAlign w:val="center"/>
            <w:hideMark/>
          </w:tcPr>
          <w:p w14:paraId="2C7A328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22,0</w:t>
            </w:r>
          </w:p>
        </w:tc>
        <w:tc>
          <w:tcPr>
            <w:tcW w:w="411" w:type="pct"/>
            <w:tcBorders>
              <w:top w:val="nil"/>
              <w:left w:val="nil"/>
              <w:bottom w:val="single" w:sz="4" w:space="0" w:color="auto"/>
              <w:right w:val="single" w:sz="4" w:space="0" w:color="auto"/>
            </w:tcBorders>
            <w:shd w:val="clear" w:color="auto" w:fill="auto"/>
            <w:noWrap/>
            <w:vAlign w:val="center"/>
            <w:hideMark/>
          </w:tcPr>
          <w:p w14:paraId="66F1A88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25,9</w:t>
            </w:r>
          </w:p>
        </w:tc>
      </w:tr>
      <w:tr w:rsidR="008C4521" w:rsidRPr="007B655A" w14:paraId="0BB34B4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91D0027" w14:textId="4E64721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3019" w:type="pct"/>
            <w:tcBorders>
              <w:top w:val="nil"/>
              <w:left w:val="nil"/>
              <w:bottom w:val="single" w:sz="4" w:space="0" w:color="auto"/>
              <w:right w:val="single" w:sz="4" w:space="0" w:color="auto"/>
            </w:tcBorders>
            <w:shd w:val="clear" w:color="auto" w:fill="auto"/>
            <w:noWrap/>
            <w:vAlign w:val="center"/>
            <w:hideMark/>
          </w:tcPr>
          <w:p w14:paraId="689BC3EA"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541121E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123,5</w:t>
            </w:r>
          </w:p>
        </w:tc>
        <w:tc>
          <w:tcPr>
            <w:tcW w:w="411" w:type="pct"/>
            <w:tcBorders>
              <w:top w:val="nil"/>
              <w:left w:val="nil"/>
              <w:bottom w:val="single" w:sz="4" w:space="0" w:color="auto"/>
              <w:right w:val="single" w:sz="4" w:space="0" w:color="auto"/>
            </w:tcBorders>
            <w:shd w:val="clear" w:color="auto" w:fill="auto"/>
            <w:noWrap/>
            <w:vAlign w:val="center"/>
            <w:hideMark/>
          </w:tcPr>
          <w:p w14:paraId="304F5E3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150,2</w:t>
            </w:r>
          </w:p>
        </w:tc>
        <w:tc>
          <w:tcPr>
            <w:tcW w:w="426" w:type="pct"/>
            <w:tcBorders>
              <w:top w:val="nil"/>
              <w:left w:val="nil"/>
              <w:bottom w:val="single" w:sz="4" w:space="0" w:color="auto"/>
              <w:right w:val="single" w:sz="4" w:space="0" w:color="auto"/>
            </w:tcBorders>
            <w:shd w:val="clear" w:color="000000" w:fill="B8CCE4"/>
            <w:noWrap/>
            <w:vAlign w:val="center"/>
            <w:hideMark/>
          </w:tcPr>
          <w:p w14:paraId="6FDEF52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150,7</w:t>
            </w:r>
          </w:p>
        </w:tc>
        <w:tc>
          <w:tcPr>
            <w:tcW w:w="411" w:type="pct"/>
            <w:tcBorders>
              <w:top w:val="nil"/>
              <w:left w:val="nil"/>
              <w:bottom w:val="single" w:sz="4" w:space="0" w:color="auto"/>
              <w:right w:val="single" w:sz="4" w:space="0" w:color="auto"/>
            </w:tcBorders>
            <w:shd w:val="clear" w:color="auto" w:fill="auto"/>
            <w:noWrap/>
            <w:vAlign w:val="center"/>
            <w:hideMark/>
          </w:tcPr>
          <w:p w14:paraId="5770568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148,5</w:t>
            </w:r>
          </w:p>
        </w:tc>
      </w:tr>
      <w:tr w:rsidR="008C4521" w:rsidRPr="007B655A" w14:paraId="2AF9190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85C00BD" w14:textId="3C785278"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3019" w:type="pct"/>
            <w:tcBorders>
              <w:top w:val="nil"/>
              <w:left w:val="nil"/>
              <w:bottom w:val="single" w:sz="4" w:space="0" w:color="auto"/>
              <w:right w:val="single" w:sz="4" w:space="0" w:color="auto"/>
            </w:tcBorders>
            <w:shd w:val="clear" w:color="auto" w:fill="auto"/>
            <w:noWrap/>
            <w:vAlign w:val="center"/>
            <w:hideMark/>
          </w:tcPr>
          <w:p w14:paraId="7C954EF6"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059ADB08"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1,6</w:t>
            </w:r>
          </w:p>
        </w:tc>
        <w:tc>
          <w:tcPr>
            <w:tcW w:w="411" w:type="pct"/>
            <w:tcBorders>
              <w:top w:val="nil"/>
              <w:left w:val="nil"/>
              <w:bottom w:val="single" w:sz="4" w:space="0" w:color="auto"/>
              <w:right w:val="single" w:sz="4" w:space="0" w:color="auto"/>
            </w:tcBorders>
            <w:shd w:val="clear" w:color="auto" w:fill="auto"/>
            <w:noWrap/>
            <w:vAlign w:val="center"/>
            <w:hideMark/>
          </w:tcPr>
          <w:p w14:paraId="20D1880B"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26" w:type="pct"/>
            <w:tcBorders>
              <w:top w:val="nil"/>
              <w:left w:val="nil"/>
              <w:bottom w:val="single" w:sz="4" w:space="0" w:color="auto"/>
              <w:right w:val="single" w:sz="4" w:space="0" w:color="auto"/>
            </w:tcBorders>
            <w:shd w:val="clear" w:color="000000" w:fill="B8CCE4"/>
            <w:noWrap/>
            <w:vAlign w:val="center"/>
            <w:hideMark/>
          </w:tcPr>
          <w:p w14:paraId="215CC21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11,6</w:t>
            </w:r>
          </w:p>
        </w:tc>
        <w:tc>
          <w:tcPr>
            <w:tcW w:w="411" w:type="pct"/>
            <w:tcBorders>
              <w:top w:val="nil"/>
              <w:left w:val="nil"/>
              <w:bottom w:val="single" w:sz="4" w:space="0" w:color="auto"/>
              <w:right w:val="single" w:sz="4" w:space="0" w:color="auto"/>
            </w:tcBorders>
            <w:shd w:val="clear" w:color="auto" w:fill="auto"/>
            <w:noWrap/>
            <w:vAlign w:val="center"/>
            <w:hideMark/>
          </w:tcPr>
          <w:p w14:paraId="7E8E0F97"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13,3</w:t>
            </w:r>
          </w:p>
        </w:tc>
      </w:tr>
      <w:tr w:rsidR="008C4521" w:rsidRPr="007B655A" w14:paraId="4BD78C7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1410CA9" w14:textId="02CC5B3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3019" w:type="pct"/>
            <w:tcBorders>
              <w:top w:val="nil"/>
              <w:left w:val="nil"/>
              <w:bottom w:val="single" w:sz="4" w:space="0" w:color="auto"/>
              <w:right w:val="single" w:sz="4" w:space="0" w:color="auto"/>
            </w:tcBorders>
            <w:shd w:val="clear" w:color="auto" w:fill="auto"/>
            <w:noWrap/>
            <w:vAlign w:val="center"/>
            <w:hideMark/>
          </w:tcPr>
          <w:p w14:paraId="278F8C4F"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1FCFAD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121,9</w:t>
            </w:r>
          </w:p>
        </w:tc>
        <w:tc>
          <w:tcPr>
            <w:tcW w:w="411" w:type="pct"/>
            <w:tcBorders>
              <w:top w:val="nil"/>
              <w:left w:val="nil"/>
              <w:bottom w:val="single" w:sz="4" w:space="0" w:color="auto"/>
              <w:right w:val="single" w:sz="4" w:space="0" w:color="auto"/>
            </w:tcBorders>
            <w:shd w:val="clear" w:color="auto" w:fill="auto"/>
            <w:noWrap/>
            <w:vAlign w:val="center"/>
            <w:hideMark/>
          </w:tcPr>
          <w:p w14:paraId="012EC8B8"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150,2</w:t>
            </w:r>
          </w:p>
        </w:tc>
        <w:tc>
          <w:tcPr>
            <w:tcW w:w="426" w:type="pct"/>
            <w:tcBorders>
              <w:top w:val="nil"/>
              <w:left w:val="nil"/>
              <w:bottom w:val="single" w:sz="4" w:space="0" w:color="auto"/>
              <w:right w:val="single" w:sz="4" w:space="0" w:color="auto"/>
            </w:tcBorders>
            <w:shd w:val="clear" w:color="000000" w:fill="B8CCE4"/>
            <w:noWrap/>
            <w:vAlign w:val="center"/>
            <w:hideMark/>
          </w:tcPr>
          <w:p w14:paraId="7AD6F56F"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139,1</w:t>
            </w:r>
          </w:p>
        </w:tc>
        <w:tc>
          <w:tcPr>
            <w:tcW w:w="411" w:type="pct"/>
            <w:tcBorders>
              <w:top w:val="nil"/>
              <w:left w:val="nil"/>
              <w:bottom w:val="single" w:sz="4" w:space="0" w:color="auto"/>
              <w:right w:val="single" w:sz="4" w:space="0" w:color="auto"/>
            </w:tcBorders>
            <w:shd w:val="clear" w:color="auto" w:fill="auto"/>
            <w:noWrap/>
            <w:vAlign w:val="center"/>
            <w:hideMark/>
          </w:tcPr>
          <w:p w14:paraId="2392A52E"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135,2</w:t>
            </w:r>
          </w:p>
        </w:tc>
      </w:tr>
      <w:tr w:rsidR="008C4521" w:rsidRPr="007B655A" w14:paraId="10966BC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735426C" w14:textId="7ECA17B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3019" w:type="pct"/>
            <w:tcBorders>
              <w:top w:val="nil"/>
              <w:left w:val="nil"/>
              <w:bottom w:val="single" w:sz="4" w:space="0" w:color="auto"/>
              <w:right w:val="single" w:sz="4" w:space="0" w:color="auto"/>
            </w:tcBorders>
            <w:shd w:val="clear" w:color="auto" w:fill="auto"/>
            <w:noWrap/>
            <w:vAlign w:val="center"/>
            <w:hideMark/>
          </w:tcPr>
          <w:p w14:paraId="4141E6C0"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жидкости, </w:t>
            </w:r>
            <w:proofErr w:type="spellStart"/>
            <w:r w:rsidRPr="007B655A">
              <w:rPr>
                <w:rFonts w:ascii="Times New Roman" w:eastAsia="Times New Roman" w:hAnsi="Times New Roman" w:cs="Times New Roman"/>
                <w:color w:val="000000"/>
                <w:sz w:val="20"/>
                <w:szCs w:val="20"/>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60D774B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3449,8</w:t>
            </w:r>
          </w:p>
        </w:tc>
        <w:tc>
          <w:tcPr>
            <w:tcW w:w="411" w:type="pct"/>
            <w:tcBorders>
              <w:top w:val="nil"/>
              <w:left w:val="nil"/>
              <w:bottom w:val="single" w:sz="4" w:space="0" w:color="auto"/>
              <w:right w:val="single" w:sz="4" w:space="0" w:color="auto"/>
            </w:tcBorders>
            <w:shd w:val="clear" w:color="auto" w:fill="auto"/>
            <w:vAlign w:val="center"/>
            <w:hideMark/>
          </w:tcPr>
          <w:p w14:paraId="44A5F6F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3476,5</w:t>
            </w:r>
          </w:p>
        </w:tc>
        <w:tc>
          <w:tcPr>
            <w:tcW w:w="426" w:type="pct"/>
            <w:tcBorders>
              <w:top w:val="nil"/>
              <w:left w:val="nil"/>
              <w:bottom w:val="single" w:sz="4" w:space="0" w:color="auto"/>
              <w:right w:val="single" w:sz="4" w:space="0" w:color="auto"/>
            </w:tcBorders>
            <w:shd w:val="clear" w:color="000000" w:fill="B8CCE4"/>
            <w:noWrap/>
            <w:vAlign w:val="center"/>
            <w:hideMark/>
          </w:tcPr>
          <w:p w14:paraId="2E000AB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3600,6</w:t>
            </w:r>
          </w:p>
        </w:tc>
        <w:tc>
          <w:tcPr>
            <w:tcW w:w="411" w:type="pct"/>
            <w:tcBorders>
              <w:top w:val="nil"/>
              <w:left w:val="nil"/>
              <w:bottom w:val="single" w:sz="4" w:space="0" w:color="auto"/>
              <w:right w:val="single" w:sz="4" w:space="0" w:color="auto"/>
            </w:tcBorders>
            <w:shd w:val="clear" w:color="auto" w:fill="auto"/>
            <w:vAlign w:val="center"/>
            <w:hideMark/>
          </w:tcPr>
          <w:p w14:paraId="52A7F60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3625,0</w:t>
            </w:r>
          </w:p>
        </w:tc>
      </w:tr>
      <w:tr w:rsidR="008C4521" w:rsidRPr="007B655A" w14:paraId="4BEEEB2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5B2313F" w14:textId="7CABDD9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3019" w:type="pct"/>
            <w:tcBorders>
              <w:top w:val="nil"/>
              <w:left w:val="nil"/>
              <w:bottom w:val="single" w:sz="4" w:space="0" w:color="auto"/>
              <w:right w:val="single" w:sz="4" w:space="0" w:color="auto"/>
            </w:tcBorders>
            <w:shd w:val="clear" w:color="auto" w:fill="auto"/>
            <w:noWrap/>
            <w:vAlign w:val="center"/>
            <w:hideMark/>
          </w:tcPr>
          <w:p w14:paraId="50182A4F"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Обводненность</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продукции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весу</w:t>
            </w:r>
            <w:proofErr w:type="spellEnd"/>
            <w:r w:rsidRPr="007B655A">
              <w:rPr>
                <w:rFonts w:ascii="Times New Roman" w:eastAsia="Times New Roman" w:hAnsi="Times New Roman" w:cs="Times New Roman"/>
                <w:color w:val="000000"/>
                <w:sz w:val="20"/>
                <w:szCs w:val="20"/>
                <w:lang w:val="en-US"/>
              </w:rPr>
              <w:t>), %</w:t>
            </w:r>
          </w:p>
        </w:tc>
        <w:tc>
          <w:tcPr>
            <w:tcW w:w="426" w:type="pct"/>
            <w:tcBorders>
              <w:top w:val="nil"/>
              <w:left w:val="nil"/>
              <w:bottom w:val="single" w:sz="4" w:space="0" w:color="auto"/>
              <w:right w:val="single" w:sz="4" w:space="0" w:color="auto"/>
            </w:tcBorders>
            <w:shd w:val="clear" w:color="000000" w:fill="B8CCE4"/>
            <w:noWrap/>
            <w:vAlign w:val="center"/>
            <w:hideMark/>
          </w:tcPr>
          <w:p w14:paraId="68E8774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85,2</w:t>
            </w:r>
          </w:p>
        </w:tc>
        <w:tc>
          <w:tcPr>
            <w:tcW w:w="411" w:type="pct"/>
            <w:tcBorders>
              <w:top w:val="nil"/>
              <w:left w:val="nil"/>
              <w:bottom w:val="single" w:sz="4" w:space="0" w:color="auto"/>
              <w:right w:val="single" w:sz="4" w:space="0" w:color="auto"/>
            </w:tcBorders>
            <w:shd w:val="clear" w:color="auto" w:fill="auto"/>
            <w:noWrap/>
            <w:vAlign w:val="center"/>
            <w:hideMark/>
          </w:tcPr>
          <w:p w14:paraId="39342C5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86,3</w:t>
            </w:r>
          </w:p>
        </w:tc>
        <w:tc>
          <w:tcPr>
            <w:tcW w:w="426" w:type="pct"/>
            <w:tcBorders>
              <w:top w:val="nil"/>
              <w:left w:val="nil"/>
              <w:bottom w:val="single" w:sz="4" w:space="0" w:color="auto"/>
              <w:right w:val="single" w:sz="4" w:space="0" w:color="auto"/>
            </w:tcBorders>
            <w:shd w:val="clear" w:color="000000" w:fill="B8CCE4"/>
            <w:noWrap/>
            <w:vAlign w:val="center"/>
            <w:hideMark/>
          </w:tcPr>
          <w:p w14:paraId="2196E2A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83,4</w:t>
            </w:r>
          </w:p>
        </w:tc>
        <w:tc>
          <w:tcPr>
            <w:tcW w:w="411" w:type="pct"/>
            <w:tcBorders>
              <w:top w:val="nil"/>
              <w:left w:val="nil"/>
              <w:bottom w:val="single" w:sz="4" w:space="0" w:color="auto"/>
              <w:right w:val="single" w:sz="4" w:space="0" w:color="auto"/>
            </w:tcBorders>
            <w:shd w:val="clear" w:color="auto" w:fill="auto"/>
            <w:noWrap/>
            <w:vAlign w:val="center"/>
            <w:hideMark/>
          </w:tcPr>
          <w:p w14:paraId="3480CAC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83,3</w:t>
            </w:r>
          </w:p>
        </w:tc>
      </w:tr>
      <w:tr w:rsidR="008C4521" w:rsidRPr="007B655A" w14:paraId="79DC51EE"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7C15633" w14:textId="026ECE3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3019" w:type="pct"/>
            <w:tcBorders>
              <w:top w:val="nil"/>
              <w:left w:val="nil"/>
              <w:bottom w:val="single" w:sz="4" w:space="0" w:color="auto"/>
              <w:right w:val="single" w:sz="4" w:space="0" w:color="auto"/>
            </w:tcBorders>
            <w:shd w:val="clear" w:color="auto" w:fill="auto"/>
            <w:noWrap/>
            <w:vAlign w:val="center"/>
            <w:hideMark/>
          </w:tcPr>
          <w:p w14:paraId="3F149A20"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2DAB71CF"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50,0</w:t>
            </w:r>
          </w:p>
        </w:tc>
        <w:tc>
          <w:tcPr>
            <w:tcW w:w="411" w:type="pct"/>
            <w:tcBorders>
              <w:top w:val="nil"/>
              <w:left w:val="nil"/>
              <w:bottom w:val="single" w:sz="4" w:space="0" w:color="auto"/>
              <w:right w:val="single" w:sz="4" w:space="0" w:color="auto"/>
            </w:tcBorders>
            <w:shd w:val="clear" w:color="auto" w:fill="auto"/>
            <w:noWrap/>
            <w:vAlign w:val="center"/>
            <w:hideMark/>
          </w:tcPr>
          <w:p w14:paraId="2539EFC9"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26" w:type="pct"/>
            <w:tcBorders>
              <w:top w:val="nil"/>
              <w:left w:val="nil"/>
              <w:bottom w:val="single" w:sz="4" w:space="0" w:color="auto"/>
              <w:right w:val="single" w:sz="4" w:space="0" w:color="auto"/>
            </w:tcBorders>
            <w:shd w:val="clear" w:color="000000" w:fill="B8CCE4"/>
            <w:noWrap/>
            <w:vAlign w:val="center"/>
            <w:hideMark/>
          </w:tcPr>
          <w:p w14:paraId="3AB0C6D7"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32,5</w:t>
            </w:r>
          </w:p>
        </w:tc>
        <w:tc>
          <w:tcPr>
            <w:tcW w:w="411" w:type="pct"/>
            <w:tcBorders>
              <w:top w:val="nil"/>
              <w:left w:val="nil"/>
              <w:bottom w:val="single" w:sz="4" w:space="0" w:color="auto"/>
              <w:right w:val="single" w:sz="4" w:space="0" w:color="auto"/>
            </w:tcBorders>
            <w:shd w:val="clear" w:color="auto" w:fill="auto"/>
            <w:noWrap/>
            <w:vAlign w:val="center"/>
            <w:hideMark/>
          </w:tcPr>
          <w:p w14:paraId="2AC8F14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23,4</w:t>
            </w:r>
          </w:p>
        </w:tc>
      </w:tr>
      <w:tr w:rsidR="008C4521" w:rsidRPr="007B655A" w14:paraId="6746D9C4"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4401951" w14:textId="637C2129"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3019" w:type="pct"/>
            <w:tcBorders>
              <w:top w:val="nil"/>
              <w:left w:val="nil"/>
              <w:bottom w:val="single" w:sz="4" w:space="0" w:color="auto"/>
              <w:right w:val="single" w:sz="4" w:space="0" w:color="auto"/>
            </w:tcBorders>
            <w:shd w:val="clear" w:color="auto" w:fill="auto"/>
            <w:noWrap/>
            <w:vAlign w:val="center"/>
            <w:hideMark/>
          </w:tcPr>
          <w:p w14:paraId="7A17E3A8"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D09583D"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85,6</w:t>
            </w:r>
          </w:p>
        </w:tc>
        <w:tc>
          <w:tcPr>
            <w:tcW w:w="411" w:type="pct"/>
            <w:tcBorders>
              <w:top w:val="nil"/>
              <w:left w:val="nil"/>
              <w:bottom w:val="single" w:sz="4" w:space="0" w:color="auto"/>
              <w:right w:val="single" w:sz="4" w:space="0" w:color="auto"/>
            </w:tcBorders>
            <w:shd w:val="clear" w:color="auto" w:fill="auto"/>
            <w:noWrap/>
            <w:vAlign w:val="center"/>
            <w:hideMark/>
          </w:tcPr>
          <w:p w14:paraId="5A8AEA3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86,3</w:t>
            </w:r>
          </w:p>
        </w:tc>
        <w:tc>
          <w:tcPr>
            <w:tcW w:w="426" w:type="pct"/>
            <w:tcBorders>
              <w:top w:val="nil"/>
              <w:left w:val="nil"/>
              <w:bottom w:val="single" w:sz="4" w:space="0" w:color="auto"/>
              <w:right w:val="single" w:sz="4" w:space="0" w:color="auto"/>
            </w:tcBorders>
            <w:shd w:val="clear" w:color="000000" w:fill="B8CCE4"/>
            <w:noWrap/>
            <w:vAlign w:val="center"/>
            <w:hideMark/>
          </w:tcPr>
          <w:p w14:paraId="1E48E3F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87,7</w:t>
            </w:r>
          </w:p>
        </w:tc>
        <w:tc>
          <w:tcPr>
            <w:tcW w:w="411" w:type="pct"/>
            <w:tcBorders>
              <w:top w:val="nil"/>
              <w:left w:val="nil"/>
              <w:bottom w:val="single" w:sz="4" w:space="0" w:color="auto"/>
              <w:right w:val="single" w:sz="4" w:space="0" w:color="auto"/>
            </w:tcBorders>
            <w:shd w:val="clear" w:color="auto" w:fill="auto"/>
            <w:noWrap/>
            <w:vAlign w:val="center"/>
            <w:hideMark/>
          </w:tcPr>
          <w:p w14:paraId="6D5EC20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89,2</w:t>
            </w:r>
          </w:p>
        </w:tc>
      </w:tr>
      <w:tr w:rsidR="008C4521" w:rsidRPr="007B655A" w14:paraId="02F8E376"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41D0FD8" w14:textId="2462184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3019" w:type="pct"/>
            <w:tcBorders>
              <w:top w:val="nil"/>
              <w:left w:val="nil"/>
              <w:bottom w:val="single" w:sz="4" w:space="0" w:color="auto"/>
              <w:right w:val="single" w:sz="4" w:space="0" w:color="auto"/>
            </w:tcBorders>
            <w:shd w:val="clear" w:color="auto" w:fill="auto"/>
            <w:noWrap/>
            <w:vAlign w:val="center"/>
            <w:hideMark/>
          </w:tcPr>
          <w:p w14:paraId="09F58A91"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42A24EF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12,3</w:t>
            </w:r>
          </w:p>
        </w:tc>
        <w:tc>
          <w:tcPr>
            <w:tcW w:w="411" w:type="pct"/>
            <w:tcBorders>
              <w:top w:val="nil"/>
              <w:left w:val="nil"/>
              <w:bottom w:val="single" w:sz="4" w:space="0" w:color="auto"/>
              <w:right w:val="single" w:sz="4" w:space="0" w:color="auto"/>
            </w:tcBorders>
            <w:shd w:val="clear" w:color="auto" w:fill="auto"/>
            <w:noWrap/>
            <w:vAlign w:val="center"/>
            <w:hideMark/>
          </w:tcPr>
          <w:p w14:paraId="67BB5B0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42,9</w:t>
            </w:r>
          </w:p>
        </w:tc>
        <w:tc>
          <w:tcPr>
            <w:tcW w:w="426" w:type="pct"/>
            <w:tcBorders>
              <w:top w:val="nil"/>
              <w:left w:val="nil"/>
              <w:bottom w:val="single" w:sz="4" w:space="0" w:color="auto"/>
              <w:right w:val="single" w:sz="4" w:space="0" w:color="auto"/>
            </w:tcBorders>
            <w:shd w:val="clear" w:color="000000" w:fill="B8CCE4"/>
            <w:noWrap/>
            <w:vAlign w:val="center"/>
            <w:hideMark/>
          </w:tcPr>
          <w:p w14:paraId="199FEF7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43,9</w:t>
            </w:r>
          </w:p>
        </w:tc>
        <w:tc>
          <w:tcPr>
            <w:tcW w:w="411" w:type="pct"/>
            <w:tcBorders>
              <w:top w:val="nil"/>
              <w:left w:val="nil"/>
              <w:bottom w:val="single" w:sz="4" w:space="0" w:color="auto"/>
              <w:right w:val="single" w:sz="4" w:space="0" w:color="auto"/>
            </w:tcBorders>
            <w:shd w:val="clear" w:color="auto" w:fill="auto"/>
            <w:noWrap/>
            <w:vAlign w:val="center"/>
            <w:hideMark/>
          </w:tcPr>
          <w:p w14:paraId="27B26C7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37,9</w:t>
            </w:r>
          </w:p>
        </w:tc>
      </w:tr>
      <w:tr w:rsidR="008C4521" w:rsidRPr="007B655A" w14:paraId="7ADD99D7"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13AD67F" w14:textId="52D326B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3019" w:type="pct"/>
            <w:tcBorders>
              <w:top w:val="nil"/>
              <w:left w:val="nil"/>
              <w:bottom w:val="single" w:sz="4" w:space="0" w:color="auto"/>
              <w:right w:val="single" w:sz="4" w:space="0" w:color="auto"/>
            </w:tcBorders>
            <w:shd w:val="clear" w:color="auto" w:fill="auto"/>
            <w:noWrap/>
            <w:vAlign w:val="center"/>
            <w:hideMark/>
          </w:tcPr>
          <w:p w14:paraId="69439B8E"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1F9A0B4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921,1</w:t>
            </w:r>
          </w:p>
        </w:tc>
        <w:tc>
          <w:tcPr>
            <w:tcW w:w="411" w:type="pct"/>
            <w:tcBorders>
              <w:top w:val="nil"/>
              <w:left w:val="nil"/>
              <w:bottom w:val="single" w:sz="4" w:space="0" w:color="auto"/>
              <w:right w:val="single" w:sz="4" w:space="0" w:color="auto"/>
            </w:tcBorders>
            <w:shd w:val="clear" w:color="auto" w:fill="auto"/>
            <w:noWrap/>
            <w:vAlign w:val="center"/>
            <w:hideMark/>
          </w:tcPr>
          <w:p w14:paraId="73AF824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951,7</w:t>
            </w:r>
          </w:p>
        </w:tc>
        <w:tc>
          <w:tcPr>
            <w:tcW w:w="426" w:type="pct"/>
            <w:tcBorders>
              <w:top w:val="nil"/>
              <w:left w:val="nil"/>
              <w:bottom w:val="single" w:sz="4" w:space="0" w:color="auto"/>
              <w:right w:val="single" w:sz="4" w:space="0" w:color="auto"/>
            </w:tcBorders>
            <w:shd w:val="clear" w:color="000000" w:fill="B8CCE4"/>
            <w:noWrap/>
            <w:vAlign w:val="center"/>
            <w:hideMark/>
          </w:tcPr>
          <w:p w14:paraId="2F24BAD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965,0</w:t>
            </w:r>
          </w:p>
        </w:tc>
        <w:tc>
          <w:tcPr>
            <w:tcW w:w="411" w:type="pct"/>
            <w:tcBorders>
              <w:top w:val="nil"/>
              <w:left w:val="nil"/>
              <w:bottom w:val="single" w:sz="4" w:space="0" w:color="auto"/>
              <w:right w:val="single" w:sz="4" w:space="0" w:color="auto"/>
            </w:tcBorders>
            <w:shd w:val="clear" w:color="auto" w:fill="auto"/>
            <w:noWrap/>
            <w:vAlign w:val="center"/>
            <w:hideMark/>
          </w:tcPr>
          <w:p w14:paraId="2F2007F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989,6</w:t>
            </w:r>
          </w:p>
        </w:tc>
      </w:tr>
      <w:tr w:rsidR="008C4521" w:rsidRPr="007B655A" w14:paraId="40D164B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263BF86" w14:textId="37A4E315"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3019" w:type="pct"/>
            <w:tcBorders>
              <w:top w:val="nil"/>
              <w:left w:val="nil"/>
              <w:bottom w:val="single" w:sz="4" w:space="0" w:color="auto"/>
              <w:right w:val="single" w:sz="4" w:space="0" w:color="auto"/>
            </w:tcBorders>
            <w:shd w:val="clear" w:color="auto" w:fill="auto"/>
            <w:vAlign w:val="center"/>
            <w:hideMark/>
          </w:tcPr>
          <w:p w14:paraId="67B7393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Бурение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165CABA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vAlign w:val="center"/>
            <w:hideMark/>
          </w:tcPr>
          <w:p w14:paraId="7C32B53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26" w:type="pct"/>
            <w:tcBorders>
              <w:top w:val="nil"/>
              <w:left w:val="nil"/>
              <w:bottom w:val="single" w:sz="4" w:space="0" w:color="auto"/>
              <w:right w:val="single" w:sz="4" w:space="0" w:color="auto"/>
            </w:tcBorders>
            <w:shd w:val="clear" w:color="000000" w:fill="B8CCE4"/>
            <w:noWrap/>
            <w:vAlign w:val="center"/>
            <w:hideMark/>
          </w:tcPr>
          <w:p w14:paraId="405E964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vAlign w:val="center"/>
            <w:hideMark/>
          </w:tcPr>
          <w:p w14:paraId="07B834E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8C4521" w:rsidRPr="007B655A" w14:paraId="6CE6C62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C11BD89" w14:textId="18CFEB8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3019" w:type="pct"/>
            <w:tcBorders>
              <w:top w:val="nil"/>
              <w:left w:val="nil"/>
              <w:bottom w:val="single" w:sz="4" w:space="0" w:color="auto"/>
              <w:right w:val="single" w:sz="4" w:space="0" w:color="auto"/>
            </w:tcBorders>
            <w:shd w:val="clear" w:color="auto" w:fill="auto"/>
            <w:noWrap/>
            <w:vAlign w:val="center"/>
            <w:hideMark/>
          </w:tcPr>
          <w:p w14:paraId="0FA110AE"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новых добывающих скважин, ед.</w:t>
            </w:r>
          </w:p>
        </w:tc>
        <w:tc>
          <w:tcPr>
            <w:tcW w:w="426" w:type="pct"/>
            <w:tcBorders>
              <w:top w:val="nil"/>
              <w:left w:val="nil"/>
              <w:bottom w:val="single" w:sz="4" w:space="0" w:color="auto"/>
              <w:right w:val="single" w:sz="4" w:space="0" w:color="auto"/>
            </w:tcBorders>
            <w:shd w:val="clear" w:color="000000" w:fill="B8CCE4"/>
            <w:noWrap/>
            <w:vAlign w:val="center"/>
            <w:hideMark/>
          </w:tcPr>
          <w:p w14:paraId="0876E0F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53A082D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4FC89DF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5E61E6F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8C4521" w:rsidRPr="007B655A" w14:paraId="00DCEAD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C4CD55B" w14:textId="2B54AB8A"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3019" w:type="pct"/>
            <w:tcBorders>
              <w:top w:val="nil"/>
              <w:left w:val="nil"/>
              <w:bottom w:val="single" w:sz="4" w:space="0" w:color="auto"/>
              <w:right w:val="single" w:sz="4" w:space="0" w:color="auto"/>
            </w:tcBorders>
            <w:shd w:val="clear" w:color="auto" w:fill="auto"/>
            <w:noWrap/>
            <w:vAlign w:val="center"/>
            <w:hideMark/>
          </w:tcPr>
          <w:p w14:paraId="5AA1E264"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эксплуатационного бурения</w:t>
            </w:r>
          </w:p>
        </w:tc>
        <w:tc>
          <w:tcPr>
            <w:tcW w:w="426" w:type="pct"/>
            <w:tcBorders>
              <w:top w:val="nil"/>
              <w:left w:val="nil"/>
              <w:bottom w:val="single" w:sz="4" w:space="0" w:color="auto"/>
              <w:right w:val="single" w:sz="4" w:space="0" w:color="auto"/>
            </w:tcBorders>
            <w:shd w:val="clear" w:color="000000" w:fill="B8CCE4"/>
            <w:noWrap/>
            <w:vAlign w:val="center"/>
            <w:hideMark/>
          </w:tcPr>
          <w:p w14:paraId="0F80CBD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B17D0B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3BADDFE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1872A2D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w:t>
            </w:r>
          </w:p>
        </w:tc>
      </w:tr>
      <w:tr w:rsidR="008C4521" w:rsidRPr="007B655A" w14:paraId="6F803C4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62B104E" w14:textId="0C1AFC08"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3019" w:type="pct"/>
            <w:tcBorders>
              <w:top w:val="nil"/>
              <w:left w:val="nil"/>
              <w:bottom w:val="single" w:sz="4" w:space="0" w:color="auto"/>
              <w:right w:val="single" w:sz="4" w:space="0" w:color="auto"/>
            </w:tcBorders>
            <w:shd w:val="clear" w:color="auto" w:fill="auto"/>
            <w:noWrap/>
            <w:vAlign w:val="center"/>
            <w:hideMark/>
          </w:tcPr>
          <w:p w14:paraId="2D1D4905"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переводом</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объектов</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636E4FF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19FE5A8D"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4DE47FF4"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20D9E5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38618B50"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59482D9" w14:textId="6FCA33CE"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3019" w:type="pct"/>
            <w:tcBorders>
              <w:top w:val="nil"/>
              <w:left w:val="nil"/>
              <w:bottom w:val="single" w:sz="4" w:space="0" w:color="auto"/>
              <w:right w:val="single" w:sz="4" w:space="0" w:color="auto"/>
            </w:tcBorders>
            <w:shd w:val="clear" w:color="auto" w:fill="auto"/>
            <w:noWrap/>
            <w:vAlign w:val="center"/>
            <w:hideMark/>
          </w:tcPr>
          <w:p w14:paraId="4D6C94C6"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прочих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категорий</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A3E67E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0726052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58A188E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480D116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5AB08E86"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12A4F50" w14:textId="17F47123"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3019" w:type="pct"/>
            <w:tcBorders>
              <w:top w:val="nil"/>
              <w:left w:val="nil"/>
              <w:bottom w:val="single" w:sz="4" w:space="0" w:color="auto"/>
              <w:right w:val="single" w:sz="4" w:space="0" w:color="auto"/>
            </w:tcBorders>
            <w:shd w:val="clear" w:color="auto" w:fill="auto"/>
            <w:noWrap/>
            <w:vAlign w:val="center"/>
            <w:hideMark/>
          </w:tcPr>
          <w:p w14:paraId="1F315BF9"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консервации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7F7E201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4A20E3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7808113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888945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3B4AB07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258833F" w14:textId="327C8E5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3019" w:type="pct"/>
            <w:tcBorders>
              <w:top w:val="nil"/>
              <w:left w:val="nil"/>
              <w:bottom w:val="single" w:sz="4" w:space="0" w:color="auto"/>
              <w:right w:val="single" w:sz="4" w:space="0" w:color="auto"/>
            </w:tcBorders>
            <w:shd w:val="clear" w:color="auto" w:fill="auto"/>
            <w:noWrap/>
            <w:vAlign w:val="center"/>
            <w:hideMark/>
          </w:tcPr>
          <w:p w14:paraId="58AFD630"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добывающих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533EBE9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2922B08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32D9EBD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6D38E8D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73F05D8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B5FBB96" w14:textId="559C7ECD"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3019" w:type="pct"/>
            <w:tcBorders>
              <w:top w:val="nil"/>
              <w:left w:val="nil"/>
              <w:bottom w:val="single" w:sz="4" w:space="0" w:color="auto"/>
              <w:right w:val="single" w:sz="4" w:space="0" w:color="auto"/>
            </w:tcBorders>
            <w:shd w:val="clear" w:color="auto" w:fill="auto"/>
            <w:noWrap/>
            <w:vAlign w:val="center"/>
            <w:hideMark/>
          </w:tcPr>
          <w:p w14:paraId="62AC4FD8"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т.ч</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ликвидированы</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5E1AF8B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4BC45C39"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4712C51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361F905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6A74DED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740BF4F" w14:textId="35E7F671"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3019" w:type="pct"/>
            <w:tcBorders>
              <w:top w:val="nil"/>
              <w:left w:val="nil"/>
              <w:bottom w:val="single" w:sz="4" w:space="0" w:color="auto"/>
              <w:right w:val="single" w:sz="4" w:space="0" w:color="auto"/>
            </w:tcBorders>
            <w:shd w:val="clear" w:color="auto" w:fill="auto"/>
            <w:noWrap/>
            <w:vAlign w:val="center"/>
            <w:hideMark/>
          </w:tcPr>
          <w:p w14:paraId="39F82D9D"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на</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другой</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6C9D984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74E79363"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730E34C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030B7AD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2F48C51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095387F" w14:textId="7B49EEB5"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3019" w:type="pct"/>
            <w:tcBorders>
              <w:top w:val="nil"/>
              <w:left w:val="nil"/>
              <w:bottom w:val="single" w:sz="4" w:space="0" w:color="auto"/>
              <w:right w:val="single" w:sz="4" w:space="0" w:color="auto"/>
            </w:tcBorders>
            <w:shd w:val="clear" w:color="auto" w:fill="auto"/>
            <w:noWrap/>
            <w:vAlign w:val="center"/>
            <w:hideMark/>
          </w:tcPr>
          <w:p w14:paraId="17A52393"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под</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закачку</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56F0AE7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A62146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4FB6637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23131CE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3097BD0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5BE419A" w14:textId="6182655A"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3019" w:type="pct"/>
            <w:tcBorders>
              <w:top w:val="nil"/>
              <w:left w:val="nil"/>
              <w:bottom w:val="single" w:sz="4" w:space="0" w:color="auto"/>
              <w:right w:val="single" w:sz="4" w:space="0" w:color="auto"/>
            </w:tcBorders>
            <w:shd w:val="clear" w:color="auto" w:fill="auto"/>
            <w:noWrap/>
            <w:vAlign w:val="center"/>
            <w:hideMark/>
          </w:tcPr>
          <w:p w14:paraId="3EE76B8A"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консервацию</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6DD4AAE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12AE111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3AD2E58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47BCC9D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130CE177"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83BAEC7" w14:textId="0E62A22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3019" w:type="pct"/>
            <w:tcBorders>
              <w:top w:val="nil"/>
              <w:left w:val="nil"/>
              <w:bottom w:val="single" w:sz="4" w:space="0" w:color="auto"/>
              <w:right w:val="single" w:sz="4" w:space="0" w:color="auto"/>
            </w:tcBorders>
            <w:shd w:val="clear" w:color="auto" w:fill="auto"/>
            <w:noWrap/>
            <w:vAlign w:val="center"/>
            <w:hideMark/>
          </w:tcPr>
          <w:p w14:paraId="34ACDE16"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добывающих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4FC72CA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w:t>
            </w:r>
          </w:p>
        </w:tc>
        <w:tc>
          <w:tcPr>
            <w:tcW w:w="411" w:type="pct"/>
            <w:tcBorders>
              <w:top w:val="nil"/>
              <w:left w:val="nil"/>
              <w:bottom w:val="single" w:sz="4" w:space="0" w:color="auto"/>
              <w:right w:val="single" w:sz="4" w:space="0" w:color="auto"/>
            </w:tcBorders>
            <w:shd w:val="clear" w:color="auto" w:fill="auto"/>
            <w:noWrap/>
            <w:vAlign w:val="center"/>
            <w:hideMark/>
          </w:tcPr>
          <w:p w14:paraId="2709E94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w:t>
            </w:r>
          </w:p>
        </w:tc>
        <w:tc>
          <w:tcPr>
            <w:tcW w:w="426" w:type="pct"/>
            <w:tcBorders>
              <w:top w:val="nil"/>
              <w:left w:val="nil"/>
              <w:bottom w:val="single" w:sz="4" w:space="0" w:color="auto"/>
              <w:right w:val="single" w:sz="4" w:space="0" w:color="auto"/>
            </w:tcBorders>
            <w:shd w:val="clear" w:color="000000" w:fill="B8CCE4"/>
            <w:noWrap/>
            <w:vAlign w:val="center"/>
            <w:hideMark/>
          </w:tcPr>
          <w:p w14:paraId="4247090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w:t>
            </w:r>
          </w:p>
        </w:tc>
        <w:tc>
          <w:tcPr>
            <w:tcW w:w="411" w:type="pct"/>
            <w:tcBorders>
              <w:top w:val="nil"/>
              <w:left w:val="nil"/>
              <w:bottom w:val="single" w:sz="4" w:space="0" w:color="auto"/>
              <w:right w:val="single" w:sz="4" w:space="0" w:color="auto"/>
            </w:tcBorders>
            <w:shd w:val="clear" w:color="auto" w:fill="auto"/>
            <w:noWrap/>
            <w:vAlign w:val="center"/>
            <w:hideMark/>
          </w:tcPr>
          <w:p w14:paraId="3A315EC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w:t>
            </w:r>
          </w:p>
        </w:tc>
      </w:tr>
      <w:tr w:rsidR="008C4521" w:rsidRPr="007B655A" w14:paraId="50C3ADF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032536A" w14:textId="4C4D6F0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3019" w:type="pct"/>
            <w:tcBorders>
              <w:top w:val="nil"/>
              <w:left w:val="nil"/>
              <w:bottom w:val="single" w:sz="4" w:space="0" w:color="auto"/>
              <w:right w:val="single" w:sz="4" w:space="0" w:color="auto"/>
            </w:tcBorders>
            <w:shd w:val="clear" w:color="auto" w:fill="auto"/>
            <w:noWrap/>
            <w:vAlign w:val="center"/>
            <w:hideMark/>
          </w:tcPr>
          <w:p w14:paraId="55B70AC2"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добывающих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41838DA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w:t>
            </w:r>
          </w:p>
        </w:tc>
        <w:tc>
          <w:tcPr>
            <w:tcW w:w="411" w:type="pct"/>
            <w:tcBorders>
              <w:top w:val="nil"/>
              <w:left w:val="nil"/>
              <w:bottom w:val="single" w:sz="4" w:space="0" w:color="auto"/>
              <w:right w:val="single" w:sz="4" w:space="0" w:color="auto"/>
            </w:tcBorders>
            <w:shd w:val="clear" w:color="auto" w:fill="auto"/>
            <w:noWrap/>
            <w:vAlign w:val="center"/>
            <w:hideMark/>
          </w:tcPr>
          <w:p w14:paraId="6EDE1A8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w:t>
            </w:r>
          </w:p>
        </w:tc>
        <w:tc>
          <w:tcPr>
            <w:tcW w:w="426" w:type="pct"/>
            <w:tcBorders>
              <w:top w:val="nil"/>
              <w:left w:val="nil"/>
              <w:bottom w:val="single" w:sz="4" w:space="0" w:color="auto"/>
              <w:right w:val="single" w:sz="4" w:space="0" w:color="auto"/>
            </w:tcBorders>
            <w:shd w:val="clear" w:color="000000" w:fill="B8CCE4"/>
            <w:noWrap/>
            <w:vAlign w:val="center"/>
            <w:hideMark/>
          </w:tcPr>
          <w:p w14:paraId="59ADA01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w:t>
            </w:r>
          </w:p>
        </w:tc>
        <w:tc>
          <w:tcPr>
            <w:tcW w:w="411" w:type="pct"/>
            <w:tcBorders>
              <w:top w:val="nil"/>
              <w:left w:val="nil"/>
              <w:bottom w:val="single" w:sz="4" w:space="0" w:color="auto"/>
              <w:right w:val="single" w:sz="4" w:space="0" w:color="auto"/>
            </w:tcBorders>
            <w:shd w:val="clear" w:color="auto" w:fill="auto"/>
            <w:noWrap/>
            <w:vAlign w:val="center"/>
            <w:hideMark/>
          </w:tcPr>
          <w:p w14:paraId="74E35869" w14:textId="151E0BA2"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21</w:t>
            </w:r>
          </w:p>
        </w:tc>
      </w:tr>
      <w:tr w:rsidR="008C4521" w:rsidRPr="007B655A" w14:paraId="4EBB239D"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DF63725" w14:textId="4912ACEA"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3019" w:type="pct"/>
            <w:tcBorders>
              <w:top w:val="nil"/>
              <w:left w:val="nil"/>
              <w:bottom w:val="single" w:sz="4" w:space="0" w:color="auto"/>
              <w:right w:val="single" w:sz="4" w:space="0" w:color="auto"/>
            </w:tcBorders>
            <w:shd w:val="clear" w:color="auto" w:fill="auto"/>
            <w:noWrap/>
            <w:vAlign w:val="center"/>
            <w:hideMark/>
          </w:tcPr>
          <w:p w14:paraId="69AE72C9"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нагнетательных скважин под закачку, ед.</w:t>
            </w:r>
          </w:p>
        </w:tc>
        <w:tc>
          <w:tcPr>
            <w:tcW w:w="426" w:type="pct"/>
            <w:tcBorders>
              <w:top w:val="nil"/>
              <w:left w:val="nil"/>
              <w:bottom w:val="single" w:sz="4" w:space="0" w:color="auto"/>
              <w:right w:val="single" w:sz="4" w:space="0" w:color="auto"/>
            </w:tcBorders>
            <w:shd w:val="clear" w:color="000000" w:fill="B8CCE4"/>
            <w:noWrap/>
            <w:vAlign w:val="center"/>
            <w:hideMark/>
          </w:tcPr>
          <w:p w14:paraId="69364E0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35C344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634EDB3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33DA3A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4DB1D1C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B01E428" w14:textId="21012AD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3019" w:type="pct"/>
            <w:tcBorders>
              <w:top w:val="nil"/>
              <w:left w:val="nil"/>
              <w:bottom w:val="single" w:sz="4" w:space="0" w:color="auto"/>
              <w:right w:val="single" w:sz="4" w:space="0" w:color="auto"/>
            </w:tcBorders>
            <w:shd w:val="clear" w:color="auto" w:fill="auto"/>
            <w:noWrap/>
            <w:vAlign w:val="center"/>
            <w:hideMark/>
          </w:tcPr>
          <w:p w14:paraId="729AAB18" w14:textId="77777777" w:rsidR="003F494A" w:rsidRPr="007B655A" w:rsidRDefault="003F494A" w:rsidP="003F494A">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нагнетательных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0CED5DE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09372BC0"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2496224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EAD696A"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3F494A" w:rsidRPr="007B655A" w14:paraId="32E190CD"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9C8FFE8" w14:textId="42EBEBA9"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3019" w:type="pct"/>
            <w:tcBorders>
              <w:top w:val="nil"/>
              <w:left w:val="nil"/>
              <w:bottom w:val="single" w:sz="4" w:space="0" w:color="auto"/>
              <w:right w:val="single" w:sz="4" w:space="0" w:color="auto"/>
            </w:tcBorders>
            <w:shd w:val="clear" w:color="auto" w:fill="auto"/>
            <w:noWrap/>
            <w:vAlign w:val="center"/>
            <w:hideMark/>
          </w:tcPr>
          <w:p w14:paraId="6F0E277E"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нагнетательных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47AB39F6"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0EDB607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26" w:type="pct"/>
            <w:tcBorders>
              <w:top w:val="nil"/>
              <w:left w:val="nil"/>
              <w:bottom w:val="single" w:sz="4" w:space="0" w:color="auto"/>
              <w:right w:val="single" w:sz="4" w:space="0" w:color="auto"/>
            </w:tcBorders>
            <w:shd w:val="clear" w:color="000000" w:fill="B8CCE4"/>
            <w:noWrap/>
            <w:vAlign w:val="center"/>
            <w:hideMark/>
          </w:tcPr>
          <w:p w14:paraId="110FB33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225BB2A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3F494A" w:rsidRPr="007B655A" w14:paraId="1818B11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27CE40A" w14:textId="2FE0E585"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3019" w:type="pct"/>
            <w:tcBorders>
              <w:top w:val="nil"/>
              <w:left w:val="nil"/>
              <w:bottom w:val="single" w:sz="4" w:space="0" w:color="auto"/>
              <w:right w:val="single" w:sz="4" w:space="0" w:color="auto"/>
            </w:tcBorders>
            <w:shd w:val="clear" w:color="auto" w:fill="auto"/>
            <w:noWrap/>
            <w:vAlign w:val="center"/>
            <w:hideMark/>
          </w:tcPr>
          <w:p w14:paraId="5C4505C2"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54BC3BEA"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5453659D"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26" w:type="pct"/>
            <w:tcBorders>
              <w:top w:val="nil"/>
              <w:left w:val="nil"/>
              <w:bottom w:val="single" w:sz="4" w:space="0" w:color="auto"/>
              <w:right w:val="single" w:sz="4" w:space="0" w:color="auto"/>
            </w:tcBorders>
            <w:shd w:val="clear" w:color="000000" w:fill="B8CCE4"/>
            <w:noWrap/>
            <w:vAlign w:val="center"/>
            <w:hideMark/>
          </w:tcPr>
          <w:p w14:paraId="1E6E0E34"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c>
          <w:tcPr>
            <w:tcW w:w="411" w:type="pct"/>
            <w:tcBorders>
              <w:top w:val="nil"/>
              <w:left w:val="nil"/>
              <w:bottom w:val="single" w:sz="4" w:space="0" w:color="auto"/>
              <w:right w:val="single" w:sz="4" w:space="0" w:color="auto"/>
            </w:tcBorders>
            <w:shd w:val="clear" w:color="auto" w:fill="auto"/>
            <w:noWrap/>
            <w:vAlign w:val="center"/>
            <w:hideMark/>
          </w:tcPr>
          <w:p w14:paraId="7F23B66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w:t>
            </w:r>
          </w:p>
        </w:tc>
      </w:tr>
      <w:tr w:rsidR="003F494A" w:rsidRPr="007B655A" w14:paraId="18A814F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64F3B0B" w14:textId="4F954219"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3019" w:type="pct"/>
            <w:tcBorders>
              <w:top w:val="nil"/>
              <w:left w:val="nil"/>
              <w:bottom w:val="single" w:sz="4" w:space="0" w:color="auto"/>
              <w:right w:val="single" w:sz="4" w:space="0" w:color="auto"/>
            </w:tcBorders>
            <w:shd w:val="clear" w:color="auto" w:fill="auto"/>
            <w:vAlign w:val="center"/>
            <w:hideMark/>
          </w:tcPr>
          <w:p w14:paraId="399E05AA" w14:textId="77777777" w:rsidR="003F494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7B655A">
              <w:rPr>
                <w:rFonts w:ascii="Times New Roman" w:eastAsia="Times New Roman" w:hAnsi="Times New Roman" w:cs="Times New Roman"/>
                <w:color w:val="000000"/>
                <w:sz w:val="20"/>
                <w:szCs w:val="20"/>
              </w:rPr>
              <w:t>сут</w:t>
            </w:r>
            <w:proofErr w:type="spellEnd"/>
            <w:r w:rsidRPr="007B655A">
              <w:rPr>
                <w:rFonts w:ascii="Times New Roman" w:eastAsia="Times New Roman" w:hAnsi="Times New Roman" w:cs="Times New Roman"/>
                <w:color w:val="000000"/>
                <w:sz w:val="20"/>
                <w:szCs w:val="20"/>
              </w:rPr>
              <w:t xml:space="preserve">:     </w:t>
            </w:r>
          </w:p>
          <w:p w14:paraId="2898CD7E" w14:textId="2BC5BF1B"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163621">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163621">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 xml:space="preserve"> по нефти</w:t>
            </w:r>
          </w:p>
        </w:tc>
        <w:tc>
          <w:tcPr>
            <w:tcW w:w="426" w:type="pct"/>
            <w:tcBorders>
              <w:top w:val="nil"/>
              <w:left w:val="nil"/>
              <w:bottom w:val="single" w:sz="4" w:space="0" w:color="auto"/>
              <w:right w:val="single" w:sz="4" w:space="0" w:color="auto"/>
            </w:tcBorders>
            <w:shd w:val="clear" w:color="000000" w:fill="B8CCE4"/>
            <w:vAlign w:val="center"/>
            <w:hideMark/>
          </w:tcPr>
          <w:p w14:paraId="1D71063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2,7</w:t>
            </w:r>
          </w:p>
        </w:tc>
        <w:tc>
          <w:tcPr>
            <w:tcW w:w="411" w:type="pct"/>
            <w:tcBorders>
              <w:top w:val="nil"/>
              <w:left w:val="nil"/>
              <w:bottom w:val="single" w:sz="4" w:space="0" w:color="auto"/>
              <w:right w:val="single" w:sz="4" w:space="0" w:color="auto"/>
            </w:tcBorders>
            <w:shd w:val="clear" w:color="auto" w:fill="auto"/>
            <w:vAlign w:val="center"/>
            <w:hideMark/>
          </w:tcPr>
          <w:p w14:paraId="1407EBC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3,0</w:t>
            </w:r>
          </w:p>
        </w:tc>
        <w:tc>
          <w:tcPr>
            <w:tcW w:w="426" w:type="pct"/>
            <w:tcBorders>
              <w:top w:val="nil"/>
              <w:left w:val="nil"/>
              <w:bottom w:val="single" w:sz="4" w:space="0" w:color="auto"/>
              <w:right w:val="single" w:sz="4" w:space="0" w:color="auto"/>
            </w:tcBorders>
            <w:shd w:val="clear" w:color="000000" w:fill="B8CCE4"/>
            <w:vAlign w:val="center"/>
            <w:hideMark/>
          </w:tcPr>
          <w:p w14:paraId="0EEC366A"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3,5</w:t>
            </w:r>
          </w:p>
        </w:tc>
        <w:tc>
          <w:tcPr>
            <w:tcW w:w="411" w:type="pct"/>
            <w:tcBorders>
              <w:top w:val="nil"/>
              <w:left w:val="nil"/>
              <w:bottom w:val="single" w:sz="4" w:space="0" w:color="auto"/>
              <w:right w:val="single" w:sz="4" w:space="0" w:color="auto"/>
            </w:tcBorders>
            <w:shd w:val="clear" w:color="auto" w:fill="auto"/>
            <w:vAlign w:val="center"/>
            <w:hideMark/>
          </w:tcPr>
          <w:p w14:paraId="16F0382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3,8</w:t>
            </w:r>
          </w:p>
        </w:tc>
      </w:tr>
      <w:tr w:rsidR="003F494A" w:rsidRPr="007B655A" w14:paraId="186083F6"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339939D" w14:textId="550DDE3F"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3019" w:type="pct"/>
            <w:tcBorders>
              <w:top w:val="nil"/>
              <w:left w:val="nil"/>
              <w:bottom w:val="single" w:sz="4" w:space="0" w:color="auto"/>
              <w:right w:val="single" w:sz="4" w:space="0" w:color="auto"/>
            </w:tcBorders>
            <w:shd w:val="clear" w:color="auto" w:fill="auto"/>
            <w:noWrap/>
            <w:vAlign w:val="center"/>
            <w:hideMark/>
          </w:tcPr>
          <w:p w14:paraId="52E0AAE0"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5F8E0534"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18,3</w:t>
            </w:r>
          </w:p>
        </w:tc>
        <w:tc>
          <w:tcPr>
            <w:tcW w:w="411" w:type="pct"/>
            <w:tcBorders>
              <w:top w:val="nil"/>
              <w:left w:val="nil"/>
              <w:bottom w:val="single" w:sz="4" w:space="0" w:color="auto"/>
              <w:right w:val="single" w:sz="4" w:space="0" w:color="auto"/>
            </w:tcBorders>
            <w:shd w:val="clear" w:color="auto" w:fill="auto"/>
            <w:noWrap/>
            <w:vAlign w:val="center"/>
            <w:hideMark/>
          </w:tcPr>
          <w:p w14:paraId="666A88D6"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22,1</w:t>
            </w:r>
          </w:p>
        </w:tc>
        <w:tc>
          <w:tcPr>
            <w:tcW w:w="426" w:type="pct"/>
            <w:tcBorders>
              <w:top w:val="nil"/>
              <w:left w:val="nil"/>
              <w:bottom w:val="single" w:sz="4" w:space="0" w:color="auto"/>
              <w:right w:val="single" w:sz="4" w:space="0" w:color="auto"/>
            </w:tcBorders>
            <w:shd w:val="clear" w:color="000000" w:fill="B8CCE4"/>
            <w:noWrap/>
            <w:vAlign w:val="center"/>
            <w:hideMark/>
          </w:tcPr>
          <w:p w14:paraId="201057A1"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21,3</w:t>
            </w:r>
          </w:p>
        </w:tc>
        <w:tc>
          <w:tcPr>
            <w:tcW w:w="411" w:type="pct"/>
            <w:tcBorders>
              <w:top w:val="nil"/>
              <w:left w:val="nil"/>
              <w:bottom w:val="single" w:sz="4" w:space="0" w:color="auto"/>
              <w:right w:val="single" w:sz="4" w:space="0" w:color="auto"/>
            </w:tcBorders>
            <w:shd w:val="clear" w:color="auto" w:fill="auto"/>
            <w:noWrap/>
            <w:vAlign w:val="center"/>
            <w:hideMark/>
          </w:tcPr>
          <w:p w14:paraId="2DFE85D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23,0</w:t>
            </w:r>
          </w:p>
        </w:tc>
      </w:tr>
      <w:tr w:rsidR="003F494A" w:rsidRPr="007B655A" w14:paraId="5D20031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9B33076" w14:textId="6A7F44CA"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3019" w:type="pct"/>
            <w:tcBorders>
              <w:top w:val="nil"/>
              <w:left w:val="nil"/>
              <w:bottom w:val="single" w:sz="4" w:space="0" w:color="auto"/>
              <w:right w:val="single" w:sz="4" w:space="0" w:color="auto"/>
            </w:tcBorders>
            <w:shd w:val="clear" w:color="auto" w:fill="auto"/>
            <w:vAlign w:val="center"/>
            <w:hideMark/>
          </w:tcPr>
          <w:p w14:paraId="7A56EC44" w14:textId="55A4B28E"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w:t>
            </w:r>
            <w:r>
              <w:rPr>
                <w:rFonts w:ascii="Times New Roman" w:eastAsia="Times New Roman" w:hAnsi="Times New Roman" w:cs="Times New Roman"/>
                <w:color w:val="000000"/>
                <w:sz w:val="20"/>
                <w:szCs w:val="20"/>
              </w:rPr>
              <w:t>т новых скважин, т/</w:t>
            </w:r>
            <w:proofErr w:type="spellStart"/>
            <w:r>
              <w:rPr>
                <w:rFonts w:ascii="Times New Roman" w:eastAsia="Times New Roman" w:hAnsi="Times New Roman" w:cs="Times New Roman"/>
                <w:color w:val="000000"/>
                <w:sz w:val="20"/>
                <w:szCs w:val="20"/>
              </w:rPr>
              <w:t>сут</w:t>
            </w:r>
            <w:proofErr w:type="spellEnd"/>
            <w:r>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 xml:space="preserve"> по нефти</w:t>
            </w:r>
          </w:p>
        </w:tc>
        <w:tc>
          <w:tcPr>
            <w:tcW w:w="426" w:type="pct"/>
            <w:tcBorders>
              <w:top w:val="nil"/>
              <w:left w:val="nil"/>
              <w:bottom w:val="single" w:sz="4" w:space="0" w:color="auto"/>
              <w:right w:val="single" w:sz="4" w:space="0" w:color="auto"/>
            </w:tcBorders>
            <w:shd w:val="clear" w:color="000000" w:fill="B8CCE4"/>
            <w:vAlign w:val="center"/>
            <w:hideMark/>
          </w:tcPr>
          <w:p w14:paraId="1C3D6616"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2,4</w:t>
            </w:r>
          </w:p>
        </w:tc>
        <w:tc>
          <w:tcPr>
            <w:tcW w:w="411" w:type="pct"/>
            <w:tcBorders>
              <w:top w:val="nil"/>
              <w:left w:val="nil"/>
              <w:bottom w:val="single" w:sz="4" w:space="0" w:color="auto"/>
              <w:right w:val="single" w:sz="4" w:space="0" w:color="auto"/>
            </w:tcBorders>
            <w:shd w:val="clear" w:color="auto" w:fill="auto"/>
            <w:vAlign w:val="center"/>
            <w:hideMark/>
          </w:tcPr>
          <w:p w14:paraId="7A8227FE"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26" w:type="pct"/>
            <w:tcBorders>
              <w:top w:val="nil"/>
              <w:left w:val="nil"/>
              <w:bottom w:val="single" w:sz="4" w:space="0" w:color="auto"/>
              <w:right w:val="single" w:sz="4" w:space="0" w:color="auto"/>
            </w:tcBorders>
            <w:shd w:val="clear" w:color="000000" w:fill="B8CCE4"/>
            <w:vAlign w:val="center"/>
            <w:hideMark/>
          </w:tcPr>
          <w:p w14:paraId="6E452F7C"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22,5</w:t>
            </w:r>
          </w:p>
        </w:tc>
        <w:tc>
          <w:tcPr>
            <w:tcW w:w="411" w:type="pct"/>
            <w:tcBorders>
              <w:top w:val="nil"/>
              <w:left w:val="nil"/>
              <w:bottom w:val="single" w:sz="4" w:space="0" w:color="auto"/>
              <w:right w:val="single" w:sz="4" w:space="0" w:color="auto"/>
            </w:tcBorders>
            <w:shd w:val="clear" w:color="auto" w:fill="auto"/>
            <w:vAlign w:val="center"/>
            <w:hideMark/>
          </w:tcPr>
          <w:p w14:paraId="6F3B9DC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21,0</w:t>
            </w:r>
          </w:p>
        </w:tc>
      </w:tr>
      <w:tr w:rsidR="003F494A" w:rsidRPr="007B655A" w14:paraId="3F8E31B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023DE61" w14:textId="31852BD8"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3019" w:type="pct"/>
            <w:tcBorders>
              <w:top w:val="nil"/>
              <w:left w:val="nil"/>
              <w:bottom w:val="single" w:sz="4" w:space="0" w:color="auto"/>
              <w:right w:val="single" w:sz="4" w:space="0" w:color="auto"/>
            </w:tcBorders>
            <w:shd w:val="clear" w:color="auto" w:fill="auto"/>
            <w:noWrap/>
            <w:vAlign w:val="center"/>
            <w:hideMark/>
          </w:tcPr>
          <w:p w14:paraId="6B16F239"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67EF965F"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4,8</w:t>
            </w:r>
          </w:p>
        </w:tc>
        <w:tc>
          <w:tcPr>
            <w:tcW w:w="411" w:type="pct"/>
            <w:tcBorders>
              <w:top w:val="nil"/>
              <w:left w:val="nil"/>
              <w:bottom w:val="single" w:sz="4" w:space="0" w:color="auto"/>
              <w:right w:val="single" w:sz="4" w:space="0" w:color="auto"/>
            </w:tcBorders>
            <w:shd w:val="clear" w:color="auto" w:fill="auto"/>
            <w:noWrap/>
            <w:vAlign w:val="center"/>
            <w:hideMark/>
          </w:tcPr>
          <w:p w14:paraId="6D68A64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26" w:type="pct"/>
            <w:tcBorders>
              <w:top w:val="nil"/>
              <w:left w:val="nil"/>
              <w:bottom w:val="single" w:sz="4" w:space="0" w:color="auto"/>
              <w:right w:val="single" w:sz="4" w:space="0" w:color="auto"/>
            </w:tcBorders>
            <w:shd w:val="clear" w:color="000000" w:fill="B8CCE4"/>
            <w:noWrap/>
            <w:vAlign w:val="center"/>
            <w:hideMark/>
          </w:tcPr>
          <w:p w14:paraId="62BF137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33,3</w:t>
            </w:r>
          </w:p>
        </w:tc>
        <w:tc>
          <w:tcPr>
            <w:tcW w:w="411" w:type="pct"/>
            <w:tcBorders>
              <w:top w:val="nil"/>
              <w:left w:val="nil"/>
              <w:bottom w:val="single" w:sz="4" w:space="0" w:color="auto"/>
              <w:right w:val="single" w:sz="4" w:space="0" w:color="auto"/>
            </w:tcBorders>
            <w:shd w:val="clear" w:color="auto" w:fill="auto"/>
            <w:noWrap/>
            <w:vAlign w:val="center"/>
            <w:hideMark/>
          </w:tcPr>
          <w:p w14:paraId="575A557B"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27,4</w:t>
            </w:r>
          </w:p>
        </w:tc>
      </w:tr>
      <w:tr w:rsidR="003F494A" w:rsidRPr="007B655A" w14:paraId="01C96A79"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D151D41" w14:textId="74E7E89D"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3019" w:type="pct"/>
            <w:tcBorders>
              <w:top w:val="nil"/>
              <w:left w:val="nil"/>
              <w:bottom w:val="single" w:sz="4" w:space="0" w:color="auto"/>
              <w:right w:val="single" w:sz="4" w:space="0" w:color="auto"/>
            </w:tcBorders>
            <w:shd w:val="clear" w:color="auto" w:fill="auto"/>
            <w:vAlign w:val="center"/>
            <w:hideMark/>
          </w:tcPr>
          <w:p w14:paraId="3E102B2B"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7B655A">
              <w:rPr>
                <w:rFonts w:ascii="Times New Roman" w:eastAsia="Times New Roman" w:hAnsi="Times New Roman" w:cs="Times New Roman"/>
                <w:color w:val="000000"/>
                <w:sz w:val="20"/>
                <w:szCs w:val="20"/>
                <w:vertAlign w:val="superscript"/>
              </w:rPr>
              <w:t>3</w:t>
            </w:r>
            <w:r w:rsidRPr="007B655A">
              <w:rPr>
                <w:rFonts w:ascii="Times New Roman" w:eastAsia="Times New Roman" w:hAnsi="Times New Roman" w:cs="Times New Roman"/>
                <w:color w:val="000000"/>
                <w:sz w:val="20"/>
                <w:szCs w:val="20"/>
              </w:rPr>
              <w:t>/</w:t>
            </w:r>
            <w:proofErr w:type="spellStart"/>
            <w:r w:rsidRPr="007B655A">
              <w:rPr>
                <w:rFonts w:ascii="Times New Roman" w:eastAsia="Times New Roman" w:hAnsi="Times New Roman" w:cs="Times New Roman"/>
                <w:color w:val="000000"/>
                <w:sz w:val="20"/>
                <w:szCs w:val="20"/>
              </w:rPr>
              <w:t>сут</w:t>
            </w:r>
            <w:proofErr w:type="spellEnd"/>
          </w:p>
        </w:tc>
        <w:tc>
          <w:tcPr>
            <w:tcW w:w="426" w:type="pct"/>
            <w:tcBorders>
              <w:top w:val="nil"/>
              <w:left w:val="nil"/>
              <w:bottom w:val="single" w:sz="4" w:space="0" w:color="auto"/>
              <w:right w:val="single" w:sz="4" w:space="0" w:color="auto"/>
            </w:tcBorders>
            <w:shd w:val="clear" w:color="000000" w:fill="B8CCE4"/>
            <w:vAlign w:val="center"/>
            <w:hideMark/>
          </w:tcPr>
          <w:p w14:paraId="24E5C72B"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17,7</w:t>
            </w:r>
          </w:p>
        </w:tc>
        <w:tc>
          <w:tcPr>
            <w:tcW w:w="411" w:type="pct"/>
            <w:tcBorders>
              <w:top w:val="nil"/>
              <w:left w:val="nil"/>
              <w:bottom w:val="single" w:sz="4" w:space="0" w:color="auto"/>
              <w:right w:val="single" w:sz="4" w:space="0" w:color="auto"/>
            </w:tcBorders>
            <w:shd w:val="clear" w:color="auto" w:fill="auto"/>
            <w:vAlign w:val="center"/>
            <w:hideMark/>
          </w:tcPr>
          <w:p w14:paraId="1E169005"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59,6</w:t>
            </w:r>
          </w:p>
        </w:tc>
        <w:tc>
          <w:tcPr>
            <w:tcW w:w="426" w:type="pct"/>
            <w:tcBorders>
              <w:top w:val="nil"/>
              <w:left w:val="nil"/>
              <w:bottom w:val="single" w:sz="4" w:space="0" w:color="auto"/>
              <w:right w:val="single" w:sz="4" w:space="0" w:color="auto"/>
            </w:tcBorders>
            <w:shd w:val="clear" w:color="000000" w:fill="B8CCE4"/>
            <w:vAlign w:val="center"/>
            <w:hideMark/>
          </w:tcPr>
          <w:p w14:paraId="629FC9A9"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63,4</w:t>
            </w:r>
          </w:p>
        </w:tc>
        <w:tc>
          <w:tcPr>
            <w:tcW w:w="411" w:type="pct"/>
            <w:tcBorders>
              <w:top w:val="nil"/>
              <w:left w:val="nil"/>
              <w:bottom w:val="single" w:sz="4" w:space="0" w:color="auto"/>
              <w:right w:val="single" w:sz="4" w:space="0" w:color="auto"/>
            </w:tcBorders>
            <w:shd w:val="clear" w:color="auto" w:fill="auto"/>
            <w:vAlign w:val="center"/>
            <w:hideMark/>
          </w:tcPr>
          <w:p w14:paraId="27083AED"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51,9</w:t>
            </w:r>
          </w:p>
        </w:tc>
      </w:tr>
      <w:tr w:rsidR="003F494A" w:rsidRPr="007B655A" w14:paraId="4B985A1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F00F4CF" w14:textId="0B160B9C"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r>
              <w:rPr>
                <w:rFonts w:ascii="Times New Roman" w:eastAsia="Times New Roman" w:hAnsi="Times New Roman" w:cs="Times New Roman"/>
                <w:color w:val="000000"/>
                <w:sz w:val="20"/>
                <w:szCs w:val="20"/>
                <w:lang w:val="en-US"/>
              </w:rPr>
              <w:t>3</w:t>
            </w:r>
          </w:p>
        </w:tc>
        <w:tc>
          <w:tcPr>
            <w:tcW w:w="3019" w:type="pct"/>
            <w:tcBorders>
              <w:top w:val="nil"/>
              <w:left w:val="nil"/>
              <w:bottom w:val="single" w:sz="4" w:space="0" w:color="auto"/>
              <w:right w:val="single" w:sz="4" w:space="0" w:color="auto"/>
            </w:tcBorders>
            <w:shd w:val="clear" w:color="auto" w:fill="auto"/>
            <w:noWrap/>
            <w:vAlign w:val="center"/>
            <w:hideMark/>
          </w:tcPr>
          <w:p w14:paraId="72BC9A90" w14:textId="77777777" w:rsidR="003F494A" w:rsidRPr="007B655A" w:rsidRDefault="003F494A" w:rsidP="003F494A">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эксплуатации добывающих скважин, доли ед.</w:t>
            </w:r>
          </w:p>
        </w:tc>
        <w:tc>
          <w:tcPr>
            <w:tcW w:w="426" w:type="pct"/>
            <w:tcBorders>
              <w:top w:val="nil"/>
              <w:left w:val="nil"/>
              <w:bottom w:val="single" w:sz="4" w:space="0" w:color="auto"/>
              <w:right w:val="single" w:sz="4" w:space="0" w:color="auto"/>
            </w:tcBorders>
            <w:shd w:val="clear" w:color="000000" w:fill="B8CCE4"/>
            <w:noWrap/>
            <w:vAlign w:val="center"/>
            <w:hideMark/>
          </w:tcPr>
          <w:p w14:paraId="1C7C79BB"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411" w:type="pct"/>
            <w:tcBorders>
              <w:top w:val="nil"/>
              <w:left w:val="nil"/>
              <w:bottom w:val="single" w:sz="4" w:space="0" w:color="auto"/>
              <w:right w:val="single" w:sz="4" w:space="0" w:color="auto"/>
            </w:tcBorders>
            <w:shd w:val="clear" w:color="auto" w:fill="auto"/>
            <w:noWrap/>
            <w:vAlign w:val="center"/>
            <w:hideMark/>
          </w:tcPr>
          <w:p w14:paraId="6E56ADE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0,98</w:t>
            </w:r>
          </w:p>
        </w:tc>
        <w:tc>
          <w:tcPr>
            <w:tcW w:w="426" w:type="pct"/>
            <w:tcBorders>
              <w:top w:val="nil"/>
              <w:left w:val="nil"/>
              <w:bottom w:val="single" w:sz="4" w:space="0" w:color="auto"/>
              <w:right w:val="single" w:sz="4" w:space="0" w:color="auto"/>
            </w:tcBorders>
            <w:shd w:val="clear" w:color="000000" w:fill="B8CCE4"/>
            <w:noWrap/>
            <w:vAlign w:val="center"/>
            <w:hideMark/>
          </w:tcPr>
          <w:p w14:paraId="0E59A4BA"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411" w:type="pct"/>
            <w:tcBorders>
              <w:top w:val="nil"/>
              <w:left w:val="nil"/>
              <w:bottom w:val="single" w:sz="4" w:space="0" w:color="auto"/>
              <w:right w:val="single" w:sz="4" w:space="0" w:color="auto"/>
            </w:tcBorders>
            <w:shd w:val="clear" w:color="auto" w:fill="auto"/>
            <w:noWrap/>
            <w:vAlign w:val="center"/>
            <w:hideMark/>
          </w:tcPr>
          <w:p w14:paraId="20111D2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0,86</w:t>
            </w:r>
          </w:p>
        </w:tc>
      </w:tr>
      <w:tr w:rsidR="003F494A" w:rsidRPr="007B655A" w14:paraId="6183AE34"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EC577BB" w14:textId="5459AB94"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3019" w:type="pct"/>
            <w:tcBorders>
              <w:top w:val="nil"/>
              <w:left w:val="nil"/>
              <w:bottom w:val="single" w:sz="4" w:space="0" w:color="auto"/>
              <w:right w:val="single" w:sz="4" w:space="0" w:color="auto"/>
            </w:tcBorders>
            <w:shd w:val="clear" w:color="auto" w:fill="auto"/>
            <w:noWrap/>
            <w:vAlign w:val="center"/>
            <w:hideMark/>
          </w:tcPr>
          <w:p w14:paraId="688F0411" w14:textId="77777777" w:rsidR="003F494A" w:rsidRPr="007B655A" w:rsidRDefault="003F494A" w:rsidP="003F494A">
            <w:pPr>
              <w:spacing w:after="0" w:line="240" w:lineRule="auto"/>
              <w:jc w:val="right"/>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в </w:t>
            </w:r>
            <w:proofErr w:type="spellStart"/>
            <w:r w:rsidRPr="007B655A">
              <w:rPr>
                <w:rFonts w:ascii="Times New Roman" w:eastAsia="Times New Roman" w:hAnsi="Times New Roman" w:cs="Times New Roman"/>
                <w:color w:val="000000"/>
                <w:sz w:val="20"/>
                <w:szCs w:val="20"/>
              </w:rPr>
              <w:t>т.ч</w:t>
            </w:r>
            <w:proofErr w:type="spellEnd"/>
            <w:r w:rsidRPr="007B655A">
              <w:rPr>
                <w:rFonts w:ascii="Times New Roman" w:eastAsia="Times New Roman" w:hAnsi="Times New Roman" w:cs="Times New Roman"/>
                <w:color w:val="000000"/>
                <w:sz w:val="20"/>
                <w:szCs w:val="20"/>
              </w:rPr>
              <w:t>.: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044FEB8B"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411" w:type="pct"/>
            <w:tcBorders>
              <w:top w:val="nil"/>
              <w:left w:val="nil"/>
              <w:bottom w:val="single" w:sz="4" w:space="0" w:color="auto"/>
              <w:right w:val="single" w:sz="4" w:space="0" w:color="auto"/>
            </w:tcBorders>
            <w:shd w:val="clear" w:color="auto" w:fill="auto"/>
            <w:noWrap/>
            <w:vAlign w:val="center"/>
            <w:hideMark/>
          </w:tcPr>
          <w:p w14:paraId="090BF5A9"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0,00</w:t>
            </w:r>
          </w:p>
        </w:tc>
        <w:tc>
          <w:tcPr>
            <w:tcW w:w="426" w:type="pct"/>
            <w:tcBorders>
              <w:top w:val="nil"/>
              <w:left w:val="nil"/>
              <w:bottom w:val="single" w:sz="4" w:space="0" w:color="auto"/>
              <w:right w:val="single" w:sz="4" w:space="0" w:color="auto"/>
            </w:tcBorders>
            <w:shd w:val="clear" w:color="000000" w:fill="B8CCE4"/>
            <w:noWrap/>
            <w:vAlign w:val="center"/>
            <w:hideMark/>
          </w:tcPr>
          <w:p w14:paraId="2ADC16C8"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411" w:type="pct"/>
            <w:tcBorders>
              <w:top w:val="nil"/>
              <w:left w:val="nil"/>
              <w:bottom w:val="single" w:sz="4" w:space="0" w:color="auto"/>
              <w:right w:val="single" w:sz="4" w:space="0" w:color="auto"/>
            </w:tcBorders>
            <w:shd w:val="clear" w:color="auto" w:fill="auto"/>
            <w:noWrap/>
            <w:vAlign w:val="center"/>
            <w:hideMark/>
          </w:tcPr>
          <w:p w14:paraId="5862CDF2" w14:textId="77777777" w:rsidR="003F494A" w:rsidRPr="007B655A" w:rsidRDefault="003F494A" w:rsidP="003F494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0,66</w:t>
            </w:r>
          </w:p>
        </w:tc>
      </w:tr>
    </w:tbl>
    <w:p w14:paraId="0049728C" w14:textId="59342A8C"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1511C78" w14:textId="60588985"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3FA0A429" w14:textId="77777777"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26E0CD27" w14:textId="14FCF59F" w:rsidR="007B655A" w:rsidRDefault="007B655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7679952" w14:textId="77777777" w:rsidR="003F494A" w:rsidRDefault="003F494A"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p>
    <w:p w14:paraId="46BE6659" w14:textId="084661C4" w:rsidR="00DB3FA5" w:rsidRDefault="00DB3FA5" w:rsidP="00DB3FA5">
      <w:pPr>
        <w:widowControl w:val="0"/>
        <w:spacing w:after="120" w:line="240" w:lineRule="auto"/>
        <w:outlineLvl w:val="2"/>
        <w:rPr>
          <w:rFonts w:ascii="Times New Roman" w:eastAsiaTheme="majorEastAsia" w:hAnsi="Times New Roman" w:cs="Times New Roman"/>
          <w:b/>
          <w:bCs/>
          <w:color w:val="000000" w:themeColor="text1"/>
          <w:sz w:val="20"/>
          <w:szCs w:val="20"/>
        </w:rPr>
      </w:pPr>
      <w:r w:rsidRPr="00494E16">
        <w:rPr>
          <w:rFonts w:ascii="Times New Roman" w:eastAsiaTheme="majorEastAsia" w:hAnsi="Times New Roman" w:cs="Times New Roman"/>
          <w:b/>
          <w:bCs/>
          <w:color w:val="000000" w:themeColor="text1"/>
          <w:sz w:val="20"/>
          <w:szCs w:val="20"/>
        </w:rPr>
        <w:t>Таблица</w:t>
      </w:r>
      <w:r>
        <w:rPr>
          <w:rFonts w:ascii="Times New Roman" w:eastAsiaTheme="majorEastAsia" w:hAnsi="Times New Roman" w:cs="Times New Roman"/>
          <w:b/>
          <w:bCs/>
          <w:color w:val="000000" w:themeColor="text1"/>
          <w:sz w:val="20"/>
          <w:szCs w:val="20"/>
        </w:rPr>
        <w:t xml:space="preserve"> 3.2.1</w:t>
      </w:r>
      <w:r w:rsidR="008C4521">
        <w:rPr>
          <w:rFonts w:ascii="Times New Roman" w:eastAsiaTheme="majorEastAsia" w:hAnsi="Times New Roman" w:cs="Times New Roman"/>
          <w:b/>
          <w:bCs/>
          <w:color w:val="000000" w:themeColor="text1"/>
          <w:sz w:val="20"/>
          <w:szCs w:val="20"/>
        </w:rPr>
        <w:t>.13</w:t>
      </w:r>
      <w:r w:rsidRPr="00494E16">
        <w:rPr>
          <w:rFonts w:ascii="Times New Roman" w:eastAsiaTheme="majorEastAsia" w:hAnsi="Times New Roman" w:cs="Times New Roman"/>
          <w:b/>
          <w:bCs/>
          <w:color w:val="000000" w:themeColor="text1"/>
          <w:sz w:val="20"/>
          <w:szCs w:val="20"/>
        </w:rPr>
        <w:t xml:space="preserve"> - Сравнение проектных и фактических показателей </w:t>
      </w:r>
      <w:r w:rsidRPr="00494E16">
        <w:rPr>
          <w:rFonts w:ascii="Times New Roman" w:eastAsiaTheme="majorEastAsia" w:hAnsi="Times New Roman" w:cs="Times New Roman"/>
          <w:b/>
          <w:bCs/>
          <w:color w:val="000000" w:themeColor="text1"/>
          <w:sz w:val="20"/>
          <w:szCs w:val="20"/>
          <w:lang w:val="en-US"/>
        </w:rPr>
        <w:t>IV</w:t>
      </w:r>
      <w:r w:rsidRPr="00494E16">
        <w:rPr>
          <w:rFonts w:ascii="Times New Roman" w:eastAsiaTheme="majorEastAsia" w:hAnsi="Times New Roman" w:cs="Times New Roman"/>
          <w:b/>
          <w:bCs/>
          <w:color w:val="000000" w:themeColor="text1"/>
          <w:sz w:val="20"/>
          <w:szCs w:val="20"/>
        </w:rPr>
        <w:t xml:space="preserve"> объекта</w:t>
      </w:r>
    </w:p>
    <w:tbl>
      <w:tblPr>
        <w:tblW w:w="5000" w:type="pct"/>
        <w:tblLook w:val="04A0" w:firstRow="1" w:lastRow="0" w:firstColumn="1" w:lastColumn="0" w:noHBand="0" w:noVBand="1"/>
      </w:tblPr>
      <w:tblGrid>
        <w:gridCol w:w="587"/>
        <w:gridCol w:w="5522"/>
        <w:gridCol w:w="824"/>
        <w:gridCol w:w="794"/>
        <w:gridCol w:w="824"/>
        <w:gridCol w:w="794"/>
      </w:tblGrid>
      <w:tr w:rsidR="007B655A" w:rsidRPr="007B655A" w14:paraId="2E3755D5" w14:textId="77777777" w:rsidTr="008C4521">
        <w:trPr>
          <w:trHeight w:val="57"/>
        </w:trPr>
        <w:tc>
          <w:tcPr>
            <w:tcW w:w="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74926"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 п/п</w:t>
            </w:r>
          </w:p>
        </w:tc>
        <w:tc>
          <w:tcPr>
            <w:tcW w:w="30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E0EFF"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Показатели</w:t>
            </w:r>
            <w:proofErr w:type="spellEnd"/>
          </w:p>
        </w:tc>
        <w:tc>
          <w:tcPr>
            <w:tcW w:w="1675"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621E75"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Годы</w:t>
            </w:r>
            <w:proofErr w:type="spellEnd"/>
          </w:p>
        </w:tc>
      </w:tr>
      <w:tr w:rsidR="007B655A" w:rsidRPr="007B655A" w14:paraId="5ED2C44C" w14:textId="77777777" w:rsidTr="008C4521">
        <w:trPr>
          <w:trHeight w:val="57"/>
        </w:trPr>
        <w:tc>
          <w:tcPr>
            <w:tcW w:w="307" w:type="pct"/>
            <w:vMerge/>
            <w:tcBorders>
              <w:top w:val="single" w:sz="4" w:space="0" w:color="auto"/>
              <w:left w:val="single" w:sz="4" w:space="0" w:color="auto"/>
              <w:bottom w:val="single" w:sz="4" w:space="0" w:color="auto"/>
              <w:right w:val="single" w:sz="4" w:space="0" w:color="auto"/>
            </w:tcBorders>
            <w:vAlign w:val="center"/>
            <w:hideMark/>
          </w:tcPr>
          <w:p w14:paraId="1BE49270"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2AD2A629" w14:textId="77777777" w:rsidR="007B655A" w:rsidRPr="007B655A" w:rsidRDefault="007B655A" w:rsidP="007B655A">
            <w:pPr>
              <w:spacing w:after="0" w:line="240" w:lineRule="auto"/>
              <w:rPr>
                <w:rFonts w:ascii="Times New Roman" w:eastAsia="Times New Roman" w:hAnsi="Times New Roman" w:cs="Times New Roman"/>
                <w:color w:val="000000"/>
                <w:sz w:val="20"/>
                <w:szCs w:val="20"/>
                <w:lang w:val="en-US"/>
              </w:rPr>
            </w:pPr>
          </w:p>
        </w:tc>
        <w:tc>
          <w:tcPr>
            <w:tcW w:w="83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B5F78D"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2020</w:t>
            </w:r>
          </w:p>
        </w:tc>
        <w:tc>
          <w:tcPr>
            <w:tcW w:w="83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9E69AF0" w14:textId="77777777" w:rsidR="007B655A" w:rsidRPr="007B655A" w:rsidRDefault="007B655A" w:rsidP="007B655A">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2021</w:t>
            </w:r>
          </w:p>
        </w:tc>
      </w:tr>
      <w:tr w:rsidR="007B655A" w:rsidRPr="007B655A" w14:paraId="37C5D6D0" w14:textId="77777777" w:rsidTr="008C4521">
        <w:trPr>
          <w:trHeight w:val="57"/>
        </w:trPr>
        <w:tc>
          <w:tcPr>
            <w:tcW w:w="307" w:type="pct"/>
            <w:vMerge/>
            <w:tcBorders>
              <w:top w:val="single" w:sz="4" w:space="0" w:color="auto"/>
              <w:left w:val="single" w:sz="4" w:space="0" w:color="auto"/>
              <w:bottom w:val="single" w:sz="4" w:space="0" w:color="auto"/>
              <w:right w:val="single" w:sz="4" w:space="0" w:color="auto"/>
            </w:tcBorders>
            <w:vAlign w:val="center"/>
            <w:hideMark/>
          </w:tcPr>
          <w:p w14:paraId="56C19304"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5B31E083" w14:textId="77777777" w:rsidR="007B655A" w:rsidRPr="007B655A" w:rsidRDefault="007B655A" w:rsidP="007B655A">
            <w:pPr>
              <w:spacing w:after="0" w:line="240" w:lineRule="auto"/>
              <w:outlineLvl w:val="0"/>
              <w:rPr>
                <w:rFonts w:ascii="Times New Roman" w:eastAsia="Times New Roman" w:hAnsi="Times New Roman" w:cs="Times New Roman"/>
                <w:color w:val="000000"/>
                <w:sz w:val="20"/>
                <w:szCs w:val="20"/>
                <w:lang w:val="en-US"/>
              </w:rPr>
            </w:pPr>
          </w:p>
        </w:tc>
        <w:tc>
          <w:tcPr>
            <w:tcW w:w="426" w:type="pct"/>
            <w:tcBorders>
              <w:top w:val="nil"/>
              <w:left w:val="nil"/>
              <w:bottom w:val="single" w:sz="4" w:space="0" w:color="auto"/>
              <w:right w:val="single" w:sz="4" w:space="0" w:color="auto"/>
            </w:tcBorders>
            <w:shd w:val="clear" w:color="000000" w:fill="B8CCE4"/>
            <w:noWrap/>
            <w:vAlign w:val="center"/>
            <w:hideMark/>
          </w:tcPr>
          <w:p w14:paraId="3FE1868E"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411" w:type="pct"/>
            <w:tcBorders>
              <w:top w:val="nil"/>
              <w:left w:val="nil"/>
              <w:bottom w:val="single" w:sz="4" w:space="0" w:color="auto"/>
              <w:right w:val="single" w:sz="4" w:space="0" w:color="auto"/>
            </w:tcBorders>
            <w:shd w:val="clear" w:color="auto" w:fill="auto"/>
            <w:noWrap/>
            <w:vAlign w:val="center"/>
            <w:hideMark/>
          </w:tcPr>
          <w:p w14:paraId="49F3D1AC"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9BF9664" w14:textId="77777777" w:rsidR="007B655A" w:rsidRPr="007B655A" w:rsidRDefault="007B655A" w:rsidP="007B655A">
            <w:pPr>
              <w:spacing w:after="0" w:line="240" w:lineRule="auto"/>
              <w:ind w:left="-57"/>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проект</w:t>
            </w:r>
            <w:proofErr w:type="spellEnd"/>
          </w:p>
        </w:tc>
        <w:tc>
          <w:tcPr>
            <w:tcW w:w="411" w:type="pct"/>
            <w:tcBorders>
              <w:top w:val="nil"/>
              <w:left w:val="nil"/>
              <w:bottom w:val="single" w:sz="4" w:space="0" w:color="auto"/>
              <w:right w:val="single" w:sz="4" w:space="0" w:color="auto"/>
            </w:tcBorders>
            <w:shd w:val="clear" w:color="auto" w:fill="auto"/>
            <w:noWrap/>
            <w:vAlign w:val="center"/>
            <w:hideMark/>
          </w:tcPr>
          <w:p w14:paraId="35F94B2D" w14:textId="77777777" w:rsidR="007B655A" w:rsidRPr="007B655A" w:rsidRDefault="007B655A" w:rsidP="007B655A">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факт</w:t>
            </w:r>
            <w:proofErr w:type="spellEnd"/>
          </w:p>
        </w:tc>
      </w:tr>
      <w:tr w:rsidR="008C4521" w:rsidRPr="007B655A" w14:paraId="5A422CB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BCEBEC2" w14:textId="1FAACAD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3019" w:type="pct"/>
            <w:tcBorders>
              <w:top w:val="nil"/>
              <w:left w:val="nil"/>
              <w:bottom w:val="single" w:sz="4" w:space="0" w:color="auto"/>
              <w:right w:val="single" w:sz="4" w:space="0" w:color="auto"/>
            </w:tcBorders>
            <w:shd w:val="clear" w:color="auto" w:fill="auto"/>
            <w:noWrap/>
            <w:vAlign w:val="center"/>
            <w:hideMark/>
          </w:tcPr>
          <w:p w14:paraId="0578E01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нефти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01844B2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47,7</w:t>
            </w:r>
          </w:p>
        </w:tc>
        <w:tc>
          <w:tcPr>
            <w:tcW w:w="411" w:type="pct"/>
            <w:tcBorders>
              <w:top w:val="nil"/>
              <w:left w:val="nil"/>
              <w:bottom w:val="single" w:sz="4" w:space="0" w:color="auto"/>
              <w:right w:val="single" w:sz="4" w:space="0" w:color="auto"/>
            </w:tcBorders>
            <w:shd w:val="clear" w:color="auto" w:fill="auto"/>
            <w:noWrap/>
            <w:vAlign w:val="center"/>
            <w:hideMark/>
          </w:tcPr>
          <w:p w14:paraId="4B4443B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45,2</w:t>
            </w:r>
          </w:p>
        </w:tc>
        <w:tc>
          <w:tcPr>
            <w:tcW w:w="426" w:type="pct"/>
            <w:tcBorders>
              <w:top w:val="nil"/>
              <w:left w:val="nil"/>
              <w:bottom w:val="single" w:sz="4" w:space="0" w:color="auto"/>
              <w:right w:val="single" w:sz="4" w:space="0" w:color="auto"/>
            </w:tcBorders>
            <w:shd w:val="clear" w:color="000000" w:fill="B8CCE4"/>
            <w:noWrap/>
            <w:vAlign w:val="center"/>
            <w:hideMark/>
          </w:tcPr>
          <w:p w14:paraId="14E71CA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57,9</w:t>
            </w:r>
          </w:p>
        </w:tc>
        <w:tc>
          <w:tcPr>
            <w:tcW w:w="411" w:type="pct"/>
            <w:tcBorders>
              <w:top w:val="nil"/>
              <w:left w:val="nil"/>
              <w:bottom w:val="single" w:sz="4" w:space="0" w:color="auto"/>
              <w:right w:val="single" w:sz="4" w:space="0" w:color="auto"/>
            </w:tcBorders>
            <w:shd w:val="clear" w:color="auto" w:fill="auto"/>
            <w:noWrap/>
            <w:vAlign w:val="center"/>
            <w:hideMark/>
          </w:tcPr>
          <w:p w14:paraId="0141F43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42,0</w:t>
            </w:r>
          </w:p>
        </w:tc>
      </w:tr>
      <w:tr w:rsidR="008C4521" w:rsidRPr="007B655A" w14:paraId="6E7AAF7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7B9EFFA" w14:textId="4D46B92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3019" w:type="pct"/>
            <w:tcBorders>
              <w:top w:val="nil"/>
              <w:left w:val="nil"/>
              <w:bottom w:val="single" w:sz="4" w:space="0" w:color="auto"/>
              <w:right w:val="single" w:sz="4" w:space="0" w:color="auto"/>
            </w:tcBorders>
            <w:shd w:val="clear" w:color="auto" w:fill="auto"/>
            <w:noWrap/>
            <w:vAlign w:val="center"/>
            <w:hideMark/>
          </w:tcPr>
          <w:p w14:paraId="73380F0D"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38A17A17"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9,8</w:t>
            </w:r>
          </w:p>
        </w:tc>
        <w:tc>
          <w:tcPr>
            <w:tcW w:w="411" w:type="pct"/>
            <w:tcBorders>
              <w:top w:val="nil"/>
              <w:left w:val="nil"/>
              <w:bottom w:val="single" w:sz="4" w:space="0" w:color="auto"/>
              <w:right w:val="single" w:sz="4" w:space="0" w:color="auto"/>
            </w:tcBorders>
            <w:shd w:val="clear" w:color="auto" w:fill="auto"/>
            <w:noWrap/>
            <w:vAlign w:val="center"/>
            <w:hideMark/>
          </w:tcPr>
          <w:p w14:paraId="25D58565"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8,4</w:t>
            </w:r>
          </w:p>
        </w:tc>
        <w:tc>
          <w:tcPr>
            <w:tcW w:w="426" w:type="pct"/>
            <w:tcBorders>
              <w:top w:val="nil"/>
              <w:left w:val="nil"/>
              <w:bottom w:val="single" w:sz="4" w:space="0" w:color="auto"/>
              <w:right w:val="single" w:sz="4" w:space="0" w:color="auto"/>
            </w:tcBorders>
            <w:shd w:val="clear" w:color="000000" w:fill="B8CCE4"/>
            <w:noWrap/>
            <w:vAlign w:val="center"/>
            <w:hideMark/>
          </w:tcPr>
          <w:p w14:paraId="0B6B40A5"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11" w:type="pct"/>
            <w:tcBorders>
              <w:top w:val="nil"/>
              <w:left w:val="nil"/>
              <w:bottom w:val="single" w:sz="4" w:space="0" w:color="auto"/>
              <w:right w:val="single" w:sz="4" w:space="0" w:color="auto"/>
            </w:tcBorders>
            <w:shd w:val="clear" w:color="auto" w:fill="auto"/>
            <w:noWrap/>
            <w:vAlign w:val="center"/>
            <w:hideMark/>
          </w:tcPr>
          <w:p w14:paraId="2C9BC253"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05DF58D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3AA1C61" w14:textId="4ED3FDE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3019" w:type="pct"/>
            <w:tcBorders>
              <w:top w:val="nil"/>
              <w:left w:val="nil"/>
              <w:bottom w:val="single" w:sz="4" w:space="0" w:color="auto"/>
              <w:right w:val="single" w:sz="4" w:space="0" w:color="auto"/>
            </w:tcBorders>
            <w:shd w:val="clear" w:color="auto" w:fill="auto"/>
            <w:noWrap/>
            <w:vAlign w:val="center"/>
            <w:hideMark/>
          </w:tcPr>
          <w:p w14:paraId="600F9F43"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71B3202"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37,9</w:t>
            </w:r>
          </w:p>
        </w:tc>
        <w:tc>
          <w:tcPr>
            <w:tcW w:w="411" w:type="pct"/>
            <w:tcBorders>
              <w:top w:val="nil"/>
              <w:left w:val="nil"/>
              <w:bottom w:val="single" w:sz="4" w:space="0" w:color="auto"/>
              <w:right w:val="single" w:sz="4" w:space="0" w:color="auto"/>
            </w:tcBorders>
            <w:shd w:val="clear" w:color="auto" w:fill="auto"/>
            <w:noWrap/>
            <w:vAlign w:val="center"/>
            <w:hideMark/>
          </w:tcPr>
          <w:p w14:paraId="295A45A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36,8</w:t>
            </w:r>
          </w:p>
        </w:tc>
        <w:tc>
          <w:tcPr>
            <w:tcW w:w="426" w:type="pct"/>
            <w:tcBorders>
              <w:top w:val="nil"/>
              <w:left w:val="nil"/>
              <w:bottom w:val="single" w:sz="4" w:space="0" w:color="auto"/>
              <w:right w:val="single" w:sz="4" w:space="0" w:color="auto"/>
            </w:tcBorders>
            <w:shd w:val="clear" w:color="000000" w:fill="B8CCE4"/>
            <w:noWrap/>
            <w:vAlign w:val="center"/>
            <w:hideMark/>
          </w:tcPr>
          <w:p w14:paraId="072DEF3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57,9</w:t>
            </w:r>
          </w:p>
        </w:tc>
        <w:tc>
          <w:tcPr>
            <w:tcW w:w="411" w:type="pct"/>
            <w:tcBorders>
              <w:top w:val="nil"/>
              <w:left w:val="nil"/>
              <w:bottom w:val="single" w:sz="4" w:space="0" w:color="auto"/>
              <w:right w:val="single" w:sz="4" w:space="0" w:color="auto"/>
            </w:tcBorders>
            <w:shd w:val="clear" w:color="auto" w:fill="auto"/>
            <w:noWrap/>
            <w:vAlign w:val="center"/>
            <w:hideMark/>
          </w:tcPr>
          <w:p w14:paraId="083F77B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42,0</w:t>
            </w:r>
          </w:p>
        </w:tc>
      </w:tr>
      <w:tr w:rsidR="008C4521" w:rsidRPr="007B655A" w14:paraId="5A7A662A"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45F9834" w14:textId="1A228371"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3019" w:type="pct"/>
            <w:tcBorders>
              <w:top w:val="nil"/>
              <w:left w:val="nil"/>
              <w:bottom w:val="single" w:sz="4" w:space="0" w:color="auto"/>
              <w:right w:val="single" w:sz="4" w:space="0" w:color="auto"/>
            </w:tcBorders>
            <w:shd w:val="clear" w:color="auto" w:fill="auto"/>
            <w:noWrap/>
            <w:vAlign w:val="center"/>
            <w:hideMark/>
          </w:tcPr>
          <w:p w14:paraId="425EDEE7"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нефти, </w:t>
            </w:r>
            <w:proofErr w:type="spellStart"/>
            <w:r w:rsidRPr="007B655A">
              <w:rPr>
                <w:rFonts w:ascii="Times New Roman" w:eastAsia="Times New Roman" w:hAnsi="Times New Roman" w:cs="Times New Roman"/>
                <w:color w:val="000000"/>
                <w:sz w:val="20"/>
                <w:szCs w:val="20"/>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7AE261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1509,9</w:t>
            </w:r>
          </w:p>
        </w:tc>
        <w:tc>
          <w:tcPr>
            <w:tcW w:w="411" w:type="pct"/>
            <w:tcBorders>
              <w:top w:val="nil"/>
              <w:left w:val="nil"/>
              <w:bottom w:val="single" w:sz="4" w:space="0" w:color="auto"/>
              <w:right w:val="single" w:sz="4" w:space="0" w:color="auto"/>
            </w:tcBorders>
            <w:shd w:val="clear" w:color="auto" w:fill="auto"/>
            <w:noWrap/>
            <w:vAlign w:val="center"/>
            <w:hideMark/>
          </w:tcPr>
          <w:p w14:paraId="2EF7366A"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1507,3</w:t>
            </w:r>
          </w:p>
        </w:tc>
        <w:tc>
          <w:tcPr>
            <w:tcW w:w="426" w:type="pct"/>
            <w:tcBorders>
              <w:top w:val="nil"/>
              <w:left w:val="nil"/>
              <w:bottom w:val="single" w:sz="4" w:space="0" w:color="auto"/>
              <w:right w:val="single" w:sz="4" w:space="0" w:color="auto"/>
            </w:tcBorders>
            <w:shd w:val="clear" w:color="000000" w:fill="B8CCE4"/>
            <w:noWrap/>
            <w:vAlign w:val="center"/>
            <w:hideMark/>
          </w:tcPr>
          <w:p w14:paraId="5CEF4AF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1567,8</w:t>
            </w:r>
          </w:p>
        </w:tc>
        <w:tc>
          <w:tcPr>
            <w:tcW w:w="411" w:type="pct"/>
            <w:tcBorders>
              <w:top w:val="nil"/>
              <w:left w:val="nil"/>
              <w:bottom w:val="single" w:sz="4" w:space="0" w:color="auto"/>
              <w:right w:val="single" w:sz="4" w:space="0" w:color="auto"/>
            </w:tcBorders>
            <w:shd w:val="clear" w:color="auto" w:fill="auto"/>
            <w:noWrap/>
            <w:vAlign w:val="center"/>
            <w:hideMark/>
          </w:tcPr>
          <w:p w14:paraId="631C9484" w14:textId="77777777" w:rsidR="008C4521" w:rsidRPr="007B655A" w:rsidRDefault="008C4521" w:rsidP="008C4521">
            <w:pPr>
              <w:spacing w:after="0" w:line="240" w:lineRule="auto"/>
              <w:ind w:left="-57"/>
              <w:jc w:val="center"/>
              <w:outlineLvl w:val="0"/>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1549,3</w:t>
            </w:r>
          </w:p>
        </w:tc>
      </w:tr>
      <w:tr w:rsidR="008C4521" w:rsidRPr="007B655A" w14:paraId="7C74D14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4AE4DC6" w14:textId="17FA3F2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3019" w:type="pct"/>
            <w:tcBorders>
              <w:top w:val="nil"/>
              <w:left w:val="nil"/>
              <w:bottom w:val="single" w:sz="4" w:space="0" w:color="auto"/>
              <w:right w:val="single" w:sz="4" w:space="0" w:color="auto"/>
            </w:tcBorders>
            <w:shd w:val="clear" w:color="auto" w:fill="auto"/>
            <w:noWrap/>
            <w:vAlign w:val="center"/>
            <w:hideMark/>
          </w:tcPr>
          <w:p w14:paraId="4DEA69B7"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извлечения нефти, доли ед.</w:t>
            </w:r>
          </w:p>
        </w:tc>
        <w:tc>
          <w:tcPr>
            <w:tcW w:w="426" w:type="pct"/>
            <w:tcBorders>
              <w:top w:val="nil"/>
              <w:left w:val="nil"/>
              <w:bottom w:val="single" w:sz="4" w:space="0" w:color="auto"/>
              <w:right w:val="single" w:sz="4" w:space="0" w:color="auto"/>
            </w:tcBorders>
            <w:shd w:val="clear" w:color="000000" w:fill="B8CCE4"/>
            <w:noWrap/>
            <w:vAlign w:val="center"/>
            <w:hideMark/>
          </w:tcPr>
          <w:p w14:paraId="025AA9D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0,441</w:t>
            </w:r>
          </w:p>
        </w:tc>
        <w:tc>
          <w:tcPr>
            <w:tcW w:w="411" w:type="pct"/>
            <w:tcBorders>
              <w:top w:val="nil"/>
              <w:left w:val="nil"/>
              <w:bottom w:val="single" w:sz="4" w:space="0" w:color="auto"/>
              <w:right w:val="single" w:sz="4" w:space="0" w:color="auto"/>
            </w:tcBorders>
            <w:shd w:val="clear" w:color="auto" w:fill="auto"/>
            <w:noWrap/>
            <w:vAlign w:val="center"/>
            <w:hideMark/>
          </w:tcPr>
          <w:p w14:paraId="6B328CA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0,440</w:t>
            </w:r>
          </w:p>
        </w:tc>
        <w:tc>
          <w:tcPr>
            <w:tcW w:w="426" w:type="pct"/>
            <w:tcBorders>
              <w:top w:val="nil"/>
              <w:left w:val="nil"/>
              <w:bottom w:val="single" w:sz="4" w:space="0" w:color="auto"/>
              <w:right w:val="single" w:sz="4" w:space="0" w:color="auto"/>
            </w:tcBorders>
            <w:shd w:val="clear" w:color="000000" w:fill="B8CCE4"/>
            <w:noWrap/>
            <w:vAlign w:val="center"/>
            <w:hideMark/>
          </w:tcPr>
          <w:p w14:paraId="0D4B8E1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0,457</w:t>
            </w:r>
          </w:p>
        </w:tc>
        <w:tc>
          <w:tcPr>
            <w:tcW w:w="411" w:type="pct"/>
            <w:tcBorders>
              <w:top w:val="nil"/>
              <w:left w:val="nil"/>
              <w:bottom w:val="single" w:sz="4" w:space="0" w:color="auto"/>
              <w:right w:val="single" w:sz="4" w:space="0" w:color="auto"/>
            </w:tcBorders>
            <w:shd w:val="clear" w:color="auto" w:fill="auto"/>
            <w:noWrap/>
            <w:vAlign w:val="center"/>
            <w:hideMark/>
          </w:tcPr>
          <w:p w14:paraId="2696A64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0,452</w:t>
            </w:r>
          </w:p>
        </w:tc>
      </w:tr>
      <w:tr w:rsidR="008C4521" w:rsidRPr="007B655A" w14:paraId="6EAAE28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88E279A" w14:textId="28D8174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3019" w:type="pct"/>
            <w:tcBorders>
              <w:top w:val="nil"/>
              <w:left w:val="nil"/>
              <w:bottom w:val="single" w:sz="4" w:space="0" w:color="auto"/>
              <w:right w:val="single" w:sz="4" w:space="0" w:color="auto"/>
            </w:tcBorders>
            <w:shd w:val="clear" w:color="auto" w:fill="auto"/>
            <w:noWrap/>
            <w:vAlign w:val="center"/>
            <w:hideMark/>
          </w:tcPr>
          <w:p w14:paraId="70921470"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начальных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24C29E6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w:t>
            </w:r>
          </w:p>
        </w:tc>
        <w:tc>
          <w:tcPr>
            <w:tcW w:w="411" w:type="pct"/>
            <w:tcBorders>
              <w:top w:val="nil"/>
              <w:left w:val="nil"/>
              <w:bottom w:val="single" w:sz="4" w:space="0" w:color="auto"/>
              <w:right w:val="single" w:sz="4" w:space="0" w:color="auto"/>
            </w:tcBorders>
            <w:shd w:val="clear" w:color="auto" w:fill="auto"/>
            <w:noWrap/>
            <w:vAlign w:val="center"/>
            <w:hideMark/>
          </w:tcPr>
          <w:p w14:paraId="59435A8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w:t>
            </w:r>
          </w:p>
        </w:tc>
        <w:tc>
          <w:tcPr>
            <w:tcW w:w="426" w:type="pct"/>
            <w:tcBorders>
              <w:top w:val="nil"/>
              <w:left w:val="nil"/>
              <w:bottom w:val="single" w:sz="4" w:space="0" w:color="auto"/>
              <w:right w:val="single" w:sz="4" w:space="0" w:color="auto"/>
            </w:tcBorders>
            <w:shd w:val="clear" w:color="000000" w:fill="B8CCE4"/>
            <w:noWrap/>
            <w:vAlign w:val="center"/>
            <w:hideMark/>
          </w:tcPr>
          <w:p w14:paraId="07F43AE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2,8</w:t>
            </w:r>
          </w:p>
        </w:tc>
        <w:tc>
          <w:tcPr>
            <w:tcW w:w="411" w:type="pct"/>
            <w:tcBorders>
              <w:top w:val="nil"/>
              <w:left w:val="nil"/>
              <w:bottom w:val="single" w:sz="4" w:space="0" w:color="auto"/>
              <w:right w:val="single" w:sz="4" w:space="0" w:color="auto"/>
            </w:tcBorders>
            <w:shd w:val="clear" w:color="auto" w:fill="auto"/>
            <w:noWrap/>
            <w:vAlign w:val="center"/>
            <w:hideMark/>
          </w:tcPr>
          <w:p w14:paraId="3F850F5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2,0</w:t>
            </w:r>
          </w:p>
        </w:tc>
      </w:tr>
      <w:tr w:rsidR="008C4521" w:rsidRPr="007B655A" w14:paraId="1E9F6F49"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CC2733F" w14:textId="48B4951D"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3019" w:type="pct"/>
            <w:tcBorders>
              <w:top w:val="nil"/>
              <w:left w:val="nil"/>
              <w:bottom w:val="single" w:sz="4" w:space="0" w:color="auto"/>
              <w:right w:val="single" w:sz="4" w:space="0" w:color="auto"/>
            </w:tcBorders>
            <w:shd w:val="clear" w:color="auto" w:fill="auto"/>
            <w:noWrap/>
            <w:vAlign w:val="center"/>
            <w:hideMark/>
          </w:tcPr>
          <w:p w14:paraId="3ACC15EC"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Темп отбора от текущих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337FBA3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7,4</w:t>
            </w:r>
          </w:p>
        </w:tc>
        <w:tc>
          <w:tcPr>
            <w:tcW w:w="411" w:type="pct"/>
            <w:tcBorders>
              <w:top w:val="nil"/>
              <w:left w:val="nil"/>
              <w:bottom w:val="single" w:sz="4" w:space="0" w:color="auto"/>
              <w:right w:val="single" w:sz="4" w:space="0" w:color="auto"/>
            </w:tcBorders>
            <w:shd w:val="clear" w:color="auto" w:fill="auto"/>
            <w:noWrap/>
            <w:vAlign w:val="center"/>
            <w:hideMark/>
          </w:tcPr>
          <w:p w14:paraId="4617990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7,0</w:t>
            </w:r>
          </w:p>
        </w:tc>
        <w:tc>
          <w:tcPr>
            <w:tcW w:w="426" w:type="pct"/>
            <w:tcBorders>
              <w:top w:val="nil"/>
              <w:left w:val="nil"/>
              <w:bottom w:val="single" w:sz="4" w:space="0" w:color="auto"/>
              <w:right w:val="single" w:sz="4" w:space="0" w:color="auto"/>
            </w:tcBorders>
            <w:shd w:val="clear" w:color="000000" w:fill="B8CCE4"/>
            <w:noWrap/>
            <w:vAlign w:val="center"/>
            <w:hideMark/>
          </w:tcPr>
          <w:p w14:paraId="1256CBE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9,7</w:t>
            </w:r>
          </w:p>
        </w:tc>
        <w:tc>
          <w:tcPr>
            <w:tcW w:w="411" w:type="pct"/>
            <w:tcBorders>
              <w:top w:val="nil"/>
              <w:left w:val="nil"/>
              <w:bottom w:val="single" w:sz="4" w:space="0" w:color="auto"/>
              <w:right w:val="single" w:sz="4" w:space="0" w:color="auto"/>
            </w:tcBorders>
            <w:shd w:val="clear" w:color="auto" w:fill="auto"/>
            <w:noWrap/>
            <w:vAlign w:val="center"/>
            <w:hideMark/>
          </w:tcPr>
          <w:p w14:paraId="26DA454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7,0</w:t>
            </w:r>
          </w:p>
        </w:tc>
      </w:tr>
      <w:tr w:rsidR="008C4521" w:rsidRPr="007B655A" w14:paraId="0221A0A0"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57CFE7C" w14:textId="117C10F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3019" w:type="pct"/>
            <w:tcBorders>
              <w:top w:val="nil"/>
              <w:left w:val="nil"/>
              <w:bottom w:val="single" w:sz="4" w:space="0" w:color="auto"/>
              <w:right w:val="single" w:sz="4" w:space="0" w:color="auto"/>
            </w:tcBorders>
            <w:shd w:val="clear" w:color="auto" w:fill="auto"/>
            <w:noWrap/>
            <w:vAlign w:val="center"/>
            <w:hideMark/>
          </w:tcPr>
          <w:p w14:paraId="073BD961"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Отбор от начальных извлекаемых запасов, %</w:t>
            </w:r>
          </w:p>
        </w:tc>
        <w:tc>
          <w:tcPr>
            <w:tcW w:w="426" w:type="pct"/>
            <w:tcBorders>
              <w:top w:val="nil"/>
              <w:left w:val="nil"/>
              <w:bottom w:val="single" w:sz="4" w:space="0" w:color="auto"/>
              <w:right w:val="single" w:sz="4" w:space="0" w:color="auto"/>
            </w:tcBorders>
            <w:shd w:val="clear" w:color="000000" w:fill="B8CCE4"/>
            <w:noWrap/>
            <w:vAlign w:val="center"/>
            <w:hideMark/>
          </w:tcPr>
          <w:p w14:paraId="7FB405B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71,7</w:t>
            </w:r>
          </w:p>
        </w:tc>
        <w:tc>
          <w:tcPr>
            <w:tcW w:w="411" w:type="pct"/>
            <w:tcBorders>
              <w:top w:val="nil"/>
              <w:left w:val="nil"/>
              <w:bottom w:val="single" w:sz="4" w:space="0" w:color="auto"/>
              <w:right w:val="single" w:sz="4" w:space="0" w:color="auto"/>
            </w:tcBorders>
            <w:shd w:val="clear" w:color="auto" w:fill="auto"/>
            <w:noWrap/>
            <w:vAlign w:val="center"/>
            <w:hideMark/>
          </w:tcPr>
          <w:p w14:paraId="384C669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71,6</w:t>
            </w:r>
          </w:p>
        </w:tc>
        <w:tc>
          <w:tcPr>
            <w:tcW w:w="426" w:type="pct"/>
            <w:tcBorders>
              <w:top w:val="nil"/>
              <w:left w:val="nil"/>
              <w:bottom w:val="single" w:sz="4" w:space="0" w:color="auto"/>
              <w:right w:val="single" w:sz="4" w:space="0" w:color="auto"/>
            </w:tcBorders>
            <w:shd w:val="clear" w:color="000000" w:fill="B8CCE4"/>
            <w:noWrap/>
            <w:vAlign w:val="center"/>
            <w:hideMark/>
          </w:tcPr>
          <w:p w14:paraId="6608ADB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74,5</w:t>
            </w:r>
          </w:p>
        </w:tc>
        <w:tc>
          <w:tcPr>
            <w:tcW w:w="411" w:type="pct"/>
            <w:tcBorders>
              <w:top w:val="nil"/>
              <w:left w:val="nil"/>
              <w:bottom w:val="single" w:sz="4" w:space="0" w:color="auto"/>
              <w:right w:val="single" w:sz="4" w:space="0" w:color="auto"/>
            </w:tcBorders>
            <w:shd w:val="clear" w:color="auto" w:fill="auto"/>
            <w:noWrap/>
            <w:vAlign w:val="center"/>
            <w:hideMark/>
          </w:tcPr>
          <w:p w14:paraId="75FCE67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73,6</w:t>
            </w:r>
          </w:p>
        </w:tc>
      </w:tr>
      <w:tr w:rsidR="008C4521" w:rsidRPr="007B655A" w14:paraId="57725300"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F1BBB51" w14:textId="03D08D1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3019" w:type="pct"/>
            <w:tcBorders>
              <w:top w:val="nil"/>
              <w:left w:val="nil"/>
              <w:bottom w:val="single" w:sz="4" w:space="0" w:color="auto"/>
              <w:right w:val="single" w:sz="4" w:space="0" w:color="auto"/>
            </w:tcBorders>
            <w:shd w:val="clear" w:color="auto" w:fill="auto"/>
            <w:noWrap/>
            <w:vAlign w:val="center"/>
            <w:hideMark/>
          </w:tcPr>
          <w:p w14:paraId="45EDFE2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газа</w:t>
            </w:r>
            <w:proofErr w:type="spellEnd"/>
            <w:r w:rsidRPr="007B655A">
              <w:rPr>
                <w:rFonts w:ascii="Times New Roman" w:eastAsia="Times New Roman" w:hAnsi="Times New Roman" w:cs="Times New Roman"/>
                <w:color w:val="000000"/>
                <w:sz w:val="20"/>
                <w:szCs w:val="20"/>
                <w:lang w:val="en-US"/>
              </w:rPr>
              <w:t>, млн.м</w:t>
            </w:r>
            <w:r w:rsidRPr="007B655A">
              <w:rPr>
                <w:rFonts w:ascii="Times New Roman" w:eastAsia="Times New Roman" w:hAnsi="Times New Roman" w:cs="Times New Roman"/>
                <w:color w:val="000000"/>
                <w:sz w:val="20"/>
                <w:szCs w:val="20"/>
                <w:vertAlign w:val="superscript"/>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20CECDC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1,770</w:t>
            </w:r>
          </w:p>
        </w:tc>
        <w:tc>
          <w:tcPr>
            <w:tcW w:w="411" w:type="pct"/>
            <w:tcBorders>
              <w:top w:val="nil"/>
              <w:left w:val="nil"/>
              <w:bottom w:val="single" w:sz="4" w:space="0" w:color="auto"/>
              <w:right w:val="single" w:sz="4" w:space="0" w:color="auto"/>
            </w:tcBorders>
            <w:shd w:val="clear" w:color="auto" w:fill="auto"/>
            <w:noWrap/>
            <w:vAlign w:val="center"/>
            <w:hideMark/>
          </w:tcPr>
          <w:p w14:paraId="38BA1C9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1,631</w:t>
            </w:r>
          </w:p>
        </w:tc>
        <w:tc>
          <w:tcPr>
            <w:tcW w:w="426" w:type="pct"/>
            <w:tcBorders>
              <w:top w:val="nil"/>
              <w:left w:val="nil"/>
              <w:bottom w:val="single" w:sz="4" w:space="0" w:color="auto"/>
              <w:right w:val="single" w:sz="4" w:space="0" w:color="auto"/>
            </w:tcBorders>
            <w:shd w:val="clear" w:color="000000" w:fill="B8CCE4"/>
            <w:noWrap/>
            <w:vAlign w:val="center"/>
            <w:hideMark/>
          </w:tcPr>
          <w:p w14:paraId="56E8CFD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2,149</w:t>
            </w:r>
          </w:p>
        </w:tc>
        <w:tc>
          <w:tcPr>
            <w:tcW w:w="411" w:type="pct"/>
            <w:tcBorders>
              <w:top w:val="nil"/>
              <w:left w:val="nil"/>
              <w:bottom w:val="single" w:sz="4" w:space="0" w:color="auto"/>
              <w:right w:val="single" w:sz="4" w:space="0" w:color="auto"/>
            </w:tcBorders>
            <w:shd w:val="clear" w:color="auto" w:fill="auto"/>
            <w:noWrap/>
            <w:vAlign w:val="center"/>
            <w:hideMark/>
          </w:tcPr>
          <w:p w14:paraId="3C7B0B6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1,524</w:t>
            </w:r>
          </w:p>
        </w:tc>
      </w:tr>
      <w:tr w:rsidR="008C4521" w:rsidRPr="007B655A" w14:paraId="78EE5D3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7E7113F" w14:textId="16FA133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3019" w:type="pct"/>
            <w:tcBorders>
              <w:top w:val="nil"/>
              <w:left w:val="nil"/>
              <w:bottom w:val="single" w:sz="4" w:space="0" w:color="auto"/>
              <w:right w:val="single" w:sz="4" w:space="0" w:color="auto"/>
            </w:tcBorders>
            <w:shd w:val="clear" w:color="auto" w:fill="auto"/>
            <w:noWrap/>
            <w:vAlign w:val="center"/>
            <w:hideMark/>
          </w:tcPr>
          <w:p w14:paraId="568D8D74"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добыча газа, млн.м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7B72DC8E" w14:textId="24D0DCA2" w:rsidR="008C4521" w:rsidRPr="008D1427" w:rsidRDefault="008D1427"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22,397</w:t>
            </w:r>
          </w:p>
        </w:tc>
        <w:tc>
          <w:tcPr>
            <w:tcW w:w="411" w:type="pct"/>
            <w:tcBorders>
              <w:top w:val="nil"/>
              <w:left w:val="nil"/>
              <w:bottom w:val="single" w:sz="4" w:space="0" w:color="auto"/>
              <w:right w:val="single" w:sz="4" w:space="0" w:color="auto"/>
            </w:tcBorders>
            <w:shd w:val="clear" w:color="auto" w:fill="auto"/>
            <w:noWrap/>
            <w:vAlign w:val="center"/>
            <w:hideMark/>
          </w:tcPr>
          <w:p w14:paraId="00842F12" w14:textId="31C385AA" w:rsidR="008C4521" w:rsidRPr="00D73114" w:rsidRDefault="00D73114"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22,258</w:t>
            </w:r>
          </w:p>
        </w:tc>
        <w:tc>
          <w:tcPr>
            <w:tcW w:w="426" w:type="pct"/>
            <w:tcBorders>
              <w:top w:val="nil"/>
              <w:left w:val="nil"/>
              <w:bottom w:val="single" w:sz="4" w:space="0" w:color="auto"/>
              <w:right w:val="single" w:sz="4" w:space="0" w:color="auto"/>
            </w:tcBorders>
            <w:shd w:val="clear" w:color="000000" w:fill="B8CCE4"/>
            <w:noWrap/>
            <w:vAlign w:val="center"/>
            <w:hideMark/>
          </w:tcPr>
          <w:p w14:paraId="6A0E8633" w14:textId="75AA5137" w:rsidR="008C4521" w:rsidRPr="008D1427" w:rsidRDefault="008D1427" w:rsidP="008C452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24,546</w:t>
            </w:r>
          </w:p>
        </w:tc>
        <w:tc>
          <w:tcPr>
            <w:tcW w:w="411" w:type="pct"/>
            <w:tcBorders>
              <w:top w:val="nil"/>
              <w:left w:val="nil"/>
              <w:bottom w:val="single" w:sz="4" w:space="0" w:color="auto"/>
              <w:right w:val="single" w:sz="4" w:space="0" w:color="auto"/>
            </w:tcBorders>
            <w:shd w:val="clear" w:color="auto" w:fill="auto"/>
            <w:noWrap/>
            <w:vAlign w:val="center"/>
            <w:hideMark/>
          </w:tcPr>
          <w:p w14:paraId="4A3F495D" w14:textId="45EBCB3A" w:rsidR="008C4521" w:rsidRPr="007B655A" w:rsidRDefault="00D73114"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23,782</w:t>
            </w:r>
          </w:p>
        </w:tc>
      </w:tr>
      <w:tr w:rsidR="008C4521" w:rsidRPr="007B655A" w14:paraId="4F7B55D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B7BA893" w14:textId="603407F9"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3019" w:type="pct"/>
            <w:tcBorders>
              <w:top w:val="nil"/>
              <w:left w:val="nil"/>
              <w:bottom w:val="single" w:sz="4" w:space="0" w:color="auto"/>
              <w:right w:val="single" w:sz="4" w:space="0" w:color="auto"/>
            </w:tcBorders>
            <w:shd w:val="clear" w:color="auto" w:fill="auto"/>
            <w:noWrap/>
            <w:vAlign w:val="center"/>
            <w:hideMark/>
          </w:tcPr>
          <w:p w14:paraId="01FF1142"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Газовый</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фактор</w:t>
            </w:r>
            <w:proofErr w:type="spellEnd"/>
            <w:r w:rsidRPr="007B655A">
              <w:rPr>
                <w:rFonts w:ascii="Times New Roman" w:eastAsia="Times New Roman" w:hAnsi="Times New Roman" w:cs="Times New Roman"/>
                <w:color w:val="000000"/>
                <w:sz w:val="20"/>
                <w:szCs w:val="20"/>
                <w:lang w:val="en-US"/>
              </w:rPr>
              <w:t>, м</w:t>
            </w:r>
            <w:r w:rsidRPr="007B655A">
              <w:rPr>
                <w:rFonts w:ascii="Times New Roman" w:eastAsia="Times New Roman" w:hAnsi="Times New Roman" w:cs="Times New Roman"/>
                <w:color w:val="000000"/>
                <w:sz w:val="20"/>
                <w:szCs w:val="20"/>
                <w:vertAlign w:val="superscript"/>
                <w:lang w:val="en-US"/>
              </w:rPr>
              <w:t>3</w:t>
            </w:r>
            <w:r w:rsidRPr="007B655A">
              <w:rPr>
                <w:rFonts w:ascii="Times New Roman" w:eastAsia="Times New Roman" w:hAnsi="Times New Roman" w:cs="Times New Roman"/>
                <w:color w:val="000000"/>
                <w:sz w:val="20"/>
                <w:szCs w:val="20"/>
                <w:lang w:val="en-US"/>
              </w:rPr>
              <w:t>/т</w:t>
            </w:r>
          </w:p>
        </w:tc>
        <w:tc>
          <w:tcPr>
            <w:tcW w:w="426" w:type="pct"/>
            <w:tcBorders>
              <w:top w:val="nil"/>
              <w:left w:val="nil"/>
              <w:bottom w:val="single" w:sz="4" w:space="0" w:color="auto"/>
              <w:right w:val="single" w:sz="4" w:space="0" w:color="auto"/>
            </w:tcBorders>
            <w:shd w:val="clear" w:color="000000" w:fill="B8CCE4"/>
            <w:noWrap/>
            <w:vAlign w:val="center"/>
            <w:hideMark/>
          </w:tcPr>
          <w:p w14:paraId="4248B3D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37,1</w:t>
            </w:r>
          </w:p>
        </w:tc>
        <w:tc>
          <w:tcPr>
            <w:tcW w:w="411" w:type="pct"/>
            <w:tcBorders>
              <w:top w:val="nil"/>
              <w:left w:val="nil"/>
              <w:bottom w:val="single" w:sz="4" w:space="0" w:color="auto"/>
              <w:right w:val="single" w:sz="4" w:space="0" w:color="auto"/>
            </w:tcBorders>
            <w:shd w:val="clear" w:color="auto" w:fill="auto"/>
            <w:noWrap/>
            <w:vAlign w:val="center"/>
            <w:hideMark/>
          </w:tcPr>
          <w:p w14:paraId="7A28CF5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36,1</w:t>
            </w:r>
          </w:p>
        </w:tc>
        <w:tc>
          <w:tcPr>
            <w:tcW w:w="426" w:type="pct"/>
            <w:tcBorders>
              <w:top w:val="nil"/>
              <w:left w:val="nil"/>
              <w:bottom w:val="single" w:sz="4" w:space="0" w:color="auto"/>
              <w:right w:val="single" w:sz="4" w:space="0" w:color="auto"/>
            </w:tcBorders>
            <w:shd w:val="clear" w:color="000000" w:fill="B8CCE4"/>
            <w:noWrap/>
            <w:vAlign w:val="center"/>
            <w:hideMark/>
          </w:tcPr>
          <w:p w14:paraId="0AA652C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37,1</w:t>
            </w:r>
          </w:p>
        </w:tc>
        <w:tc>
          <w:tcPr>
            <w:tcW w:w="411" w:type="pct"/>
            <w:tcBorders>
              <w:top w:val="nil"/>
              <w:left w:val="nil"/>
              <w:bottom w:val="single" w:sz="4" w:space="0" w:color="auto"/>
              <w:right w:val="single" w:sz="4" w:space="0" w:color="auto"/>
            </w:tcBorders>
            <w:shd w:val="clear" w:color="auto" w:fill="auto"/>
            <w:noWrap/>
            <w:vAlign w:val="center"/>
            <w:hideMark/>
          </w:tcPr>
          <w:p w14:paraId="29C396C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36,3</w:t>
            </w:r>
          </w:p>
        </w:tc>
      </w:tr>
      <w:tr w:rsidR="008C4521" w:rsidRPr="007B655A" w14:paraId="5582DE62"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999BA67" w14:textId="1D748989"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3019" w:type="pct"/>
            <w:tcBorders>
              <w:top w:val="nil"/>
              <w:left w:val="nil"/>
              <w:bottom w:val="single" w:sz="4" w:space="0" w:color="auto"/>
              <w:right w:val="single" w:sz="4" w:space="0" w:color="auto"/>
            </w:tcBorders>
            <w:shd w:val="clear" w:color="auto" w:fill="auto"/>
            <w:noWrap/>
            <w:vAlign w:val="center"/>
            <w:hideMark/>
          </w:tcPr>
          <w:p w14:paraId="2990E752"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Добыча</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C364FF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178,4</w:t>
            </w:r>
          </w:p>
        </w:tc>
        <w:tc>
          <w:tcPr>
            <w:tcW w:w="411" w:type="pct"/>
            <w:tcBorders>
              <w:top w:val="nil"/>
              <w:left w:val="nil"/>
              <w:bottom w:val="single" w:sz="4" w:space="0" w:color="auto"/>
              <w:right w:val="single" w:sz="4" w:space="0" w:color="auto"/>
            </w:tcBorders>
            <w:shd w:val="clear" w:color="auto" w:fill="auto"/>
            <w:noWrap/>
            <w:vAlign w:val="center"/>
            <w:hideMark/>
          </w:tcPr>
          <w:p w14:paraId="0AA77D0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140,7</w:t>
            </w:r>
          </w:p>
        </w:tc>
        <w:tc>
          <w:tcPr>
            <w:tcW w:w="426" w:type="pct"/>
            <w:tcBorders>
              <w:top w:val="nil"/>
              <w:left w:val="nil"/>
              <w:bottom w:val="single" w:sz="4" w:space="0" w:color="auto"/>
              <w:right w:val="single" w:sz="4" w:space="0" w:color="auto"/>
            </w:tcBorders>
            <w:shd w:val="clear" w:color="000000" w:fill="B8CCE4"/>
            <w:noWrap/>
            <w:vAlign w:val="center"/>
            <w:hideMark/>
          </w:tcPr>
          <w:p w14:paraId="5674EA8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228,0</w:t>
            </w:r>
          </w:p>
        </w:tc>
        <w:tc>
          <w:tcPr>
            <w:tcW w:w="411" w:type="pct"/>
            <w:tcBorders>
              <w:top w:val="nil"/>
              <w:left w:val="nil"/>
              <w:bottom w:val="single" w:sz="4" w:space="0" w:color="auto"/>
              <w:right w:val="single" w:sz="4" w:space="0" w:color="auto"/>
            </w:tcBorders>
            <w:shd w:val="clear" w:color="auto" w:fill="auto"/>
            <w:noWrap/>
            <w:vAlign w:val="center"/>
            <w:hideMark/>
          </w:tcPr>
          <w:p w14:paraId="5E57487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124,3</w:t>
            </w:r>
          </w:p>
        </w:tc>
      </w:tr>
      <w:tr w:rsidR="008C4521" w:rsidRPr="007B655A" w14:paraId="577D1E1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89A2C72" w14:textId="4A468C3E"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3019" w:type="pct"/>
            <w:tcBorders>
              <w:top w:val="nil"/>
              <w:left w:val="nil"/>
              <w:bottom w:val="single" w:sz="4" w:space="0" w:color="auto"/>
              <w:right w:val="single" w:sz="4" w:space="0" w:color="auto"/>
            </w:tcBorders>
            <w:shd w:val="clear" w:color="auto" w:fill="auto"/>
            <w:noWrap/>
            <w:vAlign w:val="center"/>
            <w:hideMark/>
          </w:tcPr>
          <w:p w14:paraId="6DA7D8E5"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6D0AD24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17,9</w:t>
            </w:r>
          </w:p>
        </w:tc>
        <w:tc>
          <w:tcPr>
            <w:tcW w:w="411" w:type="pct"/>
            <w:tcBorders>
              <w:top w:val="nil"/>
              <w:left w:val="nil"/>
              <w:bottom w:val="single" w:sz="4" w:space="0" w:color="auto"/>
              <w:right w:val="single" w:sz="4" w:space="0" w:color="auto"/>
            </w:tcBorders>
            <w:shd w:val="clear" w:color="auto" w:fill="auto"/>
            <w:noWrap/>
            <w:vAlign w:val="center"/>
            <w:hideMark/>
          </w:tcPr>
          <w:p w14:paraId="5330C46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12,1</w:t>
            </w:r>
          </w:p>
        </w:tc>
        <w:tc>
          <w:tcPr>
            <w:tcW w:w="426" w:type="pct"/>
            <w:tcBorders>
              <w:top w:val="nil"/>
              <w:left w:val="nil"/>
              <w:bottom w:val="single" w:sz="4" w:space="0" w:color="auto"/>
              <w:right w:val="single" w:sz="4" w:space="0" w:color="auto"/>
            </w:tcBorders>
            <w:shd w:val="clear" w:color="000000" w:fill="B8CCE4"/>
            <w:noWrap/>
            <w:vAlign w:val="center"/>
            <w:hideMark/>
          </w:tcPr>
          <w:p w14:paraId="10EAA312"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11" w:type="pct"/>
            <w:tcBorders>
              <w:top w:val="nil"/>
              <w:left w:val="nil"/>
              <w:bottom w:val="single" w:sz="4" w:space="0" w:color="auto"/>
              <w:right w:val="single" w:sz="4" w:space="0" w:color="auto"/>
            </w:tcBorders>
            <w:shd w:val="clear" w:color="auto" w:fill="auto"/>
            <w:noWrap/>
            <w:vAlign w:val="center"/>
            <w:hideMark/>
          </w:tcPr>
          <w:p w14:paraId="147E974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12D7482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5F7EF6E" w14:textId="158009FF"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3019" w:type="pct"/>
            <w:tcBorders>
              <w:top w:val="nil"/>
              <w:left w:val="nil"/>
              <w:bottom w:val="single" w:sz="4" w:space="0" w:color="auto"/>
              <w:right w:val="single" w:sz="4" w:space="0" w:color="auto"/>
            </w:tcBorders>
            <w:shd w:val="clear" w:color="auto" w:fill="auto"/>
            <w:noWrap/>
            <w:vAlign w:val="center"/>
            <w:hideMark/>
          </w:tcPr>
          <w:p w14:paraId="43A94D11"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05C97D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160,5</w:t>
            </w:r>
          </w:p>
        </w:tc>
        <w:tc>
          <w:tcPr>
            <w:tcW w:w="411" w:type="pct"/>
            <w:tcBorders>
              <w:top w:val="nil"/>
              <w:left w:val="nil"/>
              <w:bottom w:val="single" w:sz="4" w:space="0" w:color="auto"/>
              <w:right w:val="single" w:sz="4" w:space="0" w:color="auto"/>
            </w:tcBorders>
            <w:shd w:val="clear" w:color="auto" w:fill="auto"/>
            <w:noWrap/>
            <w:vAlign w:val="center"/>
            <w:hideMark/>
          </w:tcPr>
          <w:p w14:paraId="6B3A9CE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128,6</w:t>
            </w:r>
          </w:p>
        </w:tc>
        <w:tc>
          <w:tcPr>
            <w:tcW w:w="426" w:type="pct"/>
            <w:tcBorders>
              <w:top w:val="nil"/>
              <w:left w:val="nil"/>
              <w:bottom w:val="single" w:sz="4" w:space="0" w:color="auto"/>
              <w:right w:val="single" w:sz="4" w:space="0" w:color="auto"/>
            </w:tcBorders>
            <w:shd w:val="clear" w:color="000000" w:fill="B8CCE4"/>
            <w:noWrap/>
            <w:vAlign w:val="center"/>
            <w:hideMark/>
          </w:tcPr>
          <w:p w14:paraId="42A121EE"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228,0</w:t>
            </w:r>
          </w:p>
        </w:tc>
        <w:tc>
          <w:tcPr>
            <w:tcW w:w="411" w:type="pct"/>
            <w:tcBorders>
              <w:top w:val="nil"/>
              <w:left w:val="nil"/>
              <w:bottom w:val="single" w:sz="4" w:space="0" w:color="auto"/>
              <w:right w:val="single" w:sz="4" w:space="0" w:color="auto"/>
            </w:tcBorders>
            <w:shd w:val="clear" w:color="auto" w:fill="auto"/>
            <w:noWrap/>
            <w:vAlign w:val="center"/>
            <w:hideMark/>
          </w:tcPr>
          <w:p w14:paraId="3A9F784F"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124,3</w:t>
            </w:r>
          </w:p>
        </w:tc>
      </w:tr>
      <w:tr w:rsidR="008C4521" w:rsidRPr="007B655A" w14:paraId="64BA4C6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7F84873" w14:textId="2AEB3809"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3019" w:type="pct"/>
            <w:tcBorders>
              <w:top w:val="nil"/>
              <w:left w:val="nil"/>
              <w:bottom w:val="single" w:sz="4" w:space="0" w:color="auto"/>
              <w:right w:val="single" w:sz="4" w:space="0" w:color="auto"/>
            </w:tcBorders>
            <w:shd w:val="clear" w:color="auto" w:fill="auto"/>
            <w:noWrap/>
            <w:vAlign w:val="center"/>
            <w:hideMark/>
          </w:tcPr>
          <w:p w14:paraId="3B0051C6"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Накопленная добыча жидкости, </w:t>
            </w:r>
            <w:proofErr w:type="spellStart"/>
            <w:r w:rsidRPr="007B655A">
              <w:rPr>
                <w:rFonts w:ascii="Times New Roman" w:eastAsia="Times New Roman" w:hAnsi="Times New Roman" w:cs="Times New Roman"/>
                <w:color w:val="000000"/>
                <w:sz w:val="20"/>
                <w:szCs w:val="20"/>
              </w:rPr>
              <w:t>тыс.т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E137CF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6453,9</w:t>
            </w:r>
          </w:p>
        </w:tc>
        <w:tc>
          <w:tcPr>
            <w:tcW w:w="411" w:type="pct"/>
            <w:tcBorders>
              <w:top w:val="nil"/>
              <w:left w:val="nil"/>
              <w:bottom w:val="single" w:sz="4" w:space="0" w:color="auto"/>
              <w:right w:val="single" w:sz="4" w:space="0" w:color="auto"/>
            </w:tcBorders>
            <w:shd w:val="clear" w:color="auto" w:fill="auto"/>
            <w:vAlign w:val="center"/>
            <w:hideMark/>
          </w:tcPr>
          <w:p w14:paraId="3CAD561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6416,2</w:t>
            </w:r>
          </w:p>
        </w:tc>
        <w:tc>
          <w:tcPr>
            <w:tcW w:w="426" w:type="pct"/>
            <w:tcBorders>
              <w:top w:val="nil"/>
              <w:left w:val="nil"/>
              <w:bottom w:val="single" w:sz="4" w:space="0" w:color="auto"/>
              <w:right w:val="single" w:sz="4" w:space="0" w:color="auto"/>
            </w:tcBorders>
            <w:shd w:val="clear" w:color="000000" w:fill="B8CCE4"/>
            <w:noWrap/>
            <w:vAlign w:val="center"/>
            <w:hideMark/>
          </w:tcPr>
          <w:p w14:paraId="60CD563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6681,9</w:t>
            </w:r>
          </w:p>
        </w:tc>
        <w:tc>
          <w:tcPr>
            <w:tcW w:w="411" w:type="pct"/>
            <w:tcBorders>
              <w:top w:val="nil"/>
              <w:left w:val="nil"/>
              <w:bottom w:val="single" w:sz="4" w:space="0" w:color="auto"/>
              <w:right w:val="single" w:sz="4" w:space="0" w:color="auto"/>
            </w:tcBorders>
            <w:shd w:val="clear" w:color="auto" w:fill="auto"/>
            <w:vAlign w:val="center"/>
            <w:hideMark/>
          </w:tcPr>
          <w:p w14:paraId="4071B1A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6540,5</w:t>
            </w:r>
          </w:p>
        </w:tc>
      </w:tr>
      <w:tr w:rsidR="008C4521" w:rsidRPr="007B655A" w14:paraId="0EEA2C3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A1216B5" w14:textId="2C121705"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3019" w:type="pct"/>
            <w:tcBorders>
              <w:top w:val="nil"/>
              <w:left w:val="nil"/>
              <w:bottom w:val="single" w:sz="4" w:space="0" w:color="auto"/>
              <w:right w:val="single" w:sz="4" w:space="0" w:color="auto"/>
            </w:tcBorders>
            <w:shd w:val="clear" w:color="auto" w:fill="auto"/>
            <w:noWrap/>
            <w:vAlign w:val="center"/>
            <w:hideMark/>
          </w:tcPr>
          <w:p w14:paraId="02FE114C"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Обводненность</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продукции</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весу</w:t>
            </w:r>
            <w:proofErr w:type="spellEnd"/>
            <w:r w:rsidRPr="007B655A">
              <w:rPr>
                <w:rFonts w:ascii="Times New Roman" w:eastAsia="Times New Roman" w:hAnsi="Times New Roman" w:cs="Times New Roman"/>
                <w:color w:val="000000"/>
                <w:sz w:val="20"/>
                <w:szCs w:val="20"/>
                <w:lang w:val="en-US"/>
              </w:rPr>
              <w:t>), %</w:t>
            </w:r>
          </w:p>
        </w:tc>
        <w:tc>
          <w:tcPr>
            <w:tcW w:w="426" w:type="pct"/>
            <w:tcBorders>
              <w:top w:val="nil"/>
              <w:left w:val="nil"/>
              <w:bottom w:val="single" w:sz="4" w:space="0" w:color="auto"/>
              <w:right w:val="single" w:sz="4" w:space="0" w:color="auto"/>
            </w:tcBorders>
            <w:shd w:val="clear" w:color="000000" w:fill="B8CCE4"/>
            <w:noWrap/>
            <w:vAlign w:val="center"/>
            <w:hideMark/>
          </w:tcPr>
          <w:p w14:paraId="243CA1A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73,3</w:t>
            </w:r>
          </w:p>
        </w:tc>
        <w:tc>
          <w:tcPr>
            <w:tcW w:w="411" w:type="pct"/>
            <w:tcBorders>
              <w:top w:val="nil"/>
              <w:left w:val="nil"/>
              <w:bottom w:val="single" w:sz="4" w:space="0" w:color="auto"/>
              <w:right w:val="single" w:sz="4" w:space="0" w:color="auto"/>
            </w:tcBorders>
            <w:shd w:val="clear" w:color="auto" w:fill="auto"/>
            <w:noWrap/>
            <w:vAlign w:val="center"/>
            <w:hideMark/>
          </w:tcPr>
          <w:p w14:paraId="45126E2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67,9</w:t>
            </w:r>
          </w:p>
        </w:tc>
        <w:tc>
          <w:tcPr>
            <w:tcW w:w="426" w:type="pct"/>
            <w:tcBorders>
              <w:top w:val="nil"/>
              <w:left w:val="nil"/>
              <w:bottom w:val="single" w:sz="4" w:space="0" w:color="auto"/>
              <w:right w:val="single" w:sz="4" w:space="0" w:color="auto"/>
            </w:tcBorders>
            <w:shd w:val="clear" w:color="000000" w:fill="B8CCE4"/>
            <w:noWrap/>
            <w:vAlign w:val="center"/>
            <w:hideMark/>
          </w:tcPr>
          <w:p w14:paraId="6F18392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74,6</w:t>
            </w:r>
          </w:p>
        </w:tc>
        <w:tc>
          <w:tcPr>
            <w:tcW w:w="411" w:type="pct"/>
            <w:tcBorders>
              <w:top w:val="nil"/>
              <w:left w:val="nil"/>
              <w:bottom w:val="single" w:sz="4" w:space="0" w:color="auto"/>
              <w:right w:val="single" w:sz="4" w:space="0" w:color="auto"/>
            </w:tcBorders>
            <w:shd w:val="clear" w:color="auto" w:fill="auto"/>
            <w:noWrap/>
            <w:vAlign w:val="center"/>
            <w:hideMark/>
          </w:tcPr>
          <w:p w14:paraId="0F56C5A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66,3</w:t>
            </w:r>
          </w:p>
        </w:tc>
      </w:tr>
      <w:tr w:rsidR="008C4521" w:rsidRPr="007B655A" w14:paraId="7C27AA7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8AF979E" w14:textId="1085F385"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3019" w:type="pct"/>
            <w:tcBorders>
              <w:top w:val="nil"/>
              <w:left w:val="nil"/>
              <w:bottom w:val="single" w:sz="4" w:space="0" w:color="auto"/>
              <w:right w:val="single" w:sz="4" w:space="0" w:color="auto"/>
            </w:tcBorders>
            <w:shd w:val="clear" w:color="auto" w:fill="auto"/>
            <w:noWrap/>
            <w:vAlign w:val="center"/>
            <w:hideMark/>
          </w:tcPr>
          <w:p w14:paraId="13586D7B"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7B613ED8"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45,3</w:t>
            </w:r>
          </w:p>
        </w:tc>
        <w:tc>
          <w:tcPr>
            <w:tcW w:w="411" w:type="pct"/>
            <w:tcBorders>
              <w:top w:val="nil"/>
              <w:left w:val="nil"/>
              <w:bottom w:val="single" w:sz="4" w:space="0" w:color="auto"/>
              <w:right w:val="single" w:sz="4" w:space="0" w:color="auto"/>
            </w:tcBorders>
            <w:shd w:val="clear" w:color="auto" w:fill="auto"/>
            <w:noWrap/>
            <w:vAlign w:val="center"/>
            <w:hideMark/>
          </w:tcPr>
          <w:p w14:paraId="5CB4E77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30,6</w:t>
            </w:r>
          </w:p>
        </w:tc>
        <w:tc>
          <w:tcPr>
            <w:tcW w:w="426" w:type="pct"/>
            <w:tcBorders>
              <w:top w:val="nil"/>
              <w:left w:val="nil"/>
              <w:bottom w:val="single" w:sz="4" w:space="0" w:color="auto"/>
              <w:right w:val="single" w:sz="4" w:space="0" w:color="auto"/>
            </w:tcBorders>
            <w:shd w:val="clear" w:color="000000" w:fill="B8CCE4"/>
            <w:noWrap/>
            <w:vAlign w:val="center"/>
            <w:hideMark/>
          </w:tcPr>
          <w:p w14:paraId="231FC760"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c>
          <w:tcPr>
            <w:tcW w:w="411" w:type="pct"/>
            <w:tcBorders>
              <w:top w:val="nil"/>
              <w:left w:val="nil"/>
              <w:bottom w:val="single" w:sz="4" w:space="0" w:color="auto"/>
              <w:right w:val="single" w:sz="4" w:space="0" w:color="auto"/>
            </w:tcBorders>
            <w:shd w:val="clear" w:color="auto" w:fill="auto"/>
            <w:noWrap/>
            <w:vAlign w:val="center"/>
            <w:hideMark/>
          </w:tcPr>
          <w:p w14:paraId="153061E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0,0</w:t>
            </w:r>
          </w:p>
        </w:tc>
      </w:tr>
      <w:tr w:rsidR="008C4521" w:rsidRPr="007B655A" w14:paraId="2BC41AE8"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8C353C6" w14:textId="78398885"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3019" w:type="pct"/>
            <w:tcBorders>
              <w:top w:val="nil"/>
              <w:left w:val="nil"/>
              <w:bottom w:val="single" w:sz="4" w:space="0" w:color="auto"/>
              <w:right w:val="single" w:sz="4" w:space="0" w:color="auto"/>
            </w:tcBorders>
            <w:shd w:val="clear" w:color="auto" w:fill="auto"/>
            <w:noWrap/>
            <w:vAlign w:val="center"/>
            <w:hideMark/>
          </w:tcPr>
          <w:p w14:paraId="1871A3C8" w14:textId="77777777" w:rsidR="008C4521" w:rsidRPr="007B655A"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переходящих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скважин</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960AA41"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76,4</w:t>
            </w:r>
          </w:p>
        </w:tc>
        <w:tc>
          <w:tcPr>
            <w:tcW w:w="411" w:type="pct"/>
            <w:tcBorders>
              <w:top w:val="nil"/>
              <w:left w:val="nil"/>
              <w:bottom w:val="single" w:sz="4" w:space="0" w:color="auto"/>
              <w:right w:val="single" w:sz="4" w:space="0" w:color="auto"/>
            </w:tcBorders>
            <w:shd w:val="clear" w:color="auto" w:fill="auto"/>
            <w:noWrap/>
            <w:vAlign w:val="center"/>
            <w:hideMark/>
          </w:tcPr>
          <w:p w14:paraId="7C704D9C"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71,4</w:t>
            </w:r>
          </w:p>
        </w:tc>
        <w:tc>
          <w:tcPr>
            <w:tcW w:w="426" w:type="pct"/>
            <w:tcBorders>
              <w:top w:val="nil"/>
              <w:left w:val="nil"/>
              <w:bottom w:val="single" w:sz="4" w:space="0" w:color="auto"/>
              <w:right w:val="single" w:sz="4" w:space="0" w:color="auto"/>
            </w:tcBorders>
            <w:shd w:val="clear" w:color="000000" w:fill="B8CCE4"/>
            <w:noWrap/>
            <w:vAlign w:val="center"/>
            <w:hideMark/>
          </w:tcPr>
          <w:p w14:paraId="7B5E5D3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74,6</w:t>
            </w:r>
          </w:p>
        </w:tc>
        <w:tc>
          <w:tcPr>
            <w:tcW w:w="411" w:type="pct"/>
            <w:tcBorders>
              <w:top w:val="nil"/>
              <w:left w:val="nil"/>
              <w:bottom w:val="single" w:sz="4" w:space="0" w:color="auto"/>
              <w:right w:val="single" w:sz="4" w:space="0" w:color="auto"/>
            </w:tcBorders>
            <w:shd w:val="clear" w:color="auto" w:fill="auto"/>
            <w:noWrap/>
            <w:vAlign w:val="center"/>
            <w:hideMark/>
          </w:tcPr>
          <w:p w14:paraId="6E2C123A" w14:textId="77777777" w:rsidR="008C4521" w:rsidRPr="007B655A"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66,3</w:t>
            </w:r>
          </w:p>
        </w:tc>
      </w:tr>
      <w:tr w:rsidR="008C4521" w:rsidRPr="007B655A" w14:paraId="4D28A65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D48F60C" w14:textId="2D869A8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3019" w:type="pct"/>
            <w:tcBorders>
              <w:top w:val="nil"/>
              <w:left w:val="nil"/>
              <w:bottom w:val="single" w:sz="4" w:space="0" w:color="auto"/>
              <w:right w:val="single" w:sz="4" w:space="0" w:color="auto"/>
            </w:tcBorders>
            <w:shd w:val="clear" w:color="auto" w:fill="auto"/>
            <w:noWrap/>
            <w:vAlign w:val="center"/>
            <w:hideMark/>
          </w:tcPr>
          <w:p w14:paraId="1313F3F1"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0AE5B24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197,7</w:t>
            </w:r>
          </w:p>
        </w:tc>
        <w:tc>
          <w:tcPr>
            <w:tcW w:w="411" w:type="pct"/>
            <w:tcBorders>
              <w:top w:val="nil"/>
              <w:left w:val="nil"/>
              <w:bottom w:val="single" w:sz="4" w:space="0" w:color="auto"/>
              <w:right w:val="single" w:sz="4" w:space="0" w:color="auto"/>
            </w:tcBorders>
            <w:shd w:val="clear" w:color="auto" w:fill="auto"/>
            <w:noWrap/>
            <w:vAlign w:val="center"/>
            <w:hideMark/>
          </w:tcPr>
          <w:p w14:paraId="28F4958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154,7</w:t>
            </w:r>
          </w:p>
        </w:tc>
        <w:tc>
          <w:tcPr>
            <w:tcW w:w="426" w:type="pct"/>
            <w:tcBorders>
              <w:top w:val="nil"/>
              <w:left w:val="nil"/>
              <w:bottom w:val="single" w:sz="4" w:space="0" w:color="auto"/>
              <w:right w:val="single" w:sz="4" w:space="0" w:color="auto"/>
            </w:tcBorders>
            <w:shd w:val="clear" w:color="000000" w:fill="B8CCE4"/>
            <w:noWrap/>
            <w:vAlign w:val="center"/>
            <w:hideMark/>
          </w:tcPr>
          <w:p w14:paraId="4A18FFB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221,7</w:t>
            </w:r>
          </w:p>
        </w:tc>
        <w:tc>
          <w:tcPr>
            <w:tcW w:w="411" w:type="pct"/>
            <w:tcBorders>
              <w:top w:val="nil"/>
              <w:left w:val="nil"/>
              <w:bottom w:val="single" w:sz="4" w:space="0" w:color="auto"/>
              <w:right w:val="single" w:sz="4" w:space="0" w:color="auto"/>
            </w:tcBorders>
            <w:shd w:val="clear" w:color="auto" w:fill="auto"/>
            <w:noWrap/>
            <w:vAlign w:val="center"/>
            <w:hideMark/>
          </w:tcPr>
          <w:p w14:paraId="3C16AE4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143,1</w:t>
            </w:r>
          </w:p>
        </w:tc>
      </w:tr>
      <w:tr w:rsidR="008C4521" w:rsidRPr="007B655A" w14:paraId="73697A79"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B83566A" w14:textId="512A517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3019" w:type="pct"/>
            <w:tcBorders>
              <w:top w:val="nil"/>
              <w:left w:val="nil"/>
              <w:bottom w:val="single" w:sz="4" w:space="0" w:color="auto"/>
              <w:right w:val="single" w:sz="4" w:space="0" w:color="auto"/>
            </w:tcBorders>
            <w:shd w:val="clear" w:color="auto" w:fill="auto"/>
            <w:noWrap/>
            <w:vAlign w:val="center"/>
            <w:hideMark/>
          </w:tcPr>
          <w:p w14:paraId="6896FA6B"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Накопленная закачка рабочего агента (вода), тыс.м</w:t>
            </w:r>
            <w:r w:rsidRPr="007B655A">
              <w:rPr>
                <w:rFonts w:ascii="Times New Roman" w:eastAsia="Times New Roman" w:hAnsi="Times New Roman" w:cs="Times New Roman"/>
                <w:color w:val="000000"/>
                <w:sz w:val="20"/>
                <w:szCs w:val="20"/>
                <w:vertAlign w:val="superscript"/>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18916EB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4182,8</w:t>
            </w:r>
          </w:p>
        </w:tc>
        <w:tc>
          <w:tcPr>
            <w:tcW w:w="411" w:type="pct"/>
            <w:tcBorders>
              <w:top w:val="nil"/>
              <w:left w:val="nil"/>
              <w:bottom w:val="single" w:sz="4" w:space="0" w:color="auto"/>
              <w:right w:val="single" w:sz="4" w:space="0" w:color="auto"/>
            </w:tcBorders>
            <w:shd w:val="clear" w:color="auto" w:fill="auto"/>
            <w:noWrap/>
            <w:vAlign w:val="center"/>
            <w:hideMark/>
          </w:tcPr>
          <w:p w14:paraId="1E51D09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4139,8</w:t>
            </w:r>
          </w:p>
        </w:tc>
        <w:tc>
          <w:tcPr>
            <w:tcW w:w="426" w:type="pct"/>
            <w:tcBorders>
              <w:top w:val="nil"/>
              <w:left w:val="nil"/>
              <w:bottom w:val="single" w:sz="4" w:space="0" w:color="auto"/>
              <w:right w:val="single" w:sz="4" w:space="0" w:color="auto"/>
            </w:tcBorders>
            <w:shd w:val="clear" w:color="000000" w:fill="B8CCE4"/>
            <w:noWrap/>
            <w:vAlign w:val="center"/>
            <w:hideMark/>
          </w:tcPr>
          <w:p w14:paraId="43BC878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4404,5</w:t>
            </w:r>
          </w:p>
        </w:tc>
        <w:tc>
          <w:tcPr>
            <w:tcW w:w="411" w:type="pct"/>
            <w:tcBorders>
              <w:top w:val="nil"/>
              <w:left w:val="nil"/>
              <w:bottom w:val="single" w:sz="4" w:space="0" w:color="auto"/>
              <w:right w:val="single" w:sz="4" w:space="0" w:color="auto"/>
            </w:tcBorders>
            <w:shd w:val="clear" w:color="auto" w:fill="auto"/>
            <w:noWrap/>
            <w:vAlign w:val="center"/>
            <w:hideMark/>
          </w:tcPr>
          <w:p w14:paraId="32A808E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4282,9</w:t>
            </w:r>
          </w:p>
        </w:tc>
      </w:tr>
      <w:tr w:rsidR="008C4521" w:rsidRPr="007B655A" w14:paraId="54527C14"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08C72E3" w14:textId="0046121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3019" w:type="pct"/>
            <w:tcBorders>
              <w:top w:val="nil"/>
              <w:left w:val="nil"/>
              <w:bottom w:val="single" w:sz="4" w:space="0" w:color="auto"/>
              <w:right w:val="single" w:sz="4" w:space="0" w:color="auto"/>
            </w:tcBorders>
            <w:shd w:val="clear" w:color="auto" w:fill="auto"/>
            <w:vAlign w:val="center"/>
            <w:hideMark/>
          </w:tcPr>
          <w:p w14:paraId="17203CEB"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Бурение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1006D84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w:t>
            </w:r>
          </w:p>
        </w:tc>
        <w:tc>
          <w:tcPr>
            <w:tcW w:w="411" w:type="pct"/>
            <w:tcBorders>
              <w:top w:val="nil"/>
              <w:left w:val="nil"/>
              <w:bottom w:val="single" w:sz="4" w:space="0" w:color="auto"/>
              <w:right w:val="single" w:sz="4" w:space="0" w:color="auto"/>
            </w:tcBorders>
            <w:shd w:val="clear" w:color="auto" w:fill="auto"/>
            <w:vAlign w:val="center"/>
            <w:hideMark/>
          </w:tcPr>
          <w:p w14:paraId="71A4736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4CED606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vAlign w:val="center"/>
            <w:hideMark/>
          </w:tcPr>
          <w:p w14:paraId="4997819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34C80B94"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B6EF463" w14:textId="3549766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3019" w:type="pct"/>
            <w:tcBorders>
              <w:top w:val="nil"/>
              <w:left w:val="nil"/>
              <w:bottom w:val="single" w:sz="4" w:space="0" w:color="auto"/>
              <w:right w:val="single" w:sz="4" w:space="0" w:color="auto"/>
            </w:tcBorders>
            <w:shd w:val="clear" w:color="auto" w:fill="auto"/>
            <w:noWrap/>
            <w:vAlign w:val="center"/>
            <w:hideMark/>
          </w:tcPr>
          <w:p w14:paraId="6AA27418"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новых добывающих скважин, ед.</w:t>
            </w:r>
          </w:p>
        </w:tc>
        <w:tc>
          <w:tcPr>
            <w:tcW w:w="426" w:type="pct"/>
            <w:tcBorders>
              <w:top w:val="nil"/>
              <w:left w:val="nil"/>
              <w:bottom w:val="single" w:sz="4" w:space="0" w:color="auto"/>
              <w:right w:val="single" w:sz="4" w:space="0" w:color="auto"/>
            </w:tcBorders>
            <w:shd w:val="clear" w:color="000000" w:fill="B8CCE4"/>
            <w:noWrap/>
            <w:vAlign w:val="center"/>
            <w:hideMark/>
          </w:tcPr>
          <w:p w14:paraId="5EBB940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w:t>
            </w:r>
          </w:p>
        </w:tc>
        <w:tc>
          <w:tcPr>
            <w:tcW w:w="411" w:type="pct"/>
            <w:tcBorders>
              <w:top w:val="nil"/>
              <w:left w:val="nil"/>
              <w:bottom w:val="single" w:sz="4" w:space="0" w:color="auto"/>
              <w:right w:val="single" w:sz="4" w:space="0" w:color="auto"/>
            </w:tcBorders>
            <w:shd w:val="clear" w:color="auto" w:fill="auto"/>
            <w:noWrap/>
            <w:vAlign w:val="center"/>
            <w:hideMark/>
          </w:tcPr>
          <w:p w14:paraId="5D2BF9E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7B1F402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8ECF03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487056D2"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970FD03" w14:textId="309A9FFF"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3019" w:type="pct"/>
            <w:tcBorders>
              <w:top w:val="nil"/>
              <w:left w:val="nil"/>
              <w:bottom w:val="single" w:sz="4" w:space="0" w:color="auto"/>
              <w:right w:val="single" w:sz="4" w:space="0" w:color="auto"/>
            </w:tcBorders>
            <w:shd w:val="clear" w:color="auto" w:fill="auto"/>
            <w:noWrap/>
            <w:vAlign w:val="center"/>
            <w:hideMark/>
          </w:tcPr>
          <w:p w14:paraId="7EA74A88"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эксплуатационного бурения</w:t>
            </w:r>
          </w:p>
        </w:tc>
        <w:tc>
          <w:tcPr>
            <w:tcW w:w="426" w:type="pct"/>
            <w:tcBorders>
              <w:top w:val="nil"/>
              <w:left w:val="nil"/>
              <w:bottom w:val="single" w:sz="4" w:space="0" w:color="auto"/>
              <w:right w:val="single" w:sz="4" w:space="0" w:color="auto"/>
            </w:tcBorders>
            <w:shd w:val="clear" w:color="000000" w:fill="B8CCE4"/>
            <w:noWrap/>
            <w:vAlign w:val="center"/>
            <w:hideMark/>
          </w:tcPr>
          <w:p w14:paraId="65F35CA4"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4</w:t>
            </w:r>
          </w:p>
        </w:tc>
        <w:tc>
          <w:tcPr>
            <w:tcW w:w="411" w:type="pct"/>
            <w:tcBorders>
              <w:top w:val="nil"/>
              <w:left w:val="nil"/>
              <w:bottom w:val="single" w:sz="4" w:space="0" w:color="auto"/>
              <w:right w:val="single" w:sz="4" w:space="0" w:color="auto"/>
            </w:tcBorders>
            <w:shd w:val="clear" w:color="auto" w:fill="auto"/>
            <w:noWrap/>
            <w:vAlign w:val="center"/>
            <w:hideMark/>
          </w:tcPr>
          <w:p w14:paraId="4435F29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64A8841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FE03C2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0A4FC0B0"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8BF880A" w14:textId="7FFE81B5"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3019" w:type="pct"/>
            <w:tcBorders>
              <w:top w:val="nil"/>
              <w:left w:val="nil"/>
              <w:bottom w:val="single" w:sz="4" w:space="0" w:color="auto"/>
              <w:right w:val="single" w:sz="4" w:space="0" w:color="auto"/>
            </w:tcBorders>
            <w:shd w:val="clear" w:color="auto" w:fill="auto"/>
            <w:noWrap/>
            <w:vAlign w:val="center"/>
            <w:hideMark/>
          </w:tcPr>
          <w:p w14:paraId="06D2A1A2"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переводом</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объектов</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40D665B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C09BAA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1C4AA55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6B49F4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2FD8D32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09FDB82" w14:textId="116369B0"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3019" w:type="pct"/>
            <w:tcBorders>
              <w:top w:val="nil"/>
              <w:left w:val="nil"/>
              <w:bottom w:val="single" w:sz="4" w:space="0" w:color="auto"/>
              <w:right w:val="single" w:sz="4" w:space="0" w:color="auto"/>
            </w:tcBorders>
            <w:shd w:val="clear" w:color="auto" w:fill="auto"/>
            <w:noWrap/>
            <w:vAlign w:val="center"/>
            <w:hideMark/>
          </w:tcPr>
          <w:p w14:paraId="7FB4CD35"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прочих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категорий</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560B29E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05542E8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098AE60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30A7C90D"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66D4136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C28B045" w14:textId="26E1359F"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3019" w:type="pct"/>
            <w:tcBorders>
              <w:top w:val="nil"/>
              <w:left w:val="nil"/>
              <w:bottom w:val="single" w:sz="4" w:space="0" w:color="auto"/>
              <w:right w:val="single" w:sz="4" w:space="0" w:color="auto"/>
            </w:tcBorders>
            <w:shd w:val="clear" w:color="auto" w:fill="auto"/>
            <w:noWrap/>
            <w:vAlign w:val="center"/>
            <w:hideMark/>
          </w:tcPr>
          <w:p w14:paraId="2FFF16A4"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консервации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3AC842A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FB0DD7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2F2D53A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8EE3E2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4BE451F6"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0F8FBCE" w14:textId="3E1E46DE"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3019" w:type="pct"/>
            <w:tcBorders>
              <w:top w:val="nil"/>
              <w:left w:val="nil"/>
              <w:bottom w:val="single" w:sz="4" w:space="0" w:color="auto"/>
              <w:right w:val="single" w:sz="4" w:space="0" w:color="auto"/>
            </w:tcBorders>
            <w:shd w:val="clear" w:color="auto" w:fill="auto"/>
            <w:noWrap/>
            <w:vAlign w:val="center"/>
            <w:hideMark/>
          </w:tcPr>
          <w:p w14:paraId="1AE1002E"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добывающих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1153C80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562CA14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26" w:type="pct"/>
            <w:tcBorders>
              <w:top w:val="nil"/>
              <w:left w:val="nil"/>
              <w:bottom w:val="single" w:sz="4" w:space="0" w:color="auto"/>
              <w:right w:val="single" w:sz="4" w:space="0" w:color="auto"/>
            </w:tcBorders>
            <w:shd w:val="clear" w:color="000000" w:fill="B8CCE4"/>
            <w:noWrap/>
            <w:vAlign w:val="center"/>
            <w:hideMark/>
          </w:tcPr>
          <w:p w14:paraId="0935307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890F3C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5D94305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1292735" w14:textId="2EB2F2F8"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3019" w:type="pct"/>
            <w:tcBorders>
              <w:top w:val="nil"/>
              <w:left w:val="nil"/>
              <w:bottom w:val="single" w:sz="4" w:space="0" w:color="auto"/>
              <w:right w:val="single" w:sz="4" w:space="0" w:color="auto"/>
            </w:tcBorders>
            <w:shd w:val="clear" w:color="auto" w:fill="auto"/>
            <w:noWrap/>
            <w:vAlign w:val="center"/>
            <w:hideMark/>
          </w:tcPr>
          <w:p w14:paraId="72D1D1C0"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т.ч</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ликвидированы</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4653241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E9C61B1"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505CAD4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0E6F4419"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0C2F645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9109CAF" w14:textId="3BC734B7"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3019" w:type="pct"/>
            <w:tcBorders>
              <w:top w:val="nil"/>
              <w:left w:val="nil"/>
              <w:bottom w:val="single" w:sz="4" w:space="0" w:color="auto"/>
              <w:right w:val="single" w:sz="4" w:space="0" w:color="auto"/>
            </w:tcBorders>
            <w:shd w:val="clear" w:color="auto" w:fill="auto"/>
            <w:noWrap/>
            <w:vAlign w:val="center"/>
            <w:hideMark/>
          </w:tcPr>
          <w:p w14:paraId="2D5795D4"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на</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другой</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объект</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688507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5682F51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790043DF"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1A38B2C8"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551BF3F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12A4F74" w14:textId="3F8B81BB"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3019" w:type="pct"/>
            <w:tcBorders>
              <w:top w:val="nil"/>
              <w:left w:val="nil"/>
              <w:bottom w:val="single" w:sz="4" w:space="0" w:color="auto"/>
              <w:right w:val="single" w:sz="4" w:space="0" w:color="auto"/>
            </w:tcBorders>
            <w:shd w:val="clear" w:color="auto" w:fill="auto"/>
            <w:noWrap/>
            <w:vAlign w:val="center"/>
            <w:hideMark/>
          </w:tcPr>
          <w:p w14:paraId="1F36DECC"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под</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закачку</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037EAEE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E09139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2D412D6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3877559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63273CA2"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C6A868C" w14:textId="2933C883"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3019" w:type="pct"/>
            <w:tcBorders>
              <w:top w:val="nil"/>
              <w:left w:val="nil"/>
              <w:bottom w:val="single" w:sz="4" w:space="0" w:color="auto"/>
              <w:right w:val="single" w:sz="4" w:space="0" w:color="auto"/>
            </w:tcBorders>
            <w:shd w:val="clear" w:color="auto" w:fill="auto"/>
            <w:noWrap/>
            <w:vAlign w:val="center"/>
            <w:hideMark/>
          </w:tcPr>
          <w:p w14:paraId="0DB87776"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 xml:space="preserve">в </w:t>
            </w:r>
            <w:proofErr w:type="spellStart"/>
            <w:r w:rsidRPr="007B655A">
              <w:rPr>
                <w:rFonts w:ascii="Times New Roman" w:eastAsia="Times New Roman" w:hAnsi="Times New Roman" w:cs="Times New Roman"/>
                <w:i/>
                <w:iCs/>
                <w:color w:val="000000"/>
                <w:sz w:val="20"/>
                <w:szCs w:val="20"/>
                <w:lang w:val="en-US"/>
              </w:rPr>
              <w:t>консервацию</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631B65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C2D9EC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26" w:type="pct"/>
            <w:tcBorders>
              <w:top w:val="nil"/>
              <w:left w:val="nil"/>
              <w:bottom w:val="single" w:sz="4" w:space="0" w:color="auto"/>
              <w:right w:val="single" w:sz="4" w:space="0" w:color="auto"/>
            </w:tcBorders>
            <w:shd w:val="clear" w:color="000000" w:fill="B8CCE4"/>
            <w:noWrap/>
            <w:vAlign w:val="center"/>
            <w:hideMark/>
          </w:tcPr>
          <w:p w14:paraId="5D31B480"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6E67BC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21C24FF2"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34E0DA8" w14:textId="128ABB02"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3019" w:type="pct"/>
            <w:tcBorders>
              <w:top w:val="nil"/>
              <w:left w:val="nil"/>
              <w:bottom w:val="single" w:sz="4" w:space="0" w:color="auto"/>
              <w:right w:val="single" w:sz="4" w:space="0" w:color="auto"/>
            </w:tcBorders>
            <w:shd w:val="clear" w:color="auto" w:fill="auto"/>
            <w:noWrap/>
            <w:vAlign w:val="center"/>
            <w:hideMark/>
          </w:tcPr>
          <w:p w14:paraId="146EDB12"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добывающих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1E016FD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w:t>
            </w:r>
          </w:p>
        </w:tc>
        <w:tc>
          <w:tcPr>
            <w:tcW w:w="411" w:type="pct"/>
            <w:tcBorders>
              <w:top w:val="nil"/>
              <w:left w:val="nil"/>
              <w:bottom w:val="single" w:sz="4" w:space="0" w:color="auto"/>
              <w:right w:val="single" w:sz="4" w:space="0" w:color="auto"/>
            </w:tcBorders>
            <w:shd w:val="clear" w:color="auto" w:fill="auto"/>
            <w:noWrap/>
            <w:vAlign w:val="center"/>
            <w:hideMark/>
          </w:tcPr>
          <w:p w14:paraId="382CBC0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w:t>
            </w:r>
          </w:p>
        </w:tc>
        <w:tc>
          <w:tcPr>
            <w:tcW w:w="426" w:type="pct"/>
            <w:tcBorders>
              <w:top w:val="nil"/>
              <w:left w:val="nil"/>
              <w:bottom w:val="single" w:sz="4" w:space="0" w:color="auto"/>
              <w:right w:val="single" w:sz="4" w:space="0" w:color="auto"/>
            </w:tcBorders>
            <w:shd w:val="clear" w:color="000000" w:fill="B8CCE4"/>
            <w:noWrap/>
            <w:vAlign w:val="center"/>
            <w:hideMark/>
          </w:tcPr>
          <w:p w14:paraId="2735935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w:t>
            </w:r>
          </w:p>
        </w:tc>
        <w:tc>
          <w:tcPr>
            <w:tcW w:w="411" w:type="pct"/>
            <w:tcBorders>
              <w:top w:val="nil"/>
              <w:left w:val="nil"/>
              <w:bottom w:val="single" w:sz="4" w:space="0" w:color="auto"/>
              <w:right w:val="single" w:sz="4" w:space="0" w:color="auto"/>
            </w:tcBorders>
            <w:shd w:val="clear" w:color="auto" w:fill="auto"/>
            <w:noWrap/>
            <w:vAlign w:val="center"/>
            <w:hideMark/>
          </w:tcPr>
          <w:p w14:paraId="4D611DD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w:t>
            </w:r>
          </w:p>
        </w:tc>
      </w:tr>
      <w:tr w:rsidR="008C4521" w:rsidRPr="007B655A" w14:paraId="247186F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681A90B" w14:textId="6013A9A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3019" w:type="pct"/>
            <w:tcBorders>
              <w:top w:val="nil"/>
              <w:left w:val="nil"/>
              <w:bottom w:val="single" w:sz="4" w:space="0" w:color="auto"/>
              <w:right w:val="single" w:sz="4" w:space="0" w:color="auto"/>
            </w:tcBorders>
            <w:shd w:val="clear" w:color="auto" w:fill="auto"/>
            <w:noWrap/>
            <w:vAlign w:val="center"/>
            <w:hideMark/>
          </w:tcPr>
          <w:p w14:paraId="273ED254"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добывающих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294F6F4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w:t>
            </w:r>
          </w:p>
        </w:tc>
        <w:tc>
          <w:tcPr>
            <w:tcW w:w="411" w:type="pct"/>
            <w:tcBorders>
              <w:top w:val="nil"/>
              <w:left w:val="nil"/>
              <w:bottom w:val="single" w:sz="4" w:space="0" w:color="auto"/>
              <w:right w:val="single" w:sz="4" w:space="0" w:color="auto"/>
            </w:tcBorders>
            <w:shd w:val="clear" w:color="auto" w:fill="auto"/>
            <w:noWrap/>
            <w:vAlign w:val="center"/>
            <w:hideMark/>
          </w:tcPr>
          <w:p w14:paraId="676C693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15</w:t>
            </w:r>
          </w:p>
        </w:tc>
        <w:tc>
          <w:tcPr>
            <w:tcW w:w="426" w:type="pct"/>
            <w:tcBorders>
              <w:top w:val="nil"/>
              <w:left w:val="nil"/>
              <w:bottom w:val="single" w:sz="4" w:space="0" w:color="auto"/>
              <w:right w:val="single" w:sz="4" w:space="0" w:color="auto"/>
            </w:tcBorders>
            <w:shd w:val="clear" w:color="000000" w:fill="B8CCE4"/>
            <w:noWrap/>
            <w:vAlign w:val="center"/>
            <w:hideMark/>
          </w:tcPr>
          <w:p w14:paraId="450DDAF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w:t>
            </w:r>
          </w:p>
        </w:tc>
        <w:tc>
          <w:tcPr>
            <w:tcW w:w="411" w:type="pct"/>
            <w:tcBorders>
              <w:top w:val="nil"/>
              <w:left w:val="nil"/>
              <w:bottom w:val="single" w:sz="4" w:space="0" w:color="auto"/>
              <w:right w:val="single" w:sz="4" w:space="0" w:color="auto"/>
            </w:tcBorders>
            <w:shd w:val="clear" w:color="auto" w:fill="auto"/>
            <w:noWrap/>
            <w:vAlign w:val="center"/>
            <w:hideMark/>
          </w:tcPr>
          <w:p w14:paraId="3F9724F4" w14:textId="6550291F"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15</w:t>
            </w:r>
          </w:p>
        </w:tc>
      </w:tr>
      <w:tr w:rsidR="008C4521" w:rsidRPr="007B655A" w14:paraId="4C3A7FBE"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252D7BE" w14:textId="3B4D32E6"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3019" w:type="pct"/>
            <w:tcBorders>
              <w:top w:val="nil"/>
              <w:left w:val="nil"/>
              <w:bottom w:val="single" w:sz="4" w:space="0" w:color="auto"/>
              <w:right w:val="single" w:sz="4" w:space="0" w:color="auto"/>
            </w:tcBorders>
            <w:shd w:val="clear" w:color="auto" w:fill="auto"/>
            <w:noWrap/>
            <w:vAlign w:val="center"/>
            <w:hideMark/>
          </w:tcPr>
          <w:p w14:paraId="2F2B6818"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Ввод нагнетательных скважин под закачку, ед.</w:t>
            </w:r>
          </w:p>
        </w:tc>
        <w:tc>
          <w:tcPr>
            <w:tcW w:w="426" w:type="pct"/>
            <w:tcBorders>
              <w:top w:val="nil"/>
              <w:left w:val="nil"/>
              <w:bottom w:val="single" w:sz="4" w:space="0" w:color="auto"/>
              <w:right w:val="single" w:sz="4" w:space="0" w:color="auto"/>
            </w:tcBorders>
            <w:shd w:val="clear" w:color="000000" w:fill="B8CCE4"/>
            <w:noWrap/>
            <w:vAlign w:val="center"/>
            <w:hideMark/>
          </w:tcPr>
          <w:p w14:paraId="7FBC23B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FB2D6C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3AE7870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5F334066"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01C56F0D"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B436B12" w14:textId="5ABC3BAD"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3019" w:type="pct"/>
            <w:tcBorders>
              <w:top w:val="nil"/>
              <w:left w:val="nil"/>
              <w:bottom w:val="single" w:sz="4" w:space="0" w:color="auto"/>
              <w:right w:val="single" w:sz="4" w:space="0" w:color="auto"/>
            </w:tcBorders>
            <w:shd w:val="clear" w:color="auto" w:fill="auto"/>
            <w:noWrap/>
            <w:vAlign w:val="center"/>
            <w:hideMark/>
          </w:tcPr>
          <w:p w14:paraId="646F8394"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rPr>
            </w:pPr>
            <w:r w:rsidRPr="007B655A">
              <w:rPr>
                <w:rFonts w:ascii="Times New Roman" w:eastAsia="Times New Roman" w:hAnsi="Times New Roman" w:cs="Times New Roman"/>
                <w:i/>
                <w:iCs/>
                <w:color w:val="000000"/>
                <w:sz w:val="20"/>
                <w:szCs w:val="20"/>
              </w:rPr>
              <w:t xml:space="preserve">в </w:t>
            </w:r>
            <w:proofErr w:type="spellStart"/>
            <w:r w:rsidRPr="007B655A">
              <w:rPr>
                <w:rFonts w:ascii="Times New Roman" w:eastAsia="Times New Roman" w:hAnsi="Times New Roman" w:cs="Times New Roman"/>
                <w:i/>
                <w:iCs/>
                <w:color w:val="000000"/>
                <w:sz w:val="20"/>
                <w:szCs w:val="20"/>
              </w:rPr>
              <w:t>т.ч</w:t>
            </w:r>
            <w:proofErr w:type="spellEnd"/>
            <w:r w:rsidRPr="007B655A">
              <w:rPr>
                <w:rFonts w:ascii="Times New Roman" w:eastAsia="Times New Roman" w:hAnsi="Times New Roman" w:cs="Times New Roman"/>
                <w:i/>
                <w:iCs/>
                <w:color w:val="000000"/>
                <w:sz w:val="20"/>
                <w:szCs w:val="20"/>
              </w:rPr>
              <w:t>.: из бурения</w:t>
            </w:r>
          </w:p>
        </w:tc>
        <w:tc>
          <w:tcPr>
            <w:tcW w:w="426" w:type="pct"/>
            <w:tcBorders>
              <w:top w:val="nil"/>
              <w:left w:val="nil"/>
              <w:bottom w:val="single" w:sz="4" w:space="0" w:color="auto"/>
              <w:right w:val="single" w:sz="4" w:space="0" w:color="auto"/>
            </w:tcBorders>
            <w:shd w:val="clear" w:color="000000" w:fill="B8CCE4"/>
            <w:noWrap/>
            <w:vAlign w:val="center"/>
            <w:hideMark/>
          </w:tcPr>
          <w:p w14:paraId="0BA75C7C"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2E93B353"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73534C6B"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5DA799D5"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1A077AF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E420411" w14:textId="7508A673"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3019" w:type="pct"/>
            <w:tcBorders>
              <w:top w:val="nil"/>
              <w:left w:val="nil"/>
              <w:bottom w:val="single" w:sz="4" w:space="0" w:color="auto"/>
              <w:right w:val="single" w:sz="4" w:space="0" w:color="auto"/>
            </w:tcBorders>
            <w:shd w:val="clear" w:color="auto" w:fill="auto"/>
            <w:noWrap/>
            <w:vAlign w:val="center"/>
            <w:hideMark/>
          </w:tcPr>
          <w:p w14:paraId="15A2B874"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добывающего</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фонда</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4D8B30E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6FDFEAE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7C4389B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1</w:t>
            </w:r>
          </w:p>
        </w:tc>
        <w:tc>
          <w:tcPr>
            <w:tcW w:w="411" w:type="pct"/>
            <w:tcBorders>
              <w:top w:val="nil"/>
              <w:left w:val="nil"/>
              <w:bottom w:val="single" w:sz="4" w:space="0" w:color="auto"/>
              <w:right w:val="single" w:sz="4" w:space="0" w:color="auto"/>
            </w:tcBorders>
            <w:shd w:val="clear" w:color="auto" w:fill="auto"/>
            <w:noWrap/>
            <w:vAlign w:val="center"/>
            <w:hideMark/>
          </w:tcPr>
          <w:p w14:paraId="46071D9A"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6907469F"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C05C773" w14:textId="11A7521B" w:rsidR="008C4521" w:rsidRPr="007B655A"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3019" w:type="pct"/>
            <w:tcBorders>
              <w:top w:val="nil"/>
              <w:left w:val="nil"/>
              <w:bottom w:val="single" w:sz="4" w:space="0" w:color="auto"/>
              <w:right w:val="single" w:sz="4" w:space="0" w:color="auto"/>
            </w:tcBorders>
            <w:shd w:val="clear" w:color="auto" w:fill="auto"/>
            <w:noWrap/>
            <w:vAlign w:val="center"/>
            <w:hideMark/>
          </w:tcPr>
          <w:p w14:paraId="74C15F91" w14:textId="77777777" w:rsidR="008C4521" w:rsidRPr="007B655A"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7B655A">
              <w:rPr>
                <w:rFonts w:ascii="Times New Roman" w:eastAsia="Times New Roman" w:hAnsi="Times New Roman" w:cs="Times New Roman"/>
                <w:i/>
                <w:iCs/>
                <w:color w:val="000000"/>
                <w:sz w:val="20"/>
                <w:szCs w:val="20"/>
                <w:lang w:val="en-US"/>
              </w:rPr>
              <w:t>из</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прочих</w:t>
            </w:r>
            <w:proofErr w:type="spellEnd"/>
            <w:r w:rsidRPr="007B655A">
              <w:rPr>
                <w:rFonts w:ascii="Times New Roman" w:eastAsia="Times New Roman" w:hAnsi="Times New Roman" w:cs="Times New Roman"/>
                <w:i/>
                <w:iCs/>
                <w:color w:val="000000"/>
                <w:sz w:val="20"/>
                <w:szCs w:val="20"/>
                <w:lang w:val="en-US"/>
              </w:rPr>
              <w:t xml:space="preserve"> </w:t>
            </w:r>
            <w:proofErr w:type="spellStart"/>
            <w:r w:rsidRPr="007B655A">
              <w:rPr>
                <w:rFonts w:ascii="Times New Roman" w:eastAsia="Times New Roman" w:hAnsi="Times New Roman" w:cs="Times New Roman"/>
                <w:i/>
                <w:iCs/>
                <w:color w:val="000000"/>
                <w:sz w:val="20"/>
                <w:szCs w:val="20"/>
                <w:lang w:val="en-US"/>
              </w:rPr>
              <w:t>категорий</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1607FA87"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4B22C696"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10295584"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1CC26772" w14:textId="77777777" w:rsidR="008C4521" w:rsidRPr="007B655A"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7B655A">
              <w:rPr>
                <w:rFonts w:ascii="Times New Roman" w:eastAsia="Times New Roman" w:hAnsi="Times New Roman" w:cs="Times New Roman"/>
                <w:i/>
                <w:iCs/>
                <w:color w:val="000000"/>
                <w:sz w:val="20"/>
                <w:szCs w:val="20"/>
                <w:lang w:val="en-US"/>
              </w:rPr>
              <w:t>0</w:t>
            </w:r>
          </w:p>
        </w:tc>
      </w:tr>
      <w:tr w:rsidR="008C4521" w:rsidRPr="007B655A" w14:paraId="508A4B1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72D232B" w14:textId="7D1A7694"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3019" w:type="pct"/>
            <w:tcBorders>
              <w:top w:val="nil"/>
              <w:left w:val="nil"/>
              <w:bottom w:val="single" w:sz="4" w:space="0" w:color="auto"/>
              <w:right w:val="single" w:sz="4" w:space="0" w:color="auto"/>
            </w:tcBorders>
            <w:shd w:val="clear" w:color="auto" w:fill="auto"/>
            <w:noWrap/>
            <w:vAlign w:val="center"/>
            <w:hideMark/>
          </w:tcPr>
          <w:p w14:paraId="79AB078D" w14:textId="77777777" w:rsidR="008C4521" w:rsidRPr="007B655A"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Выбытие</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нагнетательных</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скважин</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ед</w:t>
            </w:r>
            <w:proofErr w:type="spellEnd"/>
            <w:r w:rsidRPr="007B655A">
              <w:rPr>
                <w:rFonts w:ascii="Times New Roman" w:eastAsia="Times New Roman" w:hAnsi="Times New Roman" w:cs="Times New Roman"/>
                <w:color w:val="000000"/>
                <w:sz w:val="20"/>
                <w:szCs w:val="20"/>
                <w:lang w:val="en-US"/>
              </w:rPr>
              <w:t>.</w:t>
            </w:r>
          </w:p>
        </w:tc>
        <w:tc>
          <w:tcPr>
            <w:tcW w:w="426" w:type="pct"/>
            <w:tcBorders>
              <w:top w:val="nil"/>
              <w:left w:val="nil"/>
              <w:bottom w:val="single" w:sz="4" w:space="0" w:color="auto"/>
              <w:right w:val="single" w:sz="4" w:space="0" w:color="auto"/>
            </w:tcBorders>
            <w:shd w:val="clear" w:color="000000" w:fill="B8CCE4"/>
            <w:noWrap/>
            <w:vAlign w:val="center"/>
            <w:hideMark/>
          </w:tcPr>
          <w:p w14:paraId="7BF4D3E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7A724A4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26" w:type="pct"/>
            <w:tcBorders>
              <w:top w:val="nil"/>
              <w:left w:val="nil"/>
              <w:bottom w:val="single" w:sz="4" w:space="0" w:color="auto"/>
              <w:right w:val="single" w:sz="4" w:space="0" w:color="auto"/>
            </w:tcBorders>
            <w:shd w:val="clear" w:color="000000" w:fill="B8CCE4"/>
            <w:noWrap/>
            <w:vAlign w:val="center"/>
            <w:hideMark/>
          </w:tcPr>
          <w:p w14:paraId="0D98DF0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c>
          <w:tcPr>
            <w:tcW w:w="411" w:type="pct"/>
            <w:tcBorders>
              <w:top w:val="nil"/>
              <w:left w:val="nil"/>
              <w:bottom w:val="single" w:sz="4" w:space="0" w:color="auto"/>
              <w:right w:val="single" w:sz="4" w:space="0" w:color="auto"/>
            </w:tcBorders>
            <w:shd w:val="clear" w:color="auto" w:fill="auto"/>
            <w:noWrap/>
            <w:vAlign w:val="center"/>
            <w:hideMark/>
          </w:tcPr>
          <w:p w14:paraId="3CB03FB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w:t>
            </w:r>
          </w:p>
        </w:tc>
      </w:tr>
      <w:tr w:rsidR="008C4521" w:rsidRPr="007B655A" w14:paraId="50B5F81C"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46EAC5B" w14:textId="7B3BAA0B"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3019" w:type="pct"/>
            <w:tcBorders>
              <w:top w:val="nil"/>
              <w:left w:val="nil"/>
              <w:bottom w:val="single" w:sz="4" w:space="0" w:color="auto"/>
              <w:right w:val="single" w:sz="4" w:space="0" w:color="auto"/>
            </w:tcBorders>
            <w:shd w:val="clear" w:color="auto" w:fill="auto"/>
            <w:noWrap/>
            <w:vAlign w:val="center"/>
            <w:hideMark/>
          </w:tcPr>
          <w:p w14:paraId="04D70F74"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Фонд нагнетательных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7CD7468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11" w:type="pct"/>
            <w:tcBorders>
              <w:top w:val="nil"/>
              <w:left w:val="nil"/>
              <w:bottom w:val="single" w:sz="4" w:space="0" w:color="auto"/>
              <w:right w:val="single" w:sz="4" w:space="0" w:color="auto"/>
            </w:tcBorders>
            <w:shd w:val="clear" w:color="auto" w:fill="auto"/>
            <w:noWrap/>
            <w:vAlign w:val="center"/>
            <w:hideMark/>
          </w:tcPr>
          <w:p w14:paraId="69B9F4C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1DF0254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w:t>
            </w:r>
          </w:p>
        </w:tc>
        <w:tc>
          <w:tcPr>
            <w:tcW w:w="411" w:type="pct"/>
            <w:tcBorders>
              <w:top w:val="nil"/>
              <w:left w:val="nil"/>
              <w:bottom w:val="single" w:sz="4" w:space="0" w:color="auto"/>
              <w:right w:val="single" w:sz="4" w:space="0" w:color="auto"/>
            </w:tcBorders>
            <w:shd w:val="clear" w:color="auto" w:fill="auto"/>
            <w:noWrap/>
            <w:vAlign w:val="center"/>
            <w:hideMark/>
          </w:tcPr>
          <w:p w14:paraId="20D2C40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r>
      <w:tr w:rsidR="008C4521" w:rsidRPr="007B655A" w14:paraId="11FEF1A1"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FFC2847" w14:textId="3FF2437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3019" w:type="pct"/>
            <w:tcBorders>
              <w:top w:val="nil"/>
              <w:left w:val="nil"/>
              <w:bottom w:val="single" w:sz="4" w:space="0" w:color="auto"/>
              <w:right w:val="single" w:sz="4" w:space="0" w:color="auto"/>
            </w:tcBorders>
            <w:shd w:val="clear" w:color="auto" w:fill="auto"/>
            <w:noWrap/>
            <w:vAlign w:val="center"/>
            <w:hideMark/>
          </w:tcPr>
          <w:p w14:paraId="37A23164"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426" w:type="pct"/>
            <w:tcBorders>
              <w:top w:val="nil"/>
              <w:left w:val="nil"/>
              <w:bottom w:val="single" w:sz="4" w:space="0" w:color="auto"/>
              <w:right w:val="single" w:sz="4" w:space="0" w:color="auto"/>
            </w:tcBorders>
            <w:shd w:val="clear" w:color="000000" w:fill="B8CCE4"/>
            <w:noWrap/>
            <w:vAlign w:val="center"/>
            <w:hideMark/>
          </w:tcPr>
          <w:p w14:paraId="1356B5A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11" w:type="pct"/>
            <w:tcBorders>
              <w:top w:val="nil"/>
              <w:left w:val="nil"/>
              <w:bottom w:val="single" w:sz="4" w:space="0" w:color="auto"/>
              <w:right w:val="single" w:sz="4" w:space="0" w:color="auto"/>
            </w:tcBorders>
            <w:shd w:val="clear" w:color="auto" w:fill="auto"/>
            <w:noWrap/>
            <w:vAlign w:val="center"/>
            <w:hideMark/>
          </w:tcPr>
          <w:p w14:paraId="00839CB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c>
          <w:tcPr>
            <w:tcW w:w="426" w:type="pct"/>
            <w:tcBorders>
              <w:top w:val="nil"/>
              <w:left w:val="nil"/>
              <w:bottom w:val="single" w:sz="4" w:space="0" w:color="auto"/>
              <w:right w:val="single" w:sz="4" w:space="0" w:color="auto"/>
            </w:tcBorders>
            <w:shd w:val="clear" w:color="000000" w:fill="B8CCE4"/>
            <w:noWrap/>
            <w:vAlign w:val="center"/>
            <w:hideMark/>
          </w:tcPr>
          <w:p w14:paraId="541FD22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w:t>
            </w:r>
          </w:p>
        </w:tc>
        <w:tc>
          <w:tcPr>
            <w:tcW w:w="411" w:type="pct"/>
            <w:tcBorders>
              <w:top w:val="nil"/>
              <w:left w:val="nil"/>
              <w:bottom w:val="single" w:sz="4" w:space="0" w:color="auto"/>
              <w:right w:val="single" w:sz="4" w:space="0" w:color="auto"/>
            </w:tcBorders>
            <w:shd w:val="clear" w:color="auto" w:fill="auto"/>
            <w:noWrap/>
            <w:vAlign w:val="center"/>
            <w:hideMark/>
          </w:tcPr>
          <w:p w14:paraId="63CEDCF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w:t>
            </w:r>
          </w:p>
        </w:tc>
      </w:tr>
      <w:tr w:rsidR="008C4521" w:rsidRPr="007B655A" w14:paraId="1297F6B0"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C886C6D" w14:textId="76CCFE60"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3019" w:type="pct"/>
            <w:tcBorders>
              <w:top w:val="nil"/>
              <w:left w:val="nil"/>
              <w:bottom w:val="single" w:sz="4" w:space="0" w:color="auto"/>
              <w:right w:val="single" w:sz="4" w:space="0" w:color="auto"/>
            </w:tcBorders>
            <w:shd w:val="clear" w:color="auto" w:fill="auto"/>
            <w:vAlign w:val="center"/>
            <w:hideMark/>
          </w:tcPr>
          <w:p w14:paraId="5839394B" w14:textId="77777777" w:rsidR="008C4521"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7B655A">
              <w:rPr>
                <w:rFonts w:ascii="Times New Roman" w:eastAsia="Times New Roman" w:hAnsi="Times New Roman" w:cs="Times New Roman"/>
                <w:color w:val="000000"/>
                <w:sz w:val="20"/>
                <w:szCs w:val="20"/>
              </w:rPr>
              <w:t>сут</w:t>
            </w:r>
            <w:proofErr w:type="spellEnd"/>
            <w:r w:rsidRPr="007B655A">
              <w:rPr>
                <w:rFonts w:ascii="Times New Roman" w:eastAsia="Times New Roman" w:hAnsi="Times New Roman" w:cs="Times New Roman"/>
                <w:color w:val="000000"/>
                <w:sz w:val="20"/>
                <w:szCs w:val="20"/>
              </w:rPr>
              <w:t xml:space="preserve">:  </w:t>
            </w:r>
          </w:p>
          <w:p w14:paraId="18B4819E" w14:textId="5D05B52F"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163621">
              <w:rPr>
                <w:rFonts w:ascii="Times New Roman" w:eastAsia="Times New Roman" w:hAnsi="Times New Roman" w:cs="Times New Roman"/>
                <w:color w:val="000000"/>
                <w:sz w:val="20"/>
                <w:szCs w:val="20"/>
              </w:rPr>
              <w:t xml:space="preserve">                                               </w:t>
            </w:r>
            <w:r w:rsidR="003F494A">
              <w:rPr>
                <w:rFonts w:ascii="Times New Roman" w:eastAsia="Times New Roman" w:hAnsi="Times New Roman" w:cs="Times New Roman"/>
                <w:color w:val="000000"/>
                <w:sz w:val="20"/>
                <w:szCs w:val="20"/>
              </w:rPr>
              <w:t xml:space="preserve">                              </w:t>
            </w:r>
            <w:r w:rsidRPr="00163621">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 xml:space="preserve">  по нефти</w:t>
            </w:r>
          </w:p>
        </w:tc>
        <w:tc>
          <w:tcPr>
            <w:tcW w:w="426" w:type="pct"/>
            <w:tcBorders>
              <w:top w:val="nil"/>
              <w:left w:val="nil"/>
              <w:bottom w:val="single" w:sz="4" w:space="0" w:color="auto"/>
              <w:right w:val="single" w:sz="4" w:space="0" w:color="auto"/>
            </w:tcBorders>
            <w:shd w:val="clear" w:color="000000" w:fill="B8CCE4"/>
            <w:vAlign w:val="center"/>
            <w:hideMark/>
          </w:tcPr>
          <w:p w14:paraId="361F6A9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9,6</w:t>
            </w:r>
          </w:p>
        </w:tc>
        <w:tc>
          <w:tcPr>
            <w:tcW w:w="411" w:type="pct"/>
            <w:tcBorders>
              <w:top w:val="nil"/>
              <w:left w:val="nil"/>
              <w:bottom w:val="single" w:sz="4" w:space="0" w:color="auto"/>
              <w:right w:val="single" w:sz="4" w:space="0" w:color="auto"/>
            </w:tcBorders>
            <w:shd w:val="clear" w:color="auto" w:fill="auto"/>
            <w:vAlign w:val="center"/>
            <w:hideMark/>
          </w:tcPr>
          <w:p w14:paraId="6E47DF5D"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9,2</w:t>
            </w:r>
          </w:p>
        </w:tc>
        <w:tc>
          <w:tcPr>
            <w:tcW w:w="426" w:type="pct"/>
            <w:tcBorders>
              <w:top w:val="nil"/>
              <w:left w:val="nil"/>
              <w:bottom w:val="single" w:sz="4" w:space="0" w:color="auto"/>
              <w:right w:val="single" w:sz="4" w:space="0" w:color="auto"/>
            </w:tcBorders>
            <w:shd w:val="clear" w:color="000000" w:fill="B8CCE4"/>
            <w:vAlign w:val="center"/>
            <w:hideMark/>
          </w:tcPr>
          <w:p w14:paraId="5650F6CF"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10,4</w:t>
            </w:r>
          </w:p>
        </w:tc>
        <w:tc>
          <w:tcPr>
            <w:tcW w:w="411" w:type="pct"/>
            <w:tcBorders>
              <w:top w:val="nil"/>
              <w:left w:val="nil"/>
              <w:bottom w:val="single" w:sz="4" w:space="0" w:color="auto"/>
              <w:right w:val="single" w:sz="4" w:space="0" w:color="auto"/>
            </w:tcBorders>
            <w:shd w:val="clear" w:color="auto" w:fill="auto"/>
            <w:vAlign w:val="center"/>
            <w:hideMark/>
          </w:tcPr>
          <w:p w14:paraId="7B193F2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8,9</w:t>
            </w:r>
          </w:p>
        </w:tc>
      </w:tr>
      <w:tr w:rsidR="008C4521" w:rsidRPr="007B655A" w14:paraId="19AB214B"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ADF70D0" w14:textId="213D4355"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3019" w:type="pct"/>
            <w:tcBorders>
              <w:top w:val="nil"/>
              <w:left w:val="nil"/>
              <w:bottom w:val="single" w:sz="4" w:space="0" w:color="auto"/>
              <w:right w:val="single" w:sz="4" w:space="0" w:color="auto"/>
            </w:tcBorders>
            <w:shd w:val="clear" w:color="auto" w:fill="auto"/>
            <w:noWrap/>
            <w:vAlign w:val="center"/>
            <w:hideMark/>
          </w:tcPr>
          <w:p w14:paraId="18F7C238"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28FA150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35,8</w:t>
            </w:r>
          </w:p>
        </w:tc>
        <w:tc>
          <w:tcPr>
            <w:tcW w:w="411" w:type="pct"/>
            <w:tcBorders>
              <w:top w:val="nil"/>
              <w:left w:val="nil"/>
              <w:bottom w:val="single" w:sz="4" w:space="0" w:color="auto"/>
              <w:right w:val="single" w:sz="4" w:space="0" w:color="auto"/>
            </w:tcBorders>
            <w:shd w:val="clear" w:color="auto" w:fill="auto"/>
            <w:noWrap/>
            <w:vAlign w:val="center"/>
            <w:hideMark/>
          </w:tcPr>
          <w:p w14:paraId="1D05BCE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28,7</w:t>
            </w:r>
          </w:p>
        </w:tc>
        <w:tc>
          <w:tcPr>
            <w:tcW w:w="426" w:type="pct"/>
            <w:tcBorders>
              <w:top w:val="nil"/>
              <w:left w:val="nil"/>
              <w:bottom w:val="single" w:sz="4" w:space="0" w:color="auto"/>
              <w:right w:val="single" w:sz="4" w:space="0" w:color="auto"/>
            </w:tcBorders>
            <w:shd w:val="clear" w:color="000000" w:fill="B8CCE4"/>
            <w:noWrap/>
            <w:vAlign w:val="center"/>
            <w:hideMark/>
          </w:tcPr>
          <w:p w14:paraId="002BEFF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41,1</w:t>
            </w:r>
          </w:p>
        </w:tc>
        <w:tc>
          <w:tcPr>
            <w:tcW w:w="411" w:type="pct"/>
            <w:tcBorders>
              <w:top w:val="nil"/>
              <w:left w:val="nil"/>
              <w:bottom w:val="single" w:sz="4" w:space="0" w:color="auto"/>
              <w:right w:val="single" w:sz="4" w:space="0" w:color="auto"/>
            </w:tcBorders>
            <w:shd w:val="clear" w:color="auto" w:fill="auto"/>
            <w:noWrap/>
            <w:vAlign w:val="center"/>
            <w:hideMark/>
          </w:tcPr>
          <w:p w14:paraId="30A088C1"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26,2</w:t>
            </w:r>
          </w:p>
        </w:tc>
      </w:tr>
      <w:tr w:rsidR="008C4521" w:rsidRPr="007B655A" w14:paraId="194B5929"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528FF8E" w14:textId="0E8531D3"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3019" w:type="pct"/>
            <w:tcBorders>
              <w:top w:val="nil"/>
              <w:left w:val="nil"/>
              <w:bottom w:val="single" w:sz="4" w:space="0" w:color="auto"/>
              <w:right w:val="single" w:sz="4" w:space="0" w:color="auto"/>
            </w:tcBorders>
            <w:shd w:val="clear" w:color="auto" w:fill="auto"/>
            <w:vAlign w:val="center"/>
            <w:hideMark/>
          </w:tcPr>
          <w:p w14:paraId="20E0C51A" w14:textId="27EA7260"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Среднесуточный дебит нов</w:t>
            </w:r>
            <w:r w:rsidR="003F494A">
              <w:rPr>
                <w:rFonts w:ascii="Times New Roman" w:eastAsia="Times New Roman" w:hAnsi="Times New Roman" w:cs="Times New Roman"/>
                <w:color w:val="000000"/>
                <w:sz w:val="20"/>
                <w:szCs w:val="20"/>
              </w:rPr>
              <w:t>ых скважин, т/</w:t>
            </w:r>
            <w:proofErr w:type="spellStart"/>
            <w:r w:rsidR="003F494A">
              <w:rPr>
                <w:rFonts w:ascii="Times New Roman" w:eastAsia="Times New Roman" w:hAnsi="Times New Roman" w:cs="Times New Roman"/>
                <w:color w:val="000000"/>
                <w:sz w:val="20"/>
                <w:szCs w:val="20"/>
              </w:rPr>
              <w:t>сут</w:t>
            </w:r>
            <w:proofErr w:type="spellEnd"/>
            <w:r w:rsidR="003F494A">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 </w:t>
            </w:r>
            <w:r w:rsidRPr="007B655A">
              <w:rPr>
                <w:rFonts w:ascii="Times New Roman" w:eastAsia="Times New Roman" w:hAnsi="Times New Roman" w:cs="Times New Roman"/>
                <w:color w:val="000000"/>
                <w:sz w:val="20"/>
                <w:szCs w:val="20"/>
              </w:rPr>
              <w:t>по нефти</w:t>
            </w:r>
          </w:p>
        </w:tc>
        <w:tc>
          <w:tcPr>
            <w:tcW w:w="426" w:type="pct"/>
            <w:tcBorders>
              <w:top w:val="nil"/>
              <w:left w:val="nil"/>
              <w:bottom w:val="single" w:sz="4" w:space="0" w:color="auto"/>
              <w:right w:val="single" w:sz="4" w:space="0" w:color="auto"/>
            </w:tcBorders>
            <w:shd w:val="clear" w:color="000000" w:fill="B8CCE4"/>
            <w:vAlign w:val="center"/>
            <w:hideMark/>
          </w:tcPr>
          <w:p w14:paraId="1EA41902"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14,7</w:t>
            </w:r>
          </w:p>
        </w:tc>
        <w:tc>
          <w:tcPr>
            <w:tcW w:w="411" w:type="pct"/>
            <w:tcBorders>
              <w:top w:val="nil"/>
              <w:left w:val="nil"/>
              <w:bottom w:val="single" w:sz="4" w:space="0" w:color="auto"/>
              <w:right w:val="single" w:sz="4" w:space="0" w:color="auto"/>
            </w:tcBorders>
            <w:shd w:val="clear" w:color="auto" w:fill="auto"/>
            <w:vAlign w:val="center"/>
            <w:hideMark/>
          </w:tcPr>
          <w:p w14:paraId="1860341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16,3</w:t>
            </w:r>
          </w:p>
        </w:tc>
        <w:tc>
          <w:tcPr>
            <w:tcW w:w="426" w:type="pct"/>
            <w:tcBorders>
              <w:top w:val="nil"/>
              <w:left w:val="nil"/>
              <w:bottom w:val="single" w:sz="4" w:space="0" w:color="auto"/>
              <w:right w:val="single" w:sz="4" w:space="0" w:color="auto"/>
            </w:tcBorders>
            <w:shd w:val="clear" w:color="000000" w:fill="B8CCE4"/>
            <w:vAlign w:val="center"/>
            <w:hideMark/>
          </w:tcPr>
          <w:p w14:paraId="3DBA884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11" w:type="pct"/>
            <w:tcBorders>
              <w:top w:val="nil"/>
              <w:left w:val="nil"/>
              <w:bottom w:val="single" w:sz="4" w:space="0" w:color="auto"/>
              <w:right w:val="single" w:sz="4" w:space="0" w:color="auto"/>
            </w:tcBorders>
            <w:shd w:val="clear" w:color="auto" w:fill="auto"/>
            <w:vAlign w:val="center"/>
            <w:hideMark/>
          </w:tcPr>
          <w:p w14:paraId="380B01A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323A500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AA8262D" w14:textId="5840705C"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44</w:t>
            </w:r>
          </w:p>
        </w:tc>
        <w:tc>
          <w:tcPr>
            <w:tcW w:w="3019" w:type="pct"/>
            <w:tcBorders>
              <w:top w:val="nil"/>
              <w:left w:val="nil"/>
              <w:bottom w:val="single" w:sz="4" w:space="0" w:color="auto"/>
              <w:right w:val="single" w:sz="4" w:space="0" w:color="auto"/>
            </w:tcBorders>
            <w:shd w:val="clear" w:color="auto" w:fill="auto"/>
            <w:noWrap/>
            <w:vAlign w:val="center"/>
            <w:hideMark/>
          </w:tcPr>
          <w:p w14:paraId="1FCD739A"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7B655A">
              <w:rPr>
                <w:rFonts w:ascii="Times New Roman" w:eastAsia="Times New Roman" w:hAnsi="Times New Roman" w:cs="Times New Roman"/>
                <w:color w:val="000000"/>
                <w:sz w:val="20"/>
                <w:szCs w:val="20"/>
                <w:lang w:val="en-US"/>
              </w:rPr>
              <w:t>по</w:t>
            </w:r>
            <w:proofErr w:type="spellEnd"/>
            <w:r w:rsidRPr="007B655A">
              <w:rPr>
                <w:rFonts w:ascii="Times New Roman" w:eastAsia="Times New Roman" w:hAnsi="Times New Roman" w:cs="Times New Roman"/>
                <w:color w:val="000000"/>
                <w:sz w:val="20"/>
                <w:szCs w:val="20"/>
                <w:lang w:val="en-US"/>
              </w:rPr>
              <w:t xml:space="preserve"> </w:t>
            </w:r>
            <w:proofErr w:type="spellStart"/>
            <w:r w:rsidRPr="007B655A">
              <w:rPr>
                <w:rFonts w:ascii="Times New Roman" w:eastAsia="Times New Roman" w:hAnsi="Times New Roman" w:cs="Times New Roman"/>
                <w:color w:val="000000"/>
                <w:sz w:val="20"/>
                <w:szCs w:val="20"/>
                <w:lang w:val="en-US"/>
              </w:rPr>
              <w:t>жидкости</w:t>
            </w:r>
            <w:proofErr w:type="spellEnd"/>
          </w:p>
        </w:tc>
        <w:tc>
          <w:tcPr>
            <w:tcW w:w="426" w:type="pct"/>
            <w:tcBorders>
              <w:top w:val="nil"/>
              <w:left w:val="nil"/>
              <w:bottom w:val="single" w:sz="4" w:space="0" w:color="auto"/>
              <w:right w:val="single" w:sz="4" w:space="0" w:color="auto"/>
            </w:tcBorders>
            <w:shd w:val="clear" w:color="000000" w:fill="B8CCE4"/>
            <w:noWrap/>
            <w:vAlign w:val="center"/>
            <w:hideMark/>
          </w:tcPr>
          <w:p w14:paraId="4231435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26,7</w:t>
            </w:r>
          </w:p>
        </w:tc>
        <w:tc>
          <w:tcPr>
            <w:tcW w:w="411" w:type="pct"/>
            <w:tcBorders>
              <w:top w:val="nil"/>
              <w:left w:val="nil"/>
              <w:bottom w:val="single" w:sz="4" w:space="0" w:color="auto"/>
              <w:right w:val="single" w:sz="4" w:space="0" w:color="auto"/>
            </w:tcBorders>
            <w:shd w:val="clear" w:color="auto" w:fill="auto"/>
            <w:noWrap/>
            <w:vAlign w:val="center"/>
            <w:hideMark/>
          </w:tcPr>
          <w:p w14:paraId="76F1466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23,5</w:t>
            </w:r>
          </w:p>
        </w:tc>
        <w:tc>
          <w:tcPr>
            <w:tcW w:w="426" w:type="pct"/>
            <w:tcBorders>
              <w:top w:val="nil"/>
              <w:left w:val="nil"/>
              <w:bottom w:val="single" w:sz="4" w:space="0" w:color="auto"/>
              <w:right w:val="single" w:sz="4" w:space="0" w:color="auto"/>
            </w:tcBorders>
            <w:shd w:val="clear" w:color="000000" w:fill="B8CCE4"/>
            <w:noWrap/>
            <w:vAlign w:val="center"/>
            <w:hideMark/>
          </w:tcPr>
          <w:p w14:paraId="2127E465"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c>
          <w:tcPr>
            <w:tcW w:w="411" w:type="pct"/>
            <w:tcBorders>
              <w:top w:val="nil"/>
              <w:left w:val="nil"/>
              <w:bottom w:val="single" w:sz="4" w:space="0" w:color="auto"/>
              <w:right w:val="single" w:sz="4" w:space="0" w:color="auto"/>
            </w:tcBorders>
            <w:shd w:val="clear" w:color="auto" w:fill="auto"/>
            <w:noWrap/>
            <w:vAlign w:val="center"/>
            <w:hideMark/>
          </w:tcPr>
          <w:p w14:paraId="1271C90A"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w:t>
            </w:r>
          </w:p>
        </w:tc>
      </w:tr>
      <w:tr w:rsidR="008C4521" w:rsidRPr="007B655A" w14:paraId="1ABC7FA3"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21C5298" w14:textId="55802009"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3019" w:type="pct"/>
            <w:tcBorders>
              <w:top w:val="nil"/>
              <w:left w:val="nil"/>
              <w:bottom w:val="single" w:sz="4" w:space="0" w:color="auto"/>
              <w:right w:val="single" w:sz="4" w:space="0" w:color="auto"/>
            </w:tcBorders>
            <w:shd w:val="clear" w:color="auto" w:fill="auto"/>
            <w:vAlign w:val="center"/>
            <w:hideMark/>
          </w:tcPr>
          <w:p w14:paraId="139939FC"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7B655A">
              <w:rPr>
                <w:rFonts w:ascii="Times New Roman" w:eastAsia="Times New Roman" w:hAnsi="Times New Roman" w:cs="Times New Roman"/>
                <w:color w:val="000000"/>
                <w:sz w:val="20"/>
                <w:szCs w:val="20"/>
                <w:vertAlign w:val="superscript"/>
              </w:rPr>
              <w:t>3</w:t>
            </w:r>
            <w:r w:rsidRPr="007B655A">
              <w:rPr>
                <w:rFonts w:ascii="Times New Roman" w:eastAsia="Times New Roman" w:hAnsi="Times New Roman" w:cs="Times New Roman"/>
                <w:color w:val="000000"/>
                <w:sz w:val="20"/>
                <w:szCs w:val="20"/>
              </w:rPr>
              <w:t>/</w:t>
            </w:r>
            <w:proofErr w:type="spellStart"/>
            <w:r w:rsidRPr="007B655A">
              <w:rPr>
                <w:rFonts w:ascii="Times New Roman" w:eastAsia="Times New Roman" w:hAnsi="Times New Roman" w:cs="Times New Roman"/>
                <w:color w:val="000000"/>
                <w:sz w:val="20"/>
                <w:szCs w:val="20"/>
              </w:rPr>
              <w:t>сут</w:t>
            </w:r>
            <w:proofErr w:type="spellEnd"/>
          </w:p>
        </w:tc>
        <w:tc>
          <w:tcPr>
            <w:tcW w:w="426" w:type="pct"/>
            <w:tcBorders>
              <w:top w:val="nil"/>
              <w:left w:val="nil"/>
              <w:bottom w:val="single" w:sz="4" w:space="0" w:color="auto"/>
              <w:right w:val="single" w:sz="4" w:space="0" w:color="auto"/>
            </w:tcBorders>
            <w:shd w:val="clear" w:color="000000" w:fill="B8CCE4"/>
            <w:vAlign w:val="center"/>
            <w:hideMark/>
          </w:tcPr>
          <w:p w14:paraId="74F4908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190,0</w:t>
            </w:r>
          </w:p>
        </w:tc>
        <w:tc>
          <w:tcPr>
            <w:tcW w:w="411" w:type="pct"/>
            <w:tcBorders>
              <w:top w:val="nil"/>
              <w:left w:val="nil"/>
              <w:bottom w:val="single" w:sz="4" w:space="0" w:color="auto"/>
              <w:right w:val="single" w:sz="4" w:space="0" w:color="auto"/>
            </w:tcBorders>
            <w:shd w:val="clear" w:color="auto" w:fill="auto"/>
            <w:vAlign w:val="center"/>
            <w:hideMark/>
          </w:tcPr>
          <w:p w14:paraId="655A955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142,4</w:t>
            </w:r>
          </w:p>
        </w:tc>
        <w:tc>
          <w:tcPr>
            <w:tcW w:w="426" w:type="pct"/>
            <w:tcBorders>
              <w:top w:val="nil"/>
              <w:left w:val="nil"/>
              <w:bottom w:val="single" w:sz="4" w:space="0" w:color="auto"/>
              <w:right w:val="single" w:sz="4" w:space="0" w:color="auto"/>
            </w:tcBorders>
            <w:shd w:val="clear" w:color="000000" w:fill="B8CCE4"/>
            <w:vAlign w:val="center"/>
            <w:hideMark/>
          </w:tcPr>
          <w:p w14:paraId="5F1F1678"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184,0</w:t>
            </w:r>
          </w:p>
        </w:tc>
        <w:tc>
          <w:tcPr>
            <w:tcW w:w="411" w:type="pct"/>
            <w:tcBorders>
              <w:top w:val="nil"/>
              <w:left w:val="nil"/>
              <w:bottom w:val="single" w:sz="4" w:space="0" w:color="auto"/>
              <w:right w:val="single" w:sz="4" w:space="0" w:color="auto"/>
            </w:tcBorders>
            <w:shd w:val="clear" w:color="auto" w:fill="auto"/>
            <w:vAlign w:val="center"/>
            <w:hideMark/>
          </w:tcPr>
          <w:p w14:paraId="46ADF5D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130,6</w:t>
            </w:r>
          </w:p>
        </w:tc>
      </w:tr>
      <w:tr w:rsidR="008C4521" w:rsidRPr="007B655A" w14:paraId="197E56C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EB96893" w14:textId="3D842D05" w:rsidR="008C4521" w:rsidRPr="007B655A" w:rsidRDefault="008C4521"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r w:rsidR="003F494A">
              <w:rPr>
                <w:rFonts w:ascii="Times New Roman" w:eastAsia="Times New Roman" w:hAnsi="Times New Roman" w:cs="Times New Roman"/>
                <w:color w:val="000000"/>
                <w:sz w:val="20"/>
                <w:szCs w:val="20"/>
                <w:lang w:val="en-US"/>
              </w:rPr>
              <w:t>6</w:t>
            </w:r>
          </w:p>
        </w:tc>
        <w:tc>
          <w:tcPr>
            <w:tcW w:w="3019" w:type="pct"/>
            <w:tcBorders>
              <w:top w:val="nil"/>
              <w:left w:val="nil"/>
              <w:bottom w:val="single" w:sz="4" w:space="0" w:color="auto"/>
              <w:right w:val="single" w:sz="4" w:space="0" w:color="auto"/>
            </w:tcBorders>
            <w:shd w:val="clear" w:color="auto" w:fill="auto"/>
            <w:noWrap/>
            <w:vAlign w:val="center"/>
            <w:hideMark/>
          </w:tcPr>
          <w:p w14:paraId="29EDCAD0" w14:textId="77777777" w:rsidR="008C4521" w:rsidRPr="007B655A" w:rsidRDefault="008C4521" w:rsidP="008C4521">
            <w:pPr>
              <w:spacing w:after="0" w:line="240" w:lineRule="auto"/>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Коэффициент эксплуатации добывающих скважин, доли ед.</w:t>
            </w:r>
          </w:p>
        </w:tc>
        <w:tc>
          <w:tcPr>
            <w:tcW w:w="426" w:type="pct"/>
            <w:tcBorders>
              <w:top w:val="nil"/>
              <w:left w:val="nil"/>
              <w:bottom w:val="single" w:sz="4" w:space="0" w:color="auto"/>
              <w:right w:val="single" w:sz="4" w:space="0" w:color="auto"/>
            </w:tcBorders>
            <w:shd w:val="clear" w:color="000000" w:fill="B8CCE4"/>
            <w:noWrap/>
            <w:vAlign w:val="center"/>
            <w:hideMark/>
          </w:tcPr>
          <w:p w14:paraId="2DF8A1D4"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411" w:type="pct"/>
            <w:tcBorders>
              <w:top w:val="nil"/>
              <w:left w:val="nil"/>
              <w:bottom w:val="single" w:sz="4" w:space="0" w:color="auto"/>
              <w:right w:val="single" w:sz="4" w:space="0" w:color="auto"/>
            </w:tcBorders>
            <w:shd w:val="clear" w:color="auto" w:fill="auto"/>
            <w:noWrap/>
            <w:vAlign w:val="center"/>
            <w:hideMark/>
          </w:tcPr>
          <w:p w14:paraId="366518DC"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0,97</w:t>
            </w:r>
          </w:p>
        </w:tc>
        <w:tc>
          <w:tcPr>
            <w:tcW w:w="426" w:type="pct"/>
            <w:tcBorders>
              <w:top w:val="nil"/>
              <w:left w:val="nil"/>
              <w:bottom w:val="single" w:sz="4" w:space="0" w:color="auto"/>
              <w:right w:val="single" w:sz="4" w:space="0" w:color="auto"/>
            </w:tcBorders>
            <w:shd w:val="clear" w:color="000000" w:fill="B8CCE4"/>
            <w:noWrap/>
            <w:vAlign w:val="center"/>
            <w:hideMark/>
          </w:tcPr>
          <w:p w14:paraId="5F777767"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0,90</w:t>
            </w:r>
          </w:p>
        </w:tc>
        <w:tc>
          <w:tcPr>
            <w:tcW w:w="411" w:type="pct"/>
            <w:tcBorders>
              <w:top w:val="nil"/>
              <w:left w:val="nil"/>
              <w:bottom w:val="single" w:sz="4" w:space="0" w:color="auto"/>
              <w:right w:val="single" w:sz="4" w:space="0" w:color="auto"/>
            </w:tcBorders>
            <w:shd w:val="clear" w:color="auto" w:fill="auto"/>
            <w:noWrap/>
            <w:vAlign w:val="center"/>
            <w:hideMark/>
          </w:tcPr>
          <w:p w14:paraId="052C8F33"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0,87</w:t>
            </w:r>
          </w:p>
        </w:tc>
      </w:tr>
      <w:tr w:rsidR="008C4521" w:rsidRPr="007B655A" w14:paraId="7CB79735" w14:textId="77777777" w:rsidTr="008C4521">
        <w:trPr>
          <w:trHeight w:val="57"/>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ED382BC" w14:textId="27571C54" w:rsidR="008C4521" w:rsidRPr="007B655A"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47</w:t>
            </w:r>
          </w:p>
        </w:tc>
        <w:tc>
          <w:tcPr>
            <w:tcW w:w="3019" w:type="pct"/>
            <w:tcBorders>
              <w:top w:val="nil"/>
              <w:left w:val="nil"/>
              <w:bottom w:val="single" w:sz="4" w:space="0" w:color="auto"/>
              <w:right w:val="single" w:sz="4" w:space="0" w:color="auto"/>
            </w:tcBorders>
            <w:shd w:val="clear" w:color="auto" w:fill="auto"/>
            <w:noWrap/>
            <w:vAlign w:val="center"/>
            <w:hideMark/>
          </w:tcPr>
          <w:p w14:paraId="334B1E7F" w14:textId="77777777" w:rsidR="008C4521" w:rsidRPr="007B655A" w:rsidRDefault="008C4521" w:rsidP="008C4521">
            <w:pPr>
              <w:spacing w:after="0" w:line="240" w:lineRule="auto"/>
              <w:jc w:val="right"/>
              <w:rPr>
                <w:rFonts w:ascii="Times New Roman" w:eastAsia="Times New Roman" w:hAnsi="Times New Roman" w:cs="Times New Roman"/>
                <w:color w:val="000000"/>
                <w:sz w:val="20"/>
                <w:szCs w:val="20"/>
              </w:rPr>
            </w:pPr>
            <w:r w:rsidRPr="007B655A">
              <w:rPr>
                <w:rFonts w:ascii="Times New Roman" w:eastAsia="Times New Roman" w:hAnsi="Times New Roman" w:cs="Times New Roman"/>
                <w:color w:val="000000"/>
                <w:sz w:val="20"/>
                <w:szCs w:val="20"/>
              </w:rPr>
              <w:t xml:space="preserve">в </w:t>
            </w:r>
            <w:proofErr w:type="spellStart"/>
            <w:r w:rsidRPr="007B655A">
              <w:rPr>
                <w:rFonts w:ascii="Times New Roman" w:eastAsia="Times New Roman" w:hAnsi="Times New Roman" w:cs="Times New Roman"/>
                <w:color w:val="000000"/>
                <w:sz w:val="20"/>
                <w:szCs w:val="20"/>
              </w:rPr>
              <w:t>т.ч</w:t>
            </w:r>
            <w:proofErr w:type="spellEnd"/>
            <w:r w:rsidRPr="007B655A">
              <w:rPr>
                <w:rFonts w:ascii="Times New Roman" w:eastAsia="Times New Roman" w:hAnsi="Times New Roman" w:cs="Times New Roman"/>
                <w:color w:val="000000"/>
                <w:sz w:val="20"/>
                <w:szCs w:val="20"/>
              </w:rPr>
              <w:t>.: новых скважин</w:t>
            </w:r>
          </w:p>
        </w:tc>
        <w:tc>
          <w:tcPr>
            <w:tcW w:w="426" w:type="pct"/>
            <w:tcBorders>
              <w:top w:val="nil"/>
              <w:left w:val="nil"/>
              <w:bottom w:val="single" w:sz="4" w:space="0" w:color="auto"/>
              <w:right w:val="single" w:sz="4" w:space="0" w:color="auto"/>
            </w:tcBorders>
            <w:shd w:val="clear" w:color="000000" w:fill="B8CCE4"/>
            <w:noWrap/>
            <w:vAlign w:val="center"/>
            <w:hideMark/>
          </w:tcPr>
          <w:p w14:paraId="05580399"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411" w:type="pct"/>
            <w:tcBorders>
              <w:top w:val="nil"/>
              <w:left w:val="nil"/>
              <w:bottom w:val="single" w:sz="4" w:space="0" w:color="auto"/>
              <w:right w:val="single" w:sz="4" w:space="0" w:color="auto"/>
            </w:tcBorders>
            <w:shd w:val="clear" w:color="auto" w:fill="auto"/>
            <w:noWrap/>
            <w:vAlign w:val="center"/>
            <w:hideMark/>
          </w:tcPr>
          <w:p w14:paraId="1C8EB06B"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0,47</w:t>
            </w:r>
          </w:p>
        </w:tc>
        <w:tc>
          <w:tcPr>
            <w:tcW w:w="426" w:type="pct"/>
            <w:tcBorders>
              <w:top w:val="nil"/>
              <w:left w:val="nil"/>
              <w:bottom w:val="single" w:sz="4" w:space="0" w:color="auto"/>
              <w:right w:val="single" w:sz="4" w:space="0" w:color="auto"/>
            </w:tcBorders>
            <w:shd w:val="clear" w:color="000000" w:fill="B8CCE4"/>
            <w:noWrap/>
            <w:vAlign w:val="center"/>
            <w:hideMark/>
          </w:tcPr>
          <w:p w14:paraId="2912B650"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0,45</w:t>
            </w:r>
          </w:p>
        </w:tc>
        <w:tc>
          <w:tcPr>
            <w:tcW w:w="411" w:type="pct"/>
            <w:tcBorders>
              <w:top w:val="nil"/>
              <w:left w:val="nil"/>
              <w:bottom w:val="single" w:sz="4" w:space="0" w:color="auto"/>
              <w:right w:val="single" w:sz="4" w:space="0" w:color="auto"/>
            </w:tcBorders>
            <w:shd w:val="clear" w:color="auto" w:fill="auto"/>
            <w:noWrap/>
            <w:vAlign w:val="center"/>
            <w:hideMark/>
          </w:tcPr>
          <w:p w14:paraId="4DE8F2CE" w14:textId="77777777" w:rsidR="008C4521" w:rsidRPr="007B655A" w:rsidRDefault="008C4521" w:rsidP="008C4521">
            <w:pPr>
              <w:spacing w:after="0" w:line="240" w:lineRule="auto"/>
              <w:jc w:val="center"/>
              <w:rPr>
                <w:rFonts w:ascii="Times New Roman" w:eastAsia="Times New Roman" w:hAnsi="Times New Roman" w:cs="Times New Roman"/>
                <w:color w:val="000000"/>
                <w:sz w:val="20"/>
                <w:szCs w:val="20"/>
                <w:lang w:val="en-US"/>
              </w:rPr>
            </w:pPr>
            <w:r w:rsidRPr="007B655A">
              <w:rPr>
                <w:rFonts w:ascii="Times New Roman" w:eastAsia="Times New Roman" w:hAnsi="Times New Roman" w:cs="Times New Roman"/>
                <w:color w:val="000000"/>
                <w:sz w:val="20"/>
                <w:szCs w:val="20"/>
                <w:lang w:val="en-US"/>
              </w:rPr>
              <w:t>0,00</w:t>
            </w:r>
          </w:p>
        </w:tc>
      </w:tr>
    </w:tbl>
    <w:p w14:paraId="1A59191B" w14:textId="77777777" w:rsidR="00A3735F" w:rsidRDefault="00A3735F" w:rsidP="00DB3FA5">
      <w:pPr>
        <w:pStyle w:val="af6"/>
        <w:ind w:firstLine="0"/>
        <w:rPr>
          <w:rFonts w:eastAsiaTheme="majorEastAsia"/>
          <w:b/>
          <w:sz w:val="20"/>
          <w:szCs w:val="20"/>
        </w:rPr>
      </w:pPr>
    </w:p>
    <w:p w14:paraId="6A261576" w14:textId="77777777" w:rsidR="003F494A" w:rsidRDefault="003F494A" w:rsidP="00DB3FA5">
      <w:pPr>
        <w:pStyle w:val="af6"/>
        <w:ind w:firstLine="0"/>
        <w:rPr>
          <w:rFonts w:eastAsiaTheme="majorEastAsia"/>
          <w:b/>
          <w:sz w:val="20"/>
          <w:szCs w:val="20"/>
        </w:rPr>
      </w:pPr>
    </w:p>
    <w:p w14:paraId="7CBBDE9A" w14:textId="3AEE7C5F" w:rsidR="00DB3FA5" w:rsidRPr="002B7E50" w:rsidRDefault="00DB3FA5" w:rsidP="00DB3FA5">
      <w:pPr>
        <w:pStyle w:val="af6"/>
        <w:ind w:firstLine="0"/>
        <w:rPr>
          <w:rFonts w:eastAsiaTheme="majorEastAsia"/>
          <w:b/>
          <w:sz w:val="20"/>
          <w:szCs w:val="20"/>
        </w:rPr>
      </w:pPr>
      <w:r>
        <w:rPr>
          <w:rFonts w:eastAsiaTheme="majorEastAsia"/>
          <w:b/>
          <w:sz w:val="20"/>
          <w:szCs w:val="20"/>
        </w:rPr>
        <w:t>Таблица 3.2.1</w:t>
      </w:r>
      <w:r w:rsidR="008C4521">
        <w:rPr>
          <w:rFonts w:eastAsiaTheme="majorEastAsia"/>
          <w:b/>
          <w:sz w:val="20"/>
          <w:szCs w:val="20"/>
        </w:rPr>
        <w:t>.14</w:t>
      </w:r>
      <w:r w:rsidR="00163621">
        <w:rPr>
          <w:rFonts w:eastAsiaTheme="majorEastAsia"/>
          <w:b/>
          <w:sz w:val="20"/>
          <w:szCs w:val="20"/>
        </w:rPr>
        <w:t xml:space="preserve"> </w:t>
      </w:r>
      <w:r w:rsidRPr="00DF6CE6">
        <w:rPr>
          <w:rFonts w:eastAsiaTheme="majorEastAsia"/>
          <w:b/>
          <w:sz w:val="20"/>
          <w:szCs w:val="20"/>
        </w:rPr>
        <w:t>-</w:t>
      </w:r>
      <w:r w:rsidRPr="008F0924">
        <w:rPr>
          <w:rFonts w:eastAsiaTheme="majorEastAsia"/>
          <w:b/>
          <w:sz w:val="20"/>
          <w:szCs w:val="20"/>
        </w:rPr>
        <w:t xml:space="preserve"> </w:t>
      </w:r>
      <w:r w:rsidRPr="00DF6CE6">
        <w:rPr>
          <w:rFonts w:eastAsiaTheme="majorEastAsia"/>
          <w:b/>
          <w:sz w:val="20"/>
          <w:szCs w:val="20"/>
        </w:rPr>
        <w:t>Сравнение проектных и фактических показателей разработки в целом по месторождению</w:t>
      </w:r>
    </w:p>
    <w:tbl>
      <w:tblPr>
        <w:tblW w:w="5000" w:type="pct"/>
        <w:tblLook w:val="04A0" w:firstRow="1" w:lastRow="0" w:firstColumn="1" w:lastColumn="0" w:noHBand="0" w:noVBand="1"/>
      </w:tblPr>
      <w:tblGrid>
        <w:gridCol w:w="582"/>
        <w:gridCol w:w="5435"/>
        <w:gridCol w:w="880"/>
        <w:gridCol w:w="784"/>
        <w:gridCol w:w="880"/>
        <w:gridCol w:w="784"/>
      </w:tblGrid>
      <w:tr w:rsidR="00A3735F" w:rsidRPr="00A3735F" w14:paraId="406D87A1" w14:textId="77777777" w:rsidTr="008C4521">
        <w:trPr>
          <w:trHeight w:val="57"/>
        </w:trPr>
        <w:tc>
          <w:tcPr>
            <w:tcW w:w="3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F9FDB" w14:textId="77777777" w:rsidR="00A3735F" w:rsidRPr="00A3735F" w:rsidRDefault="00A3735F" w:rsidP="00A3735F">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 п/п</w:t>
            </w:r>
          </w:p>
        </w:tc>
        <w:tc>
          <w:tcPr>
            <w:tcW w:w="29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4A206" w14:textId="77777777" w:rsidR="00A3735F" w:rsidRPr="00A3735F" w:rsidRDefault="00A3735F" w:rsidP="00A3735F">
            <w:pPr>
              <w:spacing w:after="0" w:line="240" w:lineRule="auto"/>
              <w:jc w:val="center"/>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Показатели</w:t>
            </w:r>
            <w:proofErr w:type="spellEnd"/>
          </w:p>
        </w:tc>
        <w:tc>
          <w:tcPr>
            <w:tcW w:w="1724" w:type="pct"/>
            <w:gridSpan w:val="4"/>
            <w:tcBorders>
              <w:top w:val="single" w:sz="4" w:space="0" w:color="auto"/>
              <w:left w:val="nil"/>
              <w:bottom w:val="single" w:sz="4" w:space="0" w:color="auto"/>
              <w:right w:val="single" w:sz="4" w:space="0" w:color="auto"/>
            </w:tcBorders>
            <w:shd w:val="clear" w:color="auto" w:fill="auto"/>
            <w:noWrap/>
            <w:vAlign w:val="center"/>
            <w:hideMark/>
          </w:tcPr>
          <w:p w14:paraId="0EC897A0" w14:textId="77777777" w:rsidR="00A3735F" w:rsidRPr="00A3735F" w:rsidRDefault="00A3735F" w:rsidP="00A3735F">
            <w:pPr>
              <w:spacing w:after="0" w:line="240" w:lineRule="auto"/>
              <w:jc w:val="center"/>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Годы</w:t>
            </w:r>
            <w:proofErr w:type="spellEnd"/>
          </w:p>
        </w:tc>
      </w:tr>
      <w:tr w:rsidR="00A3735F" w:rsidRPr="00A3735F" w14:paraId="4501F1E7" w14:textId="77777777" w:rsidTr="008C4521">
        <w:trPr>
          <w:trHeight w:val="57"/>
        </w:trPr>
        <w:tc>
          <w:tcPr>
            <w:tcW w:w="303" w:type="pct"/>
            <w:vMerge/>
            <w:tcBorders>
              <w:top w:val="single" w:sz="4" w:space="0" w:color="auto"/>
              <w:left w:val="single" w:sz="4" w:space="0" w:color="auto"/>
              <w:bottom w:val="single" w:sz="4" w:space="0" w:color="auto"/>
              <w:right w:val="single" w:sz="4" w:space="0" w:color="auto"/>
            </w:tcBorders>
            <w:vAlign w:val="center"/>
            <w:hideMark/>
          </w:tcPr>
          <w:p w14:paraId="44F8EF4C" w14:textId="77777777" w:rsidR="00A3735F" w:rsidRPr="00A3735F" w:rsidRDefault="00A3735F" w:rsidP="00A3735F">
            <w:pPr>
              <w:spacing w:after="0" w:line="240" w:lineRule="auto"/>
              <w:rPr>
                <w:rFonts w:ascii="Times New Roman" w:eastAsia="Times New Roman" w:hAnsi="Times New Roman" w:cs="Times New Roman"/>
                <w:color w:val="000000"/>
                <w:sz w:val="20"/>
                <w:szCs w:val="20"/>
                <w:lang w:val="en-US"/>
              </w:rPr>
            </w:pPr>
          </w:p>
        </w:tc>
        <w:tc>
          <w:tcPr>
            <w:tcW w:w="2973" w:type="pct"/>
            <w:vMerge/>
            <w:tcBorders>
              <w:top w:val="single" w:sz="4" w:space="0" w:color="auto"/>
              <w:left w:val="single" w:sz="4" w:space="0" w:color="auto"/>
              <w:bottom w:val="single" w:sz="4" w:space="0" w:color="auto"/>
              <w:right w:val="single" w:sz="4" w:space="0" w:color="auto"/>
            </w:tcBorders>
            <w:vAlign w:val="center"/>
            <w:hideMark/>
          </w:tcPr>
          <w:p w14:paraId="1D011F36" w14:textId="77777777" w:rsidR="00A3735F" w:rsidRPr="00A3735F" w:rsidRDefault="00A3735F" w:rsidP="00A3735F">
            <w:pPr>
              <w:spacing w:after="0" w:line="240" w:lineRule="auto"/>
              <w:rPr>
                <w:rFonts w:ascii="Times New Roman" w:eastAsia="Times New Roman" w:hAnsi="Times New Roman" w:cs="Times New Roman"/>
                <w:color w:val="000000"/>
                <w:sz w:val="20"/>
                <w:szCs w:val="20"/>
                <w:lang w:val="en-US"/>
              </w:rPr>
            </w:pPr>
          </w:p>
        </w:tc>
        <w:tc>
          <w:tcPr>
            <w:tcW w:w="86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76BD46" w14:textId="77777777" w:rsidR="00A3735F" w:rsidRPr="00A3735F" w:rsidRDefault="00A3735F" w:rsidP="00A3735F">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2020</w:t>
            </w:r>
          </w:p>
        </w:tc>
        <w:tc>
          <w:tcPr>
            <w:tcW w:w="86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48200B" w14:textId="77777777" w:rsidR="00A3735F" w:rsidRPr="00A3735F" w:rsidRDefault="00A3735F" w:rsidP="00A3735F">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2021</w:t>
            </w:r>
          </w:p>
        </w:tc>
      </w:tr>
      <w:tr w:rsidR="00A3735F" w:rsidRPr="00A3735F" w14:paraId="30376B34" w14:textId="77777777" w:rsidTr="008C4521">
        <w:trPr>
          <w:trHeight w:val="57"/>
        </w:trPr>
        <w:tc>
          <w:tcPr>
            <w:tcW w:w="303" w:type="pct"/>
            <w:vMerge/>
            <w:tcBorders>
              <w:top w:val="single" w:sz="4" w:space="0" w:color="auto"/>
              <w:left w:val="single" w:sz="4" w:space="0" w:color="auto"/>
              <w:bottom w:val="single" w:sz="4" w:space="0" w:color="auto"/>
              <w:right w:val="single" w:sz="4" w:space="0" w:color="auto"/>
            </w:tcBorders>
            <w:vAlign w:val="center"/>
            <w:hideMark/>
          </w:tcPr>
          <w:p w14:paraId="76AA15B0" w14:textId="77777777" w:rsidR="00A3735F" w:rsidRPr="00A3735F" w:rsidRDefault="00A3735F" w:rsidP="00A3735F">
            <w:pPr>
              <w:spacing w:after="0" w:line="240" w:lineRule="auto"/>
              <w:outlineLvl w:val="0"/>
              <w:rPr>
                <w:rFonts w:ascii="Times New Roman" w:eastAsia="Times New Roman" w:hAnsi="Times New Roman" w:cs="Times New Roman"/>
                <w:color w:val="000000"/>
                <w:sz w:val="20"/>
                <w:szCs w:val="20"/>
                <w:lang w:val="en-US"/>
              </w:rPr>
            </w:pPr>
          </w:p>
        </w:tc>
        <w:tc>
          <w:tcPr>
            <w:tcW w:w="2973" w:type="pct"/>
            <w:vMerge/>
            <w:tcBorders>
              <w:top w:val="single" w:sz="4" w:space="0" w:color="auto"/>
              <w:left w:val="single" w:sz="4" w:space="0" w:color="auto"/>
              <w:bottom w:val="single" w:sz="4" w:space="0" w:color="auto"/>
              <w:right w:val="single" w:sz="4" w:space="0" w:color="auto"/>
            </w:tcBorders>
            <w:vAlign w:val="center"/>
            <w:hideMark/>
          </w:tcPr>
          <w:p w14:paraId="760EFAEB" w14:textId="77777777" w:rsidR="00A3735F" w:rsidRPr="00A3735F" w:rsidRDefault="00A3735F" w:rsidP="00A3735F">
            <w:pPr>
              <w:spacing w:after="0" w:line="240" w:lineRule="auto"/>
              <w:outlineLvl w:val="0"/>
              <w:rPr>
                <w:rFonts w:ascii="Times New Roman" w:eastAsia="Times New Roman" w:hAnsi="Times New Roman" w:cs="Times New Roman"/>
                <w:color w:val="000000"/>
                <w:sz w:val="20"/>
                <w:szCs w:val="20"/>
                <w:lang w:val="en-US"/>
              </w:rPr>
            </w:pPr>
          </w:p>
        </w:tc>
        <w:tc>
          <w:tcPr>
            <w:tcW w:w="455" w:type="pct"/>
            <w:tcBorders>
              <w:top w:val="nil"/>
              <w:left w:val="nil"/>
              <w:bottom w:val="single" w:sz="4" w:space="0" w:color="auto"/>
              <w:right w:val="single" w:sz="4" w:space="0" w:color="auto"/>
            </w:tcBorders>
            <w:shd w:val="clear" w:color="000000" w:fill="B8CCE4"/>
            <w:noWrap/>
            <w:vAlign w:val="center"/>
            <w:hideMark/>
          </w:tcPr>
          <w:p w14:paraId="6AAA4F5A" w14:textId="77777777" w:rsidR="00A3735F" w:rsidRPr="00A3735F" w:rsidRDefault="00A3735F" w:rsidP="00A3735F">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проект</w:t>
            </w:r>
            <w:proofErr w:type="spellEnd"/>
          </w:p>
        </w:tc>
        <w:tc>
          <w:tcPr>
            <w:tcW w:w="407" w:type="pct"/>
            <w:tcBorders>
              <w:top w:val="nil"/>
              <w:left w:val="nil"/>
              <w:bottom w:val="single" w:sz="4" w:space="0" w:color="auto"/>
              <w:right w:val="single" w:sz="4" w:space="0" w:color="auto"/>
            </w:tcBorders>
            <w:shd w:val="clear" w:color="auto" w:fill="auto"/>
            <w:noWrap/>
            <w:vAlign w:val="center"/>
            <w:hideMark/>
          </w:tcPr>
          <w:p w14:paraId="22B31261" w14:textId="77777777" w:rsidR="00A3735F" w:rsidRPr="00A3735F" w:rsidRDefault="00A3735F" w:rsidP="00A3735F">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факт</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4AD4CF2E" w14:textId="77777777" w:rsidR="00A3735F" w:rsidRPr="00A3735F" w:rsidRDefault="00A3735F" w:rsidP="00A3735F">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проект</w:t>
            </w:r>
            <w:proofErr w:type="spellEnd"/>
          </w:p>
        </w:tc>
        <w:tc>
          <w:tcPr>
            <w:tcW w:w="407" w:type="pct"/>
            <w:tcBorders>
              <w:top w:val="nil"/>
              <w:left w:val="nil"/>
              <w:bottom w:val="single" w:sz="4" w:space="0" w:color="auto"/>
              <w:right w:val="single" w:sz="4" w:space="0" w:color="auto"/>
            </w:tcBorders>
            <w:shd w:val="clear" w:color="auto" w:fill="auto"/>
            <w:noWrap/>
            <w:vAlign w:val="center"/>
            <w:hideMark/>
          </w:tcPr>
          <w:p w14:paraId="611CFD89" w14:textId="77777777" w:rsidR="00A3735F" w:rsidRPr="00A3735F" w:rsidRDefault="00A3735F" w:rsidP="00A3735F">
            <w:pPr>
              <w:spacing w:after="0" w:line="240" w:lineRule="auto"/>
              <w:jc w:val="center"/>
              <w:outlineLvl w:val="0"/>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факт</w:t>
            </w:r>
            <w:proofErr w:type="spellEnd"/>
          </w:p>
        </w:tc>
      </w:tr>
      <w:tr w:rsidR="008C4521" w:rsidRPr="00A3735F" w14:paraId="0C03367F"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59187C16" w14:textId="78A1C32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w:t>
            </w:r>
          </w:p>
        </w:tc>
        <w:tc>
          <w:tcPr>
            <w:tcW w:w="2973" w:type="pct"/>
            <w:tcBorders>
              <w:top w:val="nil"/>
              <w:left w:val="nil"/>
              <w:bottom w:val="single" w:sz="4" w:space="0" w:color="auto"/>
              <w:right w:val="single" w:sz="4" w:space="0" w:color="auto"/>
            </w:tcBorders>
            <w:shd w:val="clear" w:color="auto" w:fill="auto"/>
            <w:noWrap/>
            <w:vAlign w:val="center"/>
            <w:hideMark/>
          </w:tcPr>
          <w:p w14:paraId="1B5D3BCD"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Добыча</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нефти</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тыс.т</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52694A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69,9</w:t>
            </w:r>
          </w:p>
        </w:tc>
        <w:tc>
          <w:tcPr>
            <w:tcW w:w="407" w:type="pct"/>
            <w:tcBorders>
              <w:top w:val="nil"/>
              <w:left w:val="nil"/>
              <w:bottom w:val="single" w:sz="4" w:space="0" w:color="auto"/>
              <w:right w:val="single" w:sz="4" w:space="0" w:color="auto"/>
            </w:tcBorders>
            <w:shd w:val="clear" w:color="auto" w:fill="auto"/>
            <w:noWrap/>
            <w:vAlign w:val="center"/>
            <w:hideMark/>
          </w:tcPr>
          <w:p w14:paraId="342245C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69,2</w:t>
            </w:r>
          </w:p>
        </w:tc>
        <w:tc>
          <w:tcPr>
            <w:tcW w:w="455" w:type="pct"/>
            <w:tcBorders>
              <w:top w:val="nil"/>
              <w:left w:val="nil"/>
              <w:bottom w:val="single" w:sz="4" w:space="0" w:color="auto"/>
              <w:right w:val="single" w:sz="4" w:space="0" w:color="auto"/>
            </w:tcBorders>
            <w:shd w:val="clear" w:color="000000" w:fill="B8CCE4"/>
            <w:noWrap/>
            <w:vAlign w:val="center"/>
            <w:hideMark/>
          </w:tcPr>
          <w:p w14:paraId="21DACA9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87,2</w:t>
            </w:r>
          </w:p>
        </w:tc>
        <w:tc>
          <w:tcPr>
            <w:tcW w:w="407" w:type="pct"/>
            <w:tcBorders>
              <w:top w:val="nil"/>
              <w:left w:val="nil"/>
              <w:bottom w:val="single" w:sz="4" w:space="0" w:color="auto"/>
              <w:right w:val="single" w:sz="4" w:space="0" w:color="auto"/>
            </w:tcBorders>
            <w:shd w:val="clear" w:color="auto" w:fill="auto"/>
            <w:noWrap/>
            <w:vAlign w:val="center"/>
            <w:hideMark/>
          </w:tcPr>
          <w:p w14:paraId="619AD5A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70,1</w:t>
            </w:r>
          </w:p>
        </w:tc>
      </w:tr>
      <w:tr w:rsidR="008C4521" w:rsidRPr="00A3735F" w14:paraId="364136FE"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24E5CE8" w14:textId="5BBDBB1F"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w:t>
            </w:r>
          </w:p>
        </w:tc>
        <w:tc>
          <w:tcPr>
            <w:tcW w:w="2973" w:type="pct"/>
            <w:tcBorders>
              <w:top w:val="nil"/>
              <w:left w:val="nil"/>
              <w:bottom w:val="single" w:sz="4" w:space="0" w:color="auto"/>
              <w:right w:val="single" w:sz="4" w:space="0" w:color="auto"/>
            </w:tcBorders>
            <w:shd w:val="clear" w:color="auto" w:fill="auto"/>
            <w:noWrap/>
            <w:vAlign w:val="center"/>
            <w:hideMark/>
          </w:tcPr>
          <w:p w14:paraId="434F2804"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rPr>
            </w:pPr>
            <w:r w:rsidRPr="00A3735F">
              <w:rPr>
                <w:rFonts w:ascii="Times New Roman" w:eastAsia="Times New Roman" w:hAnsi="Times New Roman" w:cs="Times New Roman"/>
                <w:i/>
                <w:iCs/>
                <w:color w:val="000000"/>
                <w:sz w:val="20"/>
                <w:szCs w:val="20"/>
              </w:rPr>
              <w:t xml:space="preserve">в </w:t>
            </w:r>
            <w:proofErr w:type="spellStart"/>
            <w:r w:rsidRPr="00A3735F">
              <w:rPr>
                <w:rFonts w:ascii="Times New Roman" w:eastAsia="Times New Roman" w:hAnsi="Times New Roman" w:cs="Times New Roman"/>
                <w:i/>
                <w:iCs/>
                <w:color w:val="000000"/>
                <w:sz w:val="20"/>
                <w:szCs w:val="20"/>
              </w:rPr>
              <w:t>т.ч</w:t>
            </w:r>
            <w:proofErr w:type="spellEnd"/>
            <w:r w:rsidRPr="00A3735F">
              <w:rPr>
                <w:rFonts w:ascii="Times New Roman" w:eastAsia="Times New Roman" w:hAnsi="Times New Roman" w:cs="Times New Roman"/>
                <w:i/>
                <w:iCs/>
                <w:color w:val="000000"/>
                <w:sz w:val="20"/>
                <w:szCs w:val="20"/>
              </w:rPr>
              <w:t>.: из новых скважин</w:t>
            </w:r>
          </w:p>
        </w:tc>
        <w:tc>
          <w:tcPr>
            <w:tcW w:w="455" w:type="pct"/>
            <w:tcBorders>
              <w:top w:val="nil"/>
              <w:left w:val="nil"/>
              <w:bottom w:val="single" w:sz="4" w:space="0" w:color="auto"/>
              <w:right w:val="single" w:sz="4" w:space="0" w:color="auto"/>
            </w:tcBorders>
            <w:shd w:val="clear" w:color="000000" w:fill="B8CCE4"/>
            <w:noWrap/>
            <w:vAlign w:val="center"/>
            <w:hideMark/>
          </w:tcPr>
          <w:p w14:paraId="779657A3"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9,8</w:t>
            </w:r>
          </w:p>
        </w:tc>
        <w:tc>
          <w:tcPr>
            <w:tcW w:w="407" w:type="pct"/>
            <w:tcBorders>
              <w:top w:val="nil"/>
              <w:left w:val="nil"/>
              <w:bottom w:val="single" w:sz="4" w:space="0" w:color="auto"/>
              <w:right w:val="single" w:sz="4" w:space="0" w:color="auto"/>
            </w:tcBorders>
            <w:shd w:val="clear" w:color="auto" w:fill="auto"/>
            <w:noWrap/>
            <w:vAlign w:val="center"/>
            <w:hideMark/>
          </w:tcPr>
          <w:p w14:paraId="5DAD0E1C"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8,6</w:t>
            </w:r>
          </w:p>
        </w:tc>
        <w:tc>
          <w:tcPr>
            <w:tcW w:w="455" w:type="pct"/>
            <w:tcBorders>
              <w:top w:val="nil"/>
              <w:left w:val="nil"/>
              <w:bottom w:val="single" w:sz="4" w:space="0" w:color="auto"/>
              <w:right w:val="single" w:sz="4" w:space="0" w:color="auto"/>
            </w:tcBorders>
            <w:shd w:val="clear" w:color="000000" w:fill="B8CCE4"/>
            <w:noWrap/>
            <w:vAlign w:val="center"/>
            <w:hideMark/>
          </w:tcPr>
          <w:p w14:paraId="530338CA"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7,9</w:t>
            </w:r>
          </w:p>
        </w:tc>
        <w:tc>
          <w:tcPr>
            <w:tcW w:w="407" w:type="pct"/>
            <w:tcBorders>
              <w:top w:val="nil"/>
              <w:left w:val="nil"/>
              <w:bottom w:val="single" w:sz="4" w:space="0" w:color="auto"/>
              <w:right w:val="single" w:sz="4" w:space="0" w:color="auto"/>
            </w:tcBorders>
            <w:shd w:val="clear" w:color="auto" w:fill="auto"/>
            <w:noWrap/>
            <w:vAlign w:val="center"/>
            <w:hideMark/>
          </w:tcPr>
          <w:p w14:paraId="3DA67772"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10,2</w:t>
            </w:r>
          </w:p>
        </w:tc>
      </w:tr>
      <w:tr w:rsidR="008C4521" w:rsidRPr="00A3735F" w14:paraId="593A1A76"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EE77B4C" w14:textId="2D1281AA"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3</w:t>
            </w:r>
          </w:p>
        </w:tc>
        <w:tc>
          <w:tcPr>
            <w:tcW w:w="2973" w:type="pct"/>
            <w:tcBorders>
              <w:top w:val="nil"/>
              <w:left w:val="nil"/>
              <w:bottom w:val="single" w:sz="4" w:space="0" w:color="auto"/>
              <w:right w:val="single" w:sz="4" w:space="0" w:color="auto"/>
            </w:tcBorders>
            <w:shd w:val="clear" w:color="auto" w:fill="auto"/>
            <w:noWrap/>
            <w:vAlign w:val="center"/>
            <w:hideMark/>
          </w:tcPr>
          <w:p w14:paraId="11720853"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переходящих</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скважин</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695DE30D"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60,1</w:t>
            </w:r>
          </w:p>
        </w:tc>
        <w:tc>
          <w:tcPr>
            <w:tcW w:w="407" w:type="pct"/>
            <w:tcBorders>
              <w:top w:val="nil"/>
              <w:left w:val="nil"/>
              <w:bottom w:val="single" w:sz="4" w:space="0" w:color="auto"/>
              <w:right w:val="single" w:sz="4" w:space="0" w:color="auto"/>
            </w:tcBorders>
            <w:shd w:val="clear" w:color="auto" w:fill="auto"/>
            <w:noWrap/>
            <w:vAlign w:val="center"/>
            <w:hideMark/>
          </w:tcPr>
          <w:p w14:paraId="51DC6009"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60,5</w:t>
            </w:r>
          </w:p>
        </w:tc>
        <w:tc>
          <w:tcPr>
            <w:tcW w:w="455" w:type="pct"/>
            <w:tcBorders>
              <w:top w:val="nil"/>
              <w:left w:val="nil"/>
              <w:bottom w:val="single" w:sz="4" w:space="0" w:color="auto"/>
              <w:right w:val="single" w:sz="4" w:space="0" w:color="auto"/>
            </w:tcBorders>
            <w:shd w:val="clear" w:color="000000" w:fill="B8CCE4"/>
            <w:noWrap/>
            <w:vAlign w:val="center"/>
            <w:hideMark/>
          </w:tcPr>
          <w:p w14:paraId="0E5D0BD8"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79,3</w:t>
            </w:r>
          </w:p>
        </w:tc>
        <w:tc>
          <w:tcPr>
            <w:tcW w:w="407" w:type="pct"/>
            <w:tcBorders>
              <w:top w:val="nil"/>
              <w:left w:val="nil"/>
              <w:bottom w:val="single" w:sz="4" w:space="0" w:color="auto"/>
              <w:right w:val="single" w:sz="4" w:space="0" w:color="auto"/>
            </w:tcBorders>
            <w:shd w:val="clear" w:color="auto" w:fill="auto"/>
            <w:noWrap/>
            <w:vAlign w:val="center"/>
            <w:hideMark/>
          </w:tcPr>
          <w:p w14:paraId="229C1764"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59,9</w:t>
            </w:r>
          </w:p>
        </w:tc>
      </w:tr>
      <w:tr w:rsidR="008C4521" w:rsidRPr="00A3735F" w14:paraId="3AEEED9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2516177B" w14:textId="738AF63C"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p>
        </w:tc>
        <w:tc>
          <w:tcPr>
            <w:tcW w:w="2973" w:type="pct"/>
            <w:tcBorders>
              <w:top w:val="nil"/>
              <w:left w:val="nil"/>
              <w:bottom w:val="single" w:sz="4" w:space="0" w:color="auto"/>
              <w:right w:val="single" w:sz="4" w:space="0" w:color="auto"/>
            </w:tcBorders>
            <w:shd w:val="clear" w:color="auto" w:fill="auto"/>
            <w:noWrap/>
            <w:vAlign w:val="center"/>
            <w:hideMark/>
          </w:tcPr>
          <w:p w14:paraId="5B8F91C3"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 xml:space="preserve">Накопленная добыча нефти, </w:t>
            </w:r>
            <w:proofErr w:type="spellStart"/>
            <w:r w:rsidRPr="00A3735F">
              <w:rPr>
                <w:rFonts w:ascii="Times New Roman" w:eastAsia="Times New Roman" w:hAnsi="Times New Roman" w:cs="Times New Roman"/>
                <w:color w:val="000000"/>
                <w:sz w:val="20"/>
                <w:szCs w:val="20"/>
              </w:rPr>
              <w:t>тыс.т</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4C3C56A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2423,5</w:t>
            </w:r>
          </w:p>
        </w:tc>
        <w:tc>
          <w:tcPr>
            <w:tcW w:w="407" w:type="pct"/>
            <w:tcBorders>
              <w:top w:val="nil"/>
              <w:left w:val="nil"/>
              <w:bottom w:val="single" w:sz="4" w:space="0" w:color="auto"/>
              <w:right w:val="single" w:sz="4" w:space="0" w:color="auto"/>
            </w:tcBorders>
            <w:shd w:val="clear" w:color="auto" w:fill="auto"/>
            <w:noWrap/>
            <w:vAlign w:val="center"/>
            <w:hideMark/>
          </w:tcPr>
          <w:p w14:paraId="41D4CF3C"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2422,8</w:t>
            </w:r>
          </w:p>
        </w:tc>
        <w:tc>
          <w:tcPr>
            <w:tcW w:w="455" w:type="pct"/>
            <w:tcBorders>
              <w:top w:val="nil"/>
              <w:left w:val="nil"/>
              <w:bottom w:val="single" w:sz="4" w:space="0" w:color="auto"/>
              <w:right w:val="single" w:sz="4" w:space="0" w:color="auto"/>
            </w:tcBorders>
            <w:shd w:val="clear" w:color="000000" w:fill="B8CCE4"/>
            <w:noWrap/>
            <w:vAlign w:val="center"/>
            <w:hideMark/>
          </w:tcPr>
          <w:p w14:paraId="1C1EFBB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2510,7</w:t>
            </w:r>
          </w:p>
        </w:tc>
        <w:tc>
          <w:tcPr>
            <w:tcW w:w="407" w:type="pct"/>
            <w:tcBorders>
              <w:top w:val="nil"/>
              <w:left w:val="nil"/>
              <w:bottom w:val="single" w:sz="4" w:space="0" w:color="auto"/>
              <w:right w:val="single" w:sz="4" w:space="0" w:color="auto"/>
            </w:tcBorders>
            <w:shd w:val="clear" w:color="auto" w:fill="auto"/>
            <w:noWrap/>
            <w:vAlign w:val="center"/>
            <w:hideMark/>
          </w:tcPr>
          <w:p w14:paraId="6BABDA9F"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2492,8</w:t>
            </w:r>
          </w:p>
        </w:tc>
      </w:tr>
      <w:tr w:rsidR="008C4521" w:rsidRPr="00A3735F" w14:paraId="20A525F3"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B1E7094" w14:textId="0E40CBB8"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5</w:t>
            </w:r>
          </w:p>
        </w:tc>
        <w:tc>
          <w:tcPr>
            <w:tcW w:w="2973" w:type="pct"/>
            <w:tcBorders>
              <w:top w:val="nil"/>
              <w:left w:val="nil"/>
              <w:bottom w:val="single" w:sz="4" w:space="0" w:color="auto"/>
              <w:right w:val="single" w:sz="4" w:space="0" w:color="auto"/>
            </w:tcBorders>
            <w:shd w:val="clear" w:color="auto" w:fill="auto"/>
            <w:noWrap/>
            <w:vAlign w:val="center"/>
            <w:hideMark/>
          </w:tcPr>
          <w:p w14:paraId="59D1E815"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Коэффициент извлечения нефти, доли ед.</w:t>
            </w:r>
          </w:p>
        </w:tc>
        <w:tc>
          <w:tcPr>
            <w:tcW w:w="455" w:type="pct"/>
            <w:tcBorders>
              <w:top w:val="nil"/>
              <w:left w:val="nil"/>
              <w:bottom w:val="single" w:sz="4" w:space="0" w:color="auto"/>
              <w:right w:val="single" w:sz="4" w:space="0" w:color="auto"/>
            </w:tcBorders>
            <w:shd w:val="clear" w:color="000000" w:fill="B8CCE4"/>
            <w:noWrap/>
            <w:vAlign w:val="center"/>
            <w:hideMark/>
          </w:tcPr>
          <w:p w14:paraId="6563816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0,305</w:t>
            </w:r>
          </w:p>
        </w:tc>
        <w:tc>
          <w:tcPr>
            <w:tcW w:w="407" w:type="pct"/>
            <w:tcBorders>
              <w:top w:val="nil"/>
              <w:left w:val="nil"/>
              <w:bottom w:val="single" w:sz="4" w:space="0" w:color="auto"/>
              <w:right w:val="single" w:sz="4" w:space="0" w:color="auto"/>
            </w:tcBorders>
            <w:shd w:val="clear" w:color="auto" w:fill="auto"/>
            <w:noWrap/>
            <w:vAlign w:val="center"/>
            <w:hideMark/>
          </w:tcPr>
          <w:p w14:paraId="35678AB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0,305</w:t>
            </w:r>
          </w:p>
        </w:tc>
        <w:tc>
          <w:tcPr>
            <w:tcW w:w="455" w:type="pct"/>
            <w:tcBorders>
              <w:top w:val="nil"/>
              <w:left w:val="nil"/>
              <w:bottom w:val="single" w:sz="4" w:space="0" w:color="auto"/>
              <w:right w:val="single" w:sz="4" w:space="0" w:color="auto"/>
            </w:tcBorders>
            <w:shd w:val="clear" w:color="000000" w:fill="B8CCE4"/>
            <w:noWrap/>
            <w:vAlign w:val="center"/>
            <w:hideMark/>
          </w:tcPr>
          <w:p w14:paraId="6041102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0,316</w:t>
            </w:r>
          </w:p>
        </w:tc>
        <w:tc>
          <w:tcPr>
            <w:tcW w:w="407" w:type="pct"/>
            <w:tcBorders>
              <w:top w:val="nil"/>
              <w:left w:val="nil"/>
              <w:bottom w:val="single" w:sz="4" w:space="0" w:color="auto"/>
              <w:right w:val="single" w:sz="4" w:space="0" w:color="auto"/>
            </w:tcBorders>
            <w:shd w:val="clear" w:color="auto" w:fill="auto"/>
            <w:noWrap/>
            <w:vAlign w:val="center"/>
            <w:hideMark/>
          </w:tcPr>
          <w:p w14:paraId="3B149BAE"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0,314</w:t>
            </w:r>
          </w:p>
        </w:tc>
      </w:tr>
      <w:tr w:rsidR="008C4521" w:rsidRPr="00A3735F" w14:paraId="73761C8F"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AAD968B" w14:textId="6D8C9B9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6</w:t>
            </w:r>
          </w:p>
        </w:tc>
        <w:tc>
          <w:tcPr>
            <w:tcW w:w="2973" w:type="pct"/>
            <w:tcBorders>
              <w:top w:val="nil"/>
              <w:left w:val="nil"/>
              <w:bottom w:val="single" w:sz="4" w:space="0" w:color="auto"/>
              <w:right w:val="single" w:sz="4" w:space="0" w:color="auto"/>
            </w:tcBorders>
            <w:shd w:val="clear" w:color="auto" w:fill="auto"/>
            <w:noWrap/>
            <w:vAlign w:val="center"/>
            <w:hideMark/>
          </w:tcPr>
          <w:p w14:paraId="70754655"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Темп отбора от начальных извлекаемых запасов, %</w:t>
            </w:r>
          </w:p>
        </w:tc>
        <w:tc>
          <w:tcPr>
            <w:tcW w:w="455" w:type="pct"/>
            <w:tcBorders>
              <w:top w:val="nil"/>
              <w:left w:val="nil"/>
              <w:bottom w:val="single" w:sz="4" w:space="0" w:color="auto"/>
              <w:right w:val="single" w:sz="4" w:space="0" w:color="auto"/>
            </w:tcBorders>
            <w:shd w:val="clear" w:color="000000" w:fill="B8CCE4"/>
            <w:noWrap/>
            <w:vAlign w:val="center"/>
            <w:hideMark/>
          </w:tcPr>
          <w:p w14:paraId="4B77123F"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1,9</w:t>
            </w:r>
          </w:p>
        </w:tc>
        <w:tc>
          <w:tcPr>
            <w:tcW w:w="407" w:type="pct"/>
            <w:tcBorders>
              <w:top w:val="nil"/>
              <w:left w:val="nil"/>
              <w:bottom w:val="single" w:sz="4" w:space="0" w:color="auto"/>
              <w:right w:val="single" w:sz="4" w:space="0" w:color="auto"/>
            </w:tcBorders>
            <w:shd w:val="clear" w:color="auto" w:fill="auto"/>
            <w:noWrap/>
            <w:vAlign w:val="center"/>
            <w:hideMark/>
          </w:tcPr>
          <w:p w14:paraId="3203D82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1,9</w:t>
            </w:r>
          </w:p>
        </w:tc>
        <w:tc>
          <w:tcPr>
            <w:tcW w:w="455" w:type="pct"/>
            <w:tcBorders>
              <w:top w:val="nil"/>
              <w:left w:val="nil"/>
              <w:bottom w:val="single" w:sz="4" w:space="0" w:color="auto"/>
              <w:right w:val="single" w:sz="4" w:space="0" w:color="auto"/>
            </w:tcBorders>
            <w:shd w:val="clear" w:color="000000" w:fill="B8CCE4"/>
            <w:noWrap/>
            <w:vAlign w:val="center"/>
            <w:hideMark/>
          </w:tcPr>
          <w:p w14:paraId="5888EF4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50EBE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1,9</w:t>
            </w:r>
          </w:p>
        </w:tc>
      </w:tr>
      <w:tr w:rsidR="008C4521" w:rsidRPr="00A3735F" w14:paraId="3BEC2A09"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5328387" w14:textId="352EBE7B"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7</w:t>
            </w:r>
          </w:p>
        </w:tc>
        <w:tc>
          <w:tcPr>
            <w:tcW w:w="2973" w:type="pct"/>
            <w:tcBorders>
              <w:top w:val="nil"/>
              <w:left w:val="nil"/>
              <w:bottom w:val="single" w:sz="4" w:space="0" w:color="auto"/>
              <w:right w:val="single" w:sz="4" w:space="0" w:color="auto"/>
            </w:tcBorders>
            <w:shd w:val="clear" w:color="auto" w:fill="auto"/>
            <w:noWrap/>
            <w:vAlign w:val="center"/>
            <w:hideMark/>
          </w:tcPr>
          <w:p w14:paraId="4DEC82F8"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Темп отбора от текущих извлекаемых запасов, %</w:t>
            </w:r>
          </w:p>
        </w:tc>
        <w:tc>
          <w:tcPr>
            <w:tcW w:w="455" w:type="pct"/>
            <w:tcBorders>
              <w:top w:val="nil"/>
              <w:left w:val="nil"/>
              <w:bottom w:val="single" w:sz="4" w:space="0" w:color="auto"/>
              <w:right w:val="single" w:sz="4" w:space="0" w:color="auto"/>
            </w:tcBorders>
            <w:shd w:val="clear" w:color="000000" w:fill="B8CCE4"/>
            <w:noWrap/>
            <w:vAlign w:val="center"/>
            <w:hideMark/>
          </w:tcPr>
          <w:p w14:paraId="71E938B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5,4</w:t>
            </w:r>
          </w:p>
        </w:tc>
        <w:tc>
          <w:tcPr>
            <w:tcW w:w="407" w:type="pct"/>
            <w:tcBorders>
              <w:top w:val="nil"/>
              <w:left w:val="nil"/>
              <w:bottom w:val="single" w:sz="4" w:space="0" w:color="auto"/>
              <w:right w:val="single" w:sz="4" w:space="0" w:color="auto"/>
            </w:tcBorders>
            <w:shd w:val="clear" w:color="auto" w:fill="auto"/>
            <w:noWrap/>
            <w:vAlign w:val="center"/>
            <w:hideMark/>
          </w:tcPr>
          <w:p w14:paraId="1B325A6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5,3</w:t>
            </w:r>
          </w:p>
        </w:tc>
        <w:tc>
          <w:tcPr>
            <w:tcW w:w="455" w:type="pct"/>
            <w:tcBorders>
              <w:top w:val="nil"/>
              <w:left w:val="nil"/>
              <w:bottom w:val="single" w:sz="4" w:space="0" w:color="auto"/>
              <w:right w:val="single" w:sz="4" w:space="0" w:color="auto"/>
            </w:tcBorders>
            <w:shd w:val="clear" w:color="000000" w:fill="B8CCE4"/>
            <w:noWrap/>
            <w:vAlign w:val="center"/>
            <w:hideMark/>
          </w:tcPr>
          <w:p w14:paraId="75C27CE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7,1</w:t>
            </w:r>
          </w:p>
        </w:tc>
        <w:tc>
          <w:tcPr>
            <w:tcW w:w="407" w:type="pct"/>
            <w:tcBorders>
              <w:top w:val="nil"/>
              <w:left w:val="nil"/>
              <w:bottom w:val="single" w:sz="4" w:space="0" w:color="auto"/>
              <w:right w:val="single" w:sz="4" w:space="0" w:color="auto"/>
            </w:tcBorders>
            <w:shd w:val="clear" w:color="auto" w:fill="auto"/>
            <w:noWrap/>
            <w:vAlign w:val="center"/>
            <w:hideMark/>
          </w:tcPr>
          <w:p w14:paraId="413F7EB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5,7</w:t>
            </w:r>
          </w:p>
        </w:tc>
      </w:tr>
      <w:tr w:rsidR="008C4521" w:rsidRPr="00A3735F" w14:paraId="42297D40"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E157E06" w14:textId="1C8C85DE"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8</w:t>
            </w:r>
          </w:p>
        </w:tc>
        <w:tc>
          <w:tcPr>
            <w:tcW w:w="2973" w:type="pct"/>
            <w:tcBorders>
              <w:top w:val="nil"/>
              <w:left w:val="nil"/>
              <w:bottom w:val="single" w:sz="4" w:space="0" w:color="auto"/>
              <w:right w:val="single" w:sz="4" w:space="0" w:color="auto"/>
            </w:tcBorders>
            <w:shd w:val="clear" w:color="auto" w:fill="auto"/>
            <w:noWrap/>
            <w:vAlign w:val="center"/>
            <w:hideMark/>
          </w:tcPr>
          <w:p w14:paraId="49909574"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Отбор от начальных извлекаемых запасов, %</w:t>
            </w:r>
          </w:p>
        </w:tc>
        <w:tc>
          <w:tcPr>
            <w:tcW w:w="455" w:type="pct"/>
            <w:tcBorders>
              <w:top w:val="nil"/>
              <w:left w:val="nil"/>
              <w:bottom w:val="single" w:sz="4" w:space="0" w:color="auto"/>
              <w:right w:val="single" w:sz="4" w:space="0" w:color="auto"/>
            </w:tcBorders>
            <w:shd w:val="clear" w:color="000000" w:fill="B8CCE4"/>
            <w:noWrap/>
            <w:vAlign w:val="center"/>
            <w:hideMark/>
          </w:tcPr>
          <w:p w14:paraId="691759FE"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66,3</w:t>
            </w:r>
          </w:p>
        </w:tc>
        <w:tc>
          <w:tcPr>
            <w:tcW w:w="407" w:type="pct"/>
            <w:tcBorders>
              <w:top w:val="nil"/>
              <w:left w:val="nil"/>
              <w:bottom w:val="single" w:sz="4" w:space="0" w:color="auto"/>
              <w:right w:val="single" w:sz="4" w:space="0" w:color="auto"/>
            </w:tcBorders>
            <w:shd w:val="clear" w:color="auto" w:fill="auto"/>
            <w:noWrap/>
            <w:vAlign w:val="center"/>
            <w:hideMark/>
          </w:tcPr>
          <w:p w14:paraId="3FE461E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66,2</w:t>
            </w:r>
          </w:p>
        </w:tc>
        <w:tc>
          <w:tcPr>
            <w:tcW w:w="455" w:type="pct"/>
            <w:tcBorders>
              <w:top w:val="nil"/>
              <w:left w:val="nil"/>
              <w:bottom w:val="single" w:sz="4" w:space="0" w:color="auto"/>
              <w:right w:val="single" w:sz="4" w:space="0" w:color="auto"/>
            </w:tcBorders>
            <w:shd w:val="clear" w:color="000000" w:fill="B8CCE4"/>
            <w:noWrap/>
            <w:vAlign w:val="center"/>
            <w:hideMark/>
          </w:tcPr>
          <w:p w14:paraId="378BD13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68,7</w:t>
            </w:r>
          </w:p>
        </w:tc>
        <w:tc>
          <w:tcPr>
            <w:tcW w:w="407" w:type="pct"/>
            <w:tcBorders>
              <w:top w:val="nil"/>
              <w:left w:val="nil"/>
              <w:bottom w:val="single" w:sz="4" w:space="0" w:color="auto"/>
              <w:right w:val="single" w:sz="4" w:space="0" w:color="auto"/>
            </w:tcBorders>
            <w:shd w:val="clear" w:color="auto" w:fill="auto"/>
            <w:noWrap/>
            <w:vAlign w:val="center"/>
            <w:hideMark/>
          </w:tcPr>
          <w:p w14:paraId="09E570E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68,2</w:t>
            </w:r>
          </w:p>
        </w:tc>
      </w:tr>
      <w:tr w:rsidR="008C4521" w:rsidRPr="00A3735F" w14:paraId="114D736B"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CB6DB96" w14:textId="33CEE321"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9</w:t>
            </w:r>
          </w:p>
        </w:tc>
        <w:tc>
          <w:tcPr>
            <w:tcW w:w="2973" w:type="pct"/>
            <w:tcBorders>
              <w:top w:val="nil"/>
              <w:left w:val="nil"/>
              <w:bottom w:val="single" w:sz="4" w:space="0" w:color="auto"/>
              <w:right w:val="single" w:sz="4" w:space="0" w:color="auto"/>
            </w:tcBorders>
            <w:shd w:val="clear" w:color="auto" w:fill="auto"/>
            <w:noWrap/>
            <w:vAlign w:val="center"/>
            <w:hideMark/>
          </w:tcPr>
          <w:p w14:paraId="1E12F371"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Добыча</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газа</w:t>
            </w:r>
            <w:proofErr w:type="spellEnd"/>
            <w:r w:rsidRPr="00A3735F">
              <w:rPr>
                <w:rFonts w:ascii="Times New Roman" w:eastAsia="Times New Roman" w:hAnsi="Times New Roman" w:cs="Times New Roman"/>
                <w:color w:val="000000"/>
                <w:sz w:val="20"/>
                <w:szCs w:val="20"/>
                <w:lang w:val="en-US"/>
              </w:rPr>
              <w:t>, млн.м</w:t>
            </w:r>
            <w:r w:rsidRPr="00A3735F">
              <w:rPr>
                <w:rFonts w:ascii="Times New Roman" w:eastAsia="Times New Roman" w:hAnsi="Times New Roman" w:cs="Times New Roman"/>
                <w:color w:val="000000"/>
                <w:sz w:val="20"/>
                <w:szCs w:val="20"/>
                <w:vertAlign w:val="superscript"/>
                <w:lang w:val="en-US"/>
              </w:rPr>
              <w:t>3</w:t>
            </w:r>
          </w:p>
        </w:tc>
        <w:tc>
          <w:tcPr>
            <w:tcW w:w="455" w:type="pct"/>
            <w:tcBorders>
              <w:top w:val="nil"/>
              <w:left w:val="nil"/>
              <w:bottom w:val="single" w:sz="4" w:space="0" w:color="auto"/>
              <w:right w:val="single" w:sz="4" w:space="0" w:color="auto"/>
            </w:tcBorders>
            <w:shd w:val="clear" w:color="000000" w:fill="B8CCE4"/>
            <w:noWrap/>
            <w:vAlign w:val="center"/>
            <w:hideMark/>
          </w:tcPr>
          <w:p w14:paraId="656BFA6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2,268</w:t>
            </w:r>
          </w:p>
        </w:tc>
        <w:tc>
          <w:tcPr>
            <w:tcW w:w="407" w:type="pct"/>
            <w:tcBorders>
              <w:top w:val="nil"/>
              <w:left w:val="nil"/>
              <w:bottom w:val="single" w:sz="4" w:space="0" w:color="auto"/>
              <w:right w:val="single" w:sz="4" w:space="0" w:color="auto"/>
            </w:tcBorders>
            <w:shd w:val="clear" w:color="auto" w:fill="auto"/>
            <w:noWrap/>
            <w:vAlign w:val="center"/>
            <w:hideMark/>
          </w:tcPr>
          <w:p w14:paraId="7A73079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2,145</w:t>
            </w:r>
          </w:p>
        </w:tc>
        <w:tc>
          <w:tcPr>
            <w:tcW w:w="455" w:type="pct"/>
            <w:tcBorders>
              <w:top w:val="nil"/>
              <w:left w:val="nil"/>
              <w:bottom w:val="single" w:sz="4" w:space="0" w:color="auto"/>
              <w:right w:val="single" w:sz="4" w:space="0" w:color="auto"/>
            </w:tcBorders>
            <w:shd w:val="clear" w:color="000000" w:fill="B8CCE4"/>
            <w:noWrap/>
            <w:vAlign w:val="center"/>
            <w:hideMark/>
          </w:tcPr>
          <w:p w14:paraId="29F6ACC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2,812</w:t>
            </w:r>
          </w:p>
        </w:tc>
        <w:tc>
          <w:tcPr>
            <w:tcW w:w="407" w:type="pct"/>
            <w:tcBorders>
              <w:top w:val="nil"/>
              <w:left w:val="nil"/>
              <w:bottom w:val="single" w:sz="4" w:space="0" w:color="auto"/>
              <w:right w:val="single" w:sz="4" w:space="0" w:color="auto"/>
            </w:tcBorders>
            <w:shd w:val="clear" w:color="auto" w:fill="auto"/>
            <w:noWrap/>
            <w:vAlign w:val="center"/>
            <w:hideMark/>
          </w:tcPr>
          <w:p w14:paraId="774E48D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2,242</w:t>
            </w:r>
          </w:p>
        </w:tc>
      </w:tr>
      <w:tr w:rsidR="008C4521" w:rsidRPr="00A3735F" w14:paraId="639009C1"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351878A" w14:textId="5D5F2A1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10</w:t>
            </w:r>
          </w:p>
        </w:tc>
        <w:tc>
          <w:tcPr>
            <w:tcW w:w="2973" w:type="pct"/>
            <w:tcBorders>
              <w:top w:val="nil"/>
              <w:left w:val="nil"/>
              <w:bottom w:val="single" w:sz="4" w:space="0" w:color="auto"/>
              <w:right w:val="single" w:sz="4" w:space="0" w:color="auto"/>
            </w:tcBorders>
            <w:shd w:val="clear" w:color="auto" w:fill="auto"/>
            <w:noWrap/>
            <w:vAlign w:val="center"/>
            <w:hideMark/>
          </w:tcPr>
          <w:p w14:paraId="49C9B7C3"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Накопленная добыча газа, млн.м</w:t>
            </w:r>
            <w:r w:rsidRPr="00A3735F">
              <w:rPr>
                <w:rFonts w:ascii="Times New Roman" w:eastAsia="Times New Roman" w:hAnsi="Times New Roman" w:cs="Times New Roman"/>
                <w:color w:val="000000"/>
                <w:sz w:val="20"/>
                <w:szCs w:val="20"/>
                <w:vertAlign w:val="superscript"/>
              </w:rPr>
              <w:t>3</w:t>
            </w:r>
          </w:p>
        </w:tc>
        <w:tc>
          <w:tcPr>
            <w:tcW w:w="455" w:type="pct"/>
            <w:tcBorders>
              <w:top w:val="nil"/>
              <w:left w:val="nil"/>
              <w:bottom w:val="single" w:sz="4" w:space="0" w:color="auto"/>
              <w:right w:val="single" w:sz="4" w:space="0" w:color="auto"/>
            </w:tcBorders>
            <w:shd w:val="clear" w:color="000000" w:fill="B8CCE4"/>
            <w:noWrap/>
            <w:vAlign w:val="center"/>
            <w:hideMark/>
          </w:tcPr>
          <w:p w14:paraId="62248D2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34,508</w:t>
            </w:r>
          </w:p>
        </w:tc>
        <w:tc>
          <w:tcPr>
            <w:tcW w:w="407" w:type="pct"/>
            <w:tcBorders>
              <w:top w:val="nil"/>
              <w:left w:val="nil"/>
              <w:bottom w:val="single" w:sz="4" w:space="0" w:color="auto"/>
              <w:right w:val="single" w:sz="4" w:space="0" w:color="auto"/>
            </w:tcBorders>
            <w:shd w:val="clear" w:color="auto" w:fill="auto"/>
            <w:noWrap/>
            <w:vAlign w:val="center"/>
            <w:hideMark/>
          </w:tcPr>
          <w:p w14:paraId="2F483497"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34,385</w:t>
            </w:r>
          </w:p>
        </w:tc>
        <w:tc>
          <w:tcPr>
            <w:tcW w:w="455" w:type="pct"/>
            <w:tcBorders>
              <w:top w:val="nil"/>
              <w:left w:val="nil"/>
              <w:bottom w:val="single" w:sz="4" w:space="0" w:color="auto"/>
              <w:right w:val="single" w:sz="4" w:space="0" w:color="auto"/>
            </w:tcBorders>
            <w:shd w:val="clear" w:color="000000" w:fill="B8CCE4"/>
            <w:noWrap/>
            <w:vAlign w:val="center"/>
            <w:hideMark/>
          </w:tcPr>
          <w:p w14:paraId="00163E6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37,320</w:t>
            </w:r>
          </w:p>
        </w:tc>
        <w:tc>
          <w:tcPr>
            <w:tcW w:w="407" w:type="pct"/>
            <w:tcBorders>
              <w:top w:val="nil"/>
              <w:left w:val="nil"/>
              <w:bottom w:val="single" w:sz="4" w:space="0" w:color="auto"/>
              <w:right w:val="single" w:sz="4" w:space="0" w:color="auto"/>
            </w:tcBorders>
            <w:shd w:val="clear" w:color="auto" w:fill="auto"/>
            <w:noWrap/>
            <w:vAlign w:val="center"/>
            <w:hideMark/>
          </w:tcPr>
          <w:p w14:paraId="7064BC13"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36,628</w:t>
            </w:r>
          </w:p>
        </w:tc>
      </w:tr>
      <w:tr w:rsidR="008C4521" w:rsidRPr="00A3735F" w14:paraId="764DF0BB"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27D32B79" w14:textId="45F02415"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11</w:t>
            </w:r>
          </w:p>
        </w:tc>
        <w:tc>
          <w:tcPr>
            <w:tcW w:w="2973" w:type="pct"/>
            <w:tcBorders>
              <w:top w:val="nil"/>
              <w:left w:val="nil"/>
              <w:bottom w:val="single" w:sz="4" w:space="0" w:color="auto"/>
              <w:right w:val="single" w:sz="4" w:space="0" w:color="auto"/>
            </w:tcBorders>
            <w:shd w:val="clear" w:color="auto" w:fill="auto"/>
            <w:noWrap/>
            <w:vAlign w:val="center"/>
            <w:hideMark/>
          </w:tcPr>
          <w:p w14:paraId="6B378C2F"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Газовый</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фактор</w:t>
            </w:r>
            <w:proofErr w:type="spellEnd"/>
            <w:r w:rsidRPr="00A3735F">
              <w:rPr>
                <w:rFonts w:ascii="Times New Roman" w:eastAsia="Times New Roman" w:hAnsi="Times New Roman" w:cs="Times New Roman"/>
                <w:color w:val="000000"/>
                <w:sz w:val="20"/>
                <w:szCs w:val="20"/>
                <w:lang w:val="en-US"/>
              </w:rPr>
              <w:t>, м</w:t>
            </w:r>
            <w:r w:rsidRPr="00A3735F">
              <w:rPr>
                <w:rFonts w:ascii="Times New Roman" w:eastAsia="Times New Roman" w:hAnsi="Times New Roman" w:cs="Times New Roman"/>
                <w:color w:val="000000"/>
                <w:sz w:val="20"/>
                <w:szCs w:val="20"/>
                <w:vertAlign w:val="superscript"/>
                <w:lang w:val="en-US"/>
              </w:rPr>
              <w:t>3</w:t>
            </w:r>
            <w:r w:rsidRPr="00A3735F">
              <w:rPr>
                <w:rFonts w:ascii="Times New Roman" w:eastAsia="Times New Roman" w:hAnsi="Times New Roman" w:cs="Times New Roman"/>
                <w:color w:val="000000"/>
                <w:sz w:val="20"/>
                <w:szCs w:val="20"/>
                <w:lang w:val="en-US"/>
              </w:rPr>
              <w:t>/т</w:t>
            </w:r>
          </w:p>
        </w:tc>
        <w:tc>
          <w:tcPr>
            <w:tcW w:w="455" w:type="pct"/>
            <w:tcBorders>
              <w:top w:val="nil"/>
              <w:left w:val="nil"/>
              <w:bottom w:val="single" w:sz="4" w:space="0" w:color="auto"/>
              <w:right w:val="single" w:sz="4" w:space="0" w:color="auto"/>
            </w:tcBorders>
            <w:shd w:val="clear" w:color="000000" w:fill="B8CCE4"/>
            <w:noWrap/>
            <w:vAlign w:val="center"/>
            <w:hideMark/>
          </w:tcPr>
          <w:p w14:paraId="4944202E"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32,4</w:t>
            </w:r>
          </w:p>
        </w:tc>
        <w:tc>
          <w:tcPr>
            <w:tcW w:w="407" w:type="pct"/>
            <w:tcBorders>
              <w:top w:val="nil"/>
              <w:left w:val="nil"/>
              <w:bottom w:val="single" w:sz="4" w:space="0" w:color="auto"/>
              <w:right w:val="single" w:sz="4" w:space="0" w:color="auto"/>
            </w:tcBorders>
            <w:shd w:val="clear" w:color="auto" w:fill="auto"/>
            <w:noWrap/>
            <w:vAlign w:val="center"/>
            <w:hideMark/>
          </w:tcPr>
          <w:p w14:paraId="55936D50"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31,0</w:t>
            </w:r>
          </w:p>
        </w:tc>
        <w:tc>
          <w:tcPr>
            <w:tcW w:w="455" w:type="pct"/>
            <w:tcBorders>
              <w:top w:val="nil"/>
              <w:left w:val="nil"/>
              <w:bottom w:val="single" w:sz="4" w:space="0" w:color="auto"/>
              <w:right w:val="single" w:sz="4" w:space="0" w:color="auto"/>
            </w:tcBorders>
            <w:shd w:val="clear" w:color="000000" w:fill="B8CCE4"/>
            <w:noWrap/>
            <w:vAlign w:val="center"/>
            <w:hideMark/>
          </w:tcPr>
          <w:p w14:paraId="13D5766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32,2</w:t>
            </w:r>
          </w:p>
        </w:tc>
        <w:tc>
          <w:tcPr>
            <w:tcW w:w="407" w:type="pct"/>
            <w:tcBorders>
              <w:top w:val="nil"/>
              <w:left w:val="nil"/>
              <w:bottom w:val="single" w:sz="4" w:space="0" w:color="auto"/>
              <w:right w:val="single" w:sz="4" w:space="0" w:color="auto"/>
            </w:tcBorders>
            <w:shd w:val="clear" w:color="auto" w:fill="auto"/>
            <w:noWrap/>
            <w:vAlign w:val="center"/>
            <w:hideMark/>
          </w:tcPr>
          <w:p w14:paraId="7F2CD75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32,0</w:t>
            </w:r>
          </w:p>
        </w:tc>
      </w:tr>
      <w:tr w:rsidR="008C4521" w:rsidRPr="00A3735F" w14:paraId="0F7F2346"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271924C1" w14:textId="5FA0D77F"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12</w:t>
            </w:r>
          </w:p>
        </w:tc>
        <w:tc>
          <w:tcPr>
            <w:tcW w:w="2973" w:type="pct"/>
            <w:tcBorders>
              <w:top w:val="nil"/>
              <w:left w:val="nil"/>
              <w:bottom w:val="single" w:sz="4" w:space="0" w:color="auto"/>
              <w:right w:val="single" w:sz="4" w:space="0" w:color="auto"/>
            </w:tcBorders>
            <w:shd w:val="clear" w:color="auto" w:fill="auto"/>
            <w:noWrap/>
            <w:vAlign w:val="center"/>
            <w:hideMark/>
          </w:tcPr>
          <w:p w14:paraId="0AA3CC78"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Добыча</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жидкости</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тыс.т</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2C32FC7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318,3</w:t>
            </w:r>
          </w:p>
        </w:tc>
        <w:tc>
          <w:tcPr>
            <w:tcW w:w="407" w:type="pct"/>
            <w:tcBorders>
              <w:top w:val="nil"/>
              <w:left w:val="nil"/>
              <w:bottom w:val="single" w:sz="4" w:space="0" w:color="auto"/>
              <w:right w:val="single" w:sz="4" w:space="0" w:color="auto"/>
            </w:tcBorders>
            <w:shd w:val="clear" w:color="auto" w:fill="auto"/>
            <w:noWrap/>
            <w:vAlign w:val="center"/>
            <w:hideMark/>
          </w:tcPr>
          <w:p w14:paraId="3B0CE0BD"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300,35</w:t>
            </w:r>
          </w:p>
        </w:tc>
        <w:tc>
          <w:tcPr>
            <w:tcW w:w="455" w:type="pct"/>
            <w:tcBorders>
              <w:top w:val="nil"/>
              <w:left w:val="nil"/>
              <w:bottom w:val="single" w:sz="4" w:space="0" w:color="auto"/>
              <w:right w:val="single" w:sz="4" w:space="0" w:color="auto"/>
            </w:tcBorders>
            <w:shd w:val="clear" w:color="000000" w:fill="B8CCE4"/>
            <w:noWrap/>
            <w:vAlign w:val="center"/>
            <w:hideMark/>
          </w:tcPr>
          <w:p w14:paraId="7816754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401,7</w:t>
            </w:r>
          </w:p>
        </w:tc>
        <w:tc>
          <w:tcPr>
            <w:tcW w:w="407" w:type="pct"/>
            <w:tcBorders>
              <w:top w:val="nil"/>
              <w:left w:val="nil"/>
              <w:bottom w:val="single" w:sz="4" w:space="0" w:color="auto"/>
              <w:right w:val="single" w:sz="4" w:space="0" w:color="auto"/>
            </w:tcBorders>
            <w:shd w:val="clear" w:color="auto" w:fill="auto"/>
            <w:noWrap/>
            <w:vAlign w:val="center"/>
            <w:hideMark/>
          </w:tcPr>
          <w:p w14:paraId="109DC44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281,8</w:t>
            </w:r>
          </w:p>
        </w:tc>
      </w:tr>
      <w:tr w:rsidR="008C4521" w:rsidRPr="00A3735F" w14:paraId="0B1D9799"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B78DB3F" w14:textId="721087DF"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13</w:t>
            </w:r>
          </w:p>
        </w:tc>
        <w:tc>
          <w:tcPr>
            <w:tcW w:w="2973" w:type="pct"/>
            <w:tcBorders>
              <w:top w:val="nil"/>
              <w:left w:val="nil"/>
              <w:bottom w:val="single" w:sz="4" w:space="0" w:color="auto"/>
              <w:right w:val="single" w:sz="4" w:space="0" w:color="auto"/>
            </w:tcBorders>
            <w:shd w:val="clear" w:color="auto" w:fill="auto"/>
            <w:noWrap/>
            <w:vAlign w:val="center"/>
            <w:hideMark/>
          </w:tcPr>
          <w:p w14:paraId="067FB6D0"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rPr>
            </w:pPr>
            <w:r w:rsidRPr="00A3735F">
              <w:rPr>
                <w:rFonts w:ascii="Times New Roman" w:eastAsia="Times New Roman" w:hAnsi="Times New Roman" w:cs="Times New Roman"/>
                <w:i/>
                <w:iCs/>
                <w:color w:val="000000"/>
                <w:sz w:val="20"/>
                <w:szCs w:val="20"/>
              </w:rPr>
              <w:t xml:space="preserve">в </w:t>
            </w:r>
            <w:proofErr w:type="spellStart"/>
            <w:r w:rsidRPr="00A3735F">
              <w:rPr>
                <w:rFonts w:ascii="Times New Roman" w:eastAsia="Times New Roman" w:hAnsi="Times New Roman" w:cs="Times New Roman"/>
                <w:i/>
                <w:iCs/>
                <w:color w:val="000000"/>
                <w:sz w:val="20"/>
                <w:szCs w:val="20"/>
              </w:rPr>
              <w:t>т.ч</w:t>
            </w:r>
            <w:proofErr w:type="spellEnd"/>
            <w:r w:rsidRPr="00A3735F">
              <w:rPr>
                <w:rFonts w:ascii="Times New Roman" w:eastAsia="Times New Roman" w:hAnsi="Times New Roman" w:cs="Times New Roman"/>
                <w:i/>
                <w:iCs/>
                <w:color w:val="000000"/>
                <w:sz w:val="20"/>
                <w:szCs w:val="20"/>
              </w:rPr>
              <w:t>.: из новых скважин</w:t>
            </w:r>
          </w:p>
        </w:tc>
        <w:tc>
          <w:tcPr>
            <w:tcW w:w="455" w:type="pct"/>
            <w:tcBorders>
              <w:top w:val="nil"/>
              <w:left w:val="nil"/>
              <w:bottom w:val="single" w:sz="4" w:space="0" w:color="auto"/>
              <w:right w:val="single" w:sz="4" w:space="0" w:color="auto"/>
            </w:tcBorders>
            <w:shd w:val="clear" w:color="000000" w:fill="B8CCE4"/>
            <w:noWrap/>
            <w:vAlign w:val="center"/>
            <w:hideMark/>
          </w:tcPr>
          <w:p w14:paraId="52C9BB7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17,9</w:t>
            </w:r>
          </w:p>
        </w:tc>
        <w:tc>
          <w:tcPr>
            <w:tcW w:w="407" w:type="pct"/>
            <w:tcBorders>
              <w:top w:val="nil"/>
              <w:left w:val="nil"/>
              <w:bottom w:val="single" w:sz="4" w:space="0" w:color="auto"/>
              <w:right w:val="single" w:sz="4" w:space="0" w:color="auto"/>
            </w:tcBorders>
            <w:shd w:val="clear" w:color="auto" w:fill="auto"/>
            <w:noWrap/>
            <w:vAlign w:val="center"/>
            <w:hideMark/>
          </w:tcPr>
          <w:p w14:paraId="2029BDB1"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12,4</w:t>
            </w:r>
          </w:p>
        </w:tc>
        <w:tc>
          <w:tcPr>
            <w:tcW w:w="455" w:type="pct"/>
            <w:tcBorders>
              <w:top w:val="nil"/>
              <w:left w:val="nil"/>
              <w:bottom w:val="single" w:sz="4" w:space="0" w:color="auto"/>
              <w:right w:val="single" w:sz="4" w:space="0" w:color="auto"/>
            </w:tcBorders>
            <w:shd w:val="clear" w:color="000000" w:fill="B8CCE4"/>
            <w:noWrap/>
            <w:vAlign w:val="center"/>
            <w:hideMark/>
          </w:tcPr>
          <w:p w14:paraId="7C5EF3A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11,6</w:t>
            </w:r>
          </w:p>
        </w:tc>
        <w:tc>
          <w:tcPr>
            <w:tcW w:w="407" w:type="pct"/>
            <w:tcBorders>
              <w:top w:val="nil"/>
              <w:left w:val="nil"/>
              <w:bottom w:val="single" w:sz="4" w:space="0" w:color="auto"/>
              <w:right w:val="single" w:sz="4" w:space="0" w:color="auto"/>
            </w:tcBorders>
            <w:shd w:val="clear" w:color="auto" w:fill="auto"/>
            <w:noWrap/>
            <w:vAlign w:val="center"/>
            <w:hideMark/>
          </w:tcPr>
          <w:p w14:paraId="61B580DD"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13,3</w:t>
            </w:r>
          </w:p>
        </w:tc>
      </w:tr>
      <w:tr w:rsidR="008C4521" w:rsidRPr="00A3735F" w14:paraId="24E867D9"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094D7EFC" w14:textId="5A0E9296"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14</w:t>
            </w:r>
          </w:p>
        </w:tc>
        <w:tc>
          <w:tcPr>
            <w:tcW w:w="2973" w:type="pct"/>
            <w:tcBorders>
              <w:top w:val="nil"/>
              <w:left w:val="nil"/>
              <w:bottom w:val="single" w:sz="4" w:space="0" w:color="auto"/>
              <w:right w:val="single" w:sz="4" w:space="0" w:color="auto"/>
            </w:tcBorders>
            <w:shd w:val="clear" w:color="auto" w:fill="auto"/>
            <w:noWrap/>
            <w:vAlign w:val="center"/>
            <w:hideMark/>
          </w:tcPr>
          <w:p w14:paraId="7D0D3813"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переходящих</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скважин</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9FBE41F"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300,4</w:t>
            </w:r>
          </w:p>
        </w:tc>
        <w:tc>
          <w:tcPr>
            <w:tcW w:w="407" w:type="pct"/>
            <w:tcBorders>
              <w:top w:val="nil"/>
              <w:left w:val="nil"/>
              <w:bottom w:val="single" w:sz="4" w:space="0" w:color="auto"/>
              <w:right w:val="single" w:sz="4" w:space="0" w:color="auto"/>
            </w:tcBorders>
            <w:shd w:val="clear" w:color="auto" w:fill="auto"/>
            <w:noWrap/>
            <w:vAlign w:val="center"/>
            <w:hideMark/>
          </w:tcPr>
          <w:p w14:paraId="1F6B1CA1"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288,0</w:t>
            </w:r>
          </w:p>
        </w:tc>
        <w:tc>
          <w:tcPr>
            <w:tcW w:w="455" w:type="pct"/>
            <w:tcBorders>
              <w:top w:val="nil"/>
              <w:left w:val="nil"/>
              <w:bottom w:val="single" w:sz="4" w:space="0" w:color="auto"/>
              <w:right w:val="single" w:sz="4" w:space="0" w:color="auto"/>
            </w:tcBorders>
            <w:shd w:val="clear" w:color="000000" w:fill="B8CCE4"/>
            <w:noWrap/>
            <w:vAlign w:val="center"/>
            <w:hideMark/>
          </w:tcPr>
          <w:p w14:paraId="6B361C22"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390,1</w:t>
            </w:r>
          </w:p>
        </w:tc>
        <w:tc>
          <w:tcPr>
            <w:tcW w:w="407" w:type="pct"/>
            <w:tcBorders>
              <w:top w:val="nil"/>
              <w:left w:val="nil"/>
              <w:bottom w:val="single" w:sz="4" w:space="0" w:color="auto"/>
              <w:right w:val="single" w:sz="4" w:space="0" w:color="auto"/>
            </w:tcBorders>
            <w:shd w:val="clear" w:color="auto" w:fill="auto"/>
            <w:noWrap/>
            <w:vAlign w:val="center"/>
            <w:hideMark/>
          </w:tcPr>
          <w:p w14:paraId="15E247C7"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268,5</w:t>
            </w:r>
          </w:p>
        </w:tc>
      </w:tr>
      <w:tr w:rsidR="008C4521" w:rsidRPr="00A3735F" w14:paraId="1038EFF3"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02E4BF69" w14:textId="1C849ED4"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15</w:t>
            </w:r>
          </w:p>
        </w:tc>
        <w:tc>
          <w:tcPr>
            <w:tcW w:w="2973" w:type="pct"/>
            <w:tcBorders>
              <w:top w:val="nil"/>
              <w:left w:val="nil"/>
              <w:bottom w:val="single" w:sz="4" w:space="0" w:color="auto"/>
              <w:right w:val="single" w:sz="4" w:space="0" w:color="auto"/>
            </w:tcBorders>
            <w:shd w:val="clear" w:color="auto" w:fill="auto"/>
            <w:noWrap/>
            <w:vAlign w:val="center"/>
            <w:hideMark/>
          </w:tcPr>
          <w:p w14:paraId="1C8FCEE0"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 xml:space="preserve">Накопленная добыча жидкости, </w:t>
            </w:r>
            <w:proofErr w:type="spellStart"/>
            <w:r w:rsidRPr="00A3735F">
              <w:rPr>
                <w:rFonts w:ascii="Times New Roman" w:eastAsia="Times New Roman" w:hAnsi="Times New Roman" w:cs="Times New Roman"/>
                <w:color w:val="000000"/>
                <w:sz w:val="20"/>
                <w:szCs w:val="20"/>
              </w:rPr>
              <w:t>тыс.т</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4DE4277D" w14:textId="77777777" w:rsidR="008C4521" w:rsidRPr="00A3735F" w:rsidRDefault="008C4521" w:rsidP="008C4521">
            <w:pPr>
              <w:spacing w:after="0" w:line="240" w:lineRule="auto"/>
              <w:ind w:lef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10464,0</w:t>
            </w:r>
          </w:p>
        </w:tc>
        <w:tc>
          <w:tcPr>
            <w:tcW w:w="407" w:type="pct"/>
            <w:tcBorders>
              <w:top w:val="nil"/>
              <w:left w:val="nil"/>
              <w:bottom w:val="single" w:sz="4" w:space="0" w:color="auto"/>
              <w:right w:val="single" w:sz="4" w:space="0" w:color="auto"/>
            </w:tcBorders>
            <w:shd w:val="clear" w:color="auto" w:fill="auto"/>
            <w:vAlign w:val="center"/>
            <w:hideMark/>
          </w:tcPr>
          <w:p w14:paraId="44CBD322"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10446,1</w:t>
            </w:r>
          </w:p>
        </w:tc>
        <w:tc>
          <w:tcPr>
            <w:tcW w:w="455" w:type="pct"/>
            <w:tcBorders>
              <w:top w:val="nil"/>
              <w:left w:val="nil"/>
              <w:bottom w:val="single" w:sz="4" w:space="0" w:color="auto"/>
              <w:right w:val="single" w:sz="4" w:space="0" w:color="auto"/>
            </w:tcBorders>
            <w:shd w:val="clear" w:color="000000" w:fill="B8CCE4"/>
            <w:noWrap/>
            <w:vAlign w:val="center"/>
            <w:hideMark/>
          </w:tcPr>
          <w:p w14:paraId="5A6F8855"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10865,7</w:t>
            </w:r>
          </w:p>
        </w:tc>
        <w:tc>
          <w:tcPr>
            <w:tcW w:w="407" w:type="pct"/>
            <w:tcBorders>
              <w:top w:val="nil"/>
              <w:left w:val="nil"/>
              <w:bottom w:val="single" w:sz="4" w:space="0" w:color="auto"/>
              <w:right w:val="single" w:sz="4" w:space="0" w:color="auto"/>
            </w:tcBorders>
            <w:shd w:val="clear" w:color="auto" w:fill="auto"/>
            <w:vAlign w:val="center"/>
            <w:hideMark/>
          </w:tcPr>
          <w:p w14:paraId="03CDFB93"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10727,9</w:t>
            </w:r>
          </w:p>
        </w:tc>
      </w:tr>
      <w:tr w:rsidR="008C4521" w:rsidRPr="00A3735F" w14:paraId="4CBED448"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35A03EF" w14:textId="428CDD11"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16</w:t>
            </w:r>
          </w:p>
        </w:tc>
        <w:tc>
          <w:tcPr>
            <w:tcW w:w="2973" w:type="pct"/>
            <w:tcBorders>
              <w:top w:val="nil"/>
              <w:left w:val="nil"/>
              <w:bottom w:val="single" w:sz="4" w:space="0" w:color="auto"/>
              <w:right w:val="single" w:sz="4" w:space="0" w:color="auto"/>
            </w:tcBorders>
            <w:shd w:val="clear" w:color="auto" w:fill="auto"/>
            <w:noWrap/>
            <w:vAlign w:val="center"/>
            <w:hideMark/>
          </w:tcPr>
          <w:p w14:paraId="5F55CCAD"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Обводненность</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продукции</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по</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весу</w:t>
            </w:r>
            <w:proofErr w:type="spellEnd"/>
            <w:r w:rsidRPr="00A3735F">
              <w:rPr>
                <w:rFonts w:ascii="Times New Roman" w:eastAsia="Times New Roman" w:hAnsi="Times New Roman" w:cs="Times New Roman"/>
                <w:color w:val="000000"/>
                <w:sz w:val="20"/>
                <w:szCs w:val="20"/>
                <w:lang w:val="en-US"/>
              </w:rPr>
              <w:t>), %</w:t>
            </w:r>
          </w:p>
        </w:tc>
        <w:tc>
          <w:tcPr>
            <w:tcW w:w="455" w:type="pct"/>
            <w:tcBorders>
              <w:top w:val="nil"/>
              <w:left w:val="nil"/>
              <w:bottom w:val="single" w:sz="4" w:space="0" w:color="auto"/>
              <w:right w:val="single" w:sz="4" w:space="0" w:color="auto"/>
            </w:tcBorders>
            <w:shd w:val="clear" w:color="000000" w:fill="B8CCE4"/>
            <w:noWrap/>
            <w:vAlign w:val="center"/>
            <w:hideMark/>
          </w:tcPr>
          <w:p w14:paraId="457CDBE0"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78,0</w:t>
            </w:r>
          </w:p>
        </w:tc>
        <w:tc>
          <w:tcPr>
            <w:tcW w:w="407" w:type="pct"/>
            <w:tcBorders>
              <w:top w:val="nil"/>
              <w:left w:val="nil"/>
              <w:bottom w:val="single" w:sz="4" w:space="0" w:color="auto"/>
              <w:right w:val="single" w:sz="4" w:space="0" w:color="auto"/>
            </w:tcBorders>
            <w:shd w:val="clear" w:color="auto" w:fill="auto"/>
            <w:noWrap/>
            <w:vAlign w:val="center"/>
            <w:hideMark/>
          </w:tcPr>
          <w:p w14:paraId="620C052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77,0</w:t>
            </w:r>
          </w:p>
        </w:tc>
        <w:tc>
          <w:tcPr>
            <w:tcW w:w="455" w:type="pct"/>
            <w:tcBorders>
              <w:top w:val="nil"/>
              <w:left w:val="nil"/>
              <w:bottom w:val="single" w:sz="4" w:space="0" w:color="auto"/>
              <w:right w:val="single" w:sz="4" w:space="0" w:color="auto"/>
            </w:tcBorders>
            <w:shd w:val="clear" w:color="000000" w:fill="B8CCE4"/>
            <w:noWrap/>
            <w:vAlign w:val="center"/>
            <w:hideMark/>
          </w:tcPr>
          <w:p w14:paraId="022E8EC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78,3</w:t>
            </w:r>
          </w:p>
        </w:tc>
        <w:tc>
          <w:tcPr>
            <w:tcW w:w="407" w:type="pct"/>
            <w:tcBorders>
              <w:top w:val="nil"/>
              <w:left w:val="nil"/>
              <w:bottom w:val="single" w:sz="4" w:space="0" w:color="auto"/>
              <w:right w:val="single" w:sz="4" w:space="0" w:color="auto"/>
            </w:tcBorders>
            <w:shd w:val="clear" w:color="auto" w:fill="auto"/>
            <w:noWrap/>
            <w:vAlign w:val="center"/>
            <w:hideMark/>
          </w:tcPr>
          <w:p w14:paraId="4F28011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75,1</w:t>
            </w:r>
          </w:p>
        </w:tc>
      </w:tr>
      <w:tr w:rsidR="008C4521" w:rsidRPr="00A3735F" w14:paraId="120C46D4"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FE2A17A" w14:textId="5B863E62"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17</w:t>
            </w:r>
          </w:p>
        </w:tc>
        <w:tc>
          <w:tcPr>
            <w:tcW w:w="2973" w:type="pct"/>
            <w:tcBorders>
              <w:top w:val="nil"/>
              <w:left w:val="nil"/>
              <w:bottom w:val="single" w:sz="4" w:space="0" w:color="auto"/>
              <w:right w:val="single" w:sz="4" w:space="0" w:color="auto"/>
            </w:tcBorders>
            <w:shd w:val="clear" w:color="auto" w:fill="auto"/>
            <w:noWrap/>
            <w:vAlign w:val="center"/>
            <w:hideMark/>
          </w:tcPr>
          <w:p w14:paraId="44599E8F"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rPr>
            </w:pPr>
            <w:r w:rsidRPr="00A3735F">
              <w:rPr>
                <w:rFonts w:ascii="Times New Roman" w:eastAsia="Times New Roman" w:hAnsi="Times New Roman" w:cs="Times New Roman"/>
                <w:i/>
                <w:iCs/>
                <w:color w:val="000000"/>
                <w:sz w:val="20"/>
                <w:szCs w:val="20"/>
              </w:rPr>
              <w:t xml:space="preserve">в </w:t>
            </w:r>
            <w:proofErr w:type="spellStart"/>
            <w:r w:rsidRPr="00A3735F">
              <w:rPr>
                <w:rFonts w:ascii="Times New Roman" w:eastAsia="Times New Roman" w:hAnsi="Times New Roman" w:cs="Times New Roman"/>
                <w:i/>
                <w:iCs/>
                <w:color w:val="000000"/>
                <w:sz w:val="20"/>
                <w:szCs w:val="20"/>
              </w:rPr>
              <w:t>т.ч</w:t>
            </w:r>
            <w:proofErr w:type="spellEnd"/>
            <w:r w:rsidRPr="00A3735F">
              <w:rPr>
                <w:rFonts w:ascii="Times New Roman" w:eastAsia="Times New Roman" w:hAnsi="Times New Roman" w:cs="Times New Roman"/>
                <w:i/>
                <w:iCs/>
                <w:color w:val="000000"/>
                <w:sz w:val="20"/>
                <w:szCs w:val="20"/>
              </w:rPr>
              <w:t>.: новых скважин</w:t>
            </w:r>
          </w:p>
        </w:tc>
        <w:tc>
          <w:tcPr>
            <w:tcW w:w="455" w:type="pct"/>
            <w:tcBorders>
              <w:top w:val="nil"/>
              <w:left w:val="nil"/>
              <w:bottom w:val="single" w:sz="4" w:space="0" w:color="auto"/>
              <w:right w:val="single" w:sz="4" w:space="0" w:color="auto"/>
            </w:tcBorders>
            <w:shd w:val="clear" w:color="000000" w:fill="B8CCE4"/>
            <w:noWrap/>
            <w:vAlign w:val="center"/>
            <w:hideMark/>
          </w:tcPr>
          <w:p w14:paraId="19220339"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45,3</w:t>
            </w:r>
          </w:p>
        </w:tc>
        <w:tc>
          <w:tcPr>
            <w:tcW w:w="407" w:type="pct"/>
            <w:tcBorders>
              <w:top w:val="nil"/>
              <w:left w:val="nil"/>
              <w:bottom w:val="single" w:sz="4" w:space="0" w:color="auto"/>
              <w:right w:val="single" w:sz="4" w:space="0" w:color="auto"/>
            </w:tcBorders>
            <w:shd w:val="clear" w:color="auto" w:fill="auto"/>
            <w:noWrap/>
            <w:vAlign w:val="center"/>
            <w:hideMark/>
          </w:tcPr>
          <w:p w14:paraId="48E252B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30,1</w:t>
            </w:r>
          </w:p>
        </w:tc>
        <w:tc>
          <w:tcPr>
            <w:tcW w:w="455" w:type="pct"/>
            <w:tcBorders>
              <w:top w:val="nil"/>
              <w:left w:val="nil"/>
              <w:bottom w:val="single" w:sz="4" w:space="0" w:color="auto"/>
              <w:right w:val="single" w:sz="4" w:space="0" w:color="auto"/>
            </w:tcBorders>
            <w:shd w:val="clear" w:color="000000" w:fill="B8CCE4"/>
            <w:noWrap/>
            <w:vAlign w:val="center"/>
            <w:hideMark/>
          </w:tcPr>
          <w:p w14:paraId="2D8BE204"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32,5</w:t>
            </w:r>
          </w:p>
        </w:tc>
        <w:tc>
          <w:tcPr>
            <w:tcW w:w="407" w:type="pct"/>
            <w:tcBorders>
              <w:top w:val="nil"/>
              <w:left w:val="nil"/>
              <w:bottom w:val="single" w:sz="4" w:space="0" w:color="auto"/>
              <w:right w:val="single" w:sz="4" w:space="0" w:color="auto"/>
            </w:tcBorders>
            <w:shd w:val="clear" w:color="auto" w:fill="auto"/>
            <w:noWrap/>
            <w:vAlign w:val="center"/>
            <w:hideMark/>
          </w:tcPr>
          <w:p w14:paraId="6A6A7B62"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23,4</w:t>
            </w:r>
          </w:p>
        </w:tc>
      </w:tr>
      <w:tr w:rsidR="008C4521" w:rsidRPr="00A3735F" w14:paraId="58E4225C"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C05FFE4" w14:textId="45CC2646"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18</w:t>
            </w:r>
          </w:p>
        </w:tc>
        <w:tc>
          <w:tcPr>
            <w:tcW w:w="2973" w:type="pct"/>
            <w:tcBorders>
              <w:top w:val="nil"/>
              <w:left w:val="nil"/>
              <w:bottom w:val="single" w:sz="4" w:space="0" w:color="auto"/>
              <w:right w:val="single" w:sz="4" w:space="0" w:color="auto"/>
            </w:tcBorders>
            <w:shd w:val="clear" w:color="auto" w:fill="auto"/>
            <w:noWrap/>
            <w:vAlign w:val="center"/>
            <w:hideMark/>
          </w:tcPr>
          <w:p w14:paraId="0D36B59B"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переходящих</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скважин</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E71C925"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80,0</w:t>
            </w:r>
          </w:p>
        </w:tc>
        <w:tc>
          <w:tcPr>
            <w:tcW w:w="407" w:type="pct"/>
            <w:tcBorders>
              <w:top w:val="nil"/>
              <w:left w:val="nil"/>
              <w:bottom w:val="single" w:sz="4" w:space="0" w:color="auto"/>
              <w:right w:val="single" w:sz="4" w:space="0" w:color="auto"/>
            </w:tcBorders>
            <w:shd w:val="clear" w:color="auto" w:fill="auto"/>
            <w:noWrap/>
            <w:vAlign w:val="center"/>
            <w:hideMark/>
          </w:tcPr>
          <w:p w14:paraId="3E3E3648"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79,0</w:t>
            </w:r>
          </w:p>
        </w:tc>
        <w:tc>
          <w:tcPr>
            <w:tcW w:w="455" w:type="pct"/>
            <w:tcBorders>
              <w:top w:val="nil"/>
              <w:left w:val="nil"/>
              <w:bottom w:val="single" w:sz="4" w:space="0" w:color="auto"/>
              <w:right w:val="single" w:sz="4" w:space="0" w:color="auto"/>
            </w:tcBorders>
            <w:shd w:val="clear" w:color="000000" w:fill="B8CCE4"/>
            <w:noWrap/>
            <w:vAlign w:val="center"/>
            <w:hideMark/>
          </w:tcPr>
          <w:p w14:paraId="73B53794"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79,6</w:t>
            </w:r>
          </w:p>
        </w:tc>
        <w:tc>
          <w:tcPr>
            <w:tcW w:w="407" w:type="pct"/>
            <w:tcBorders>
              <w:top w:val="nil"/>
              <w:left w:val="nil"/>
              <w:bottom w:val="single" w:sz="4" w:space="0" w:color="auto"/>
              <w:right w:val="single" w:sz="4" w:space="0" w:color="auto"/>
            </w:tcBorders>
            <w:shd w:val="clear" w:color="auto" w:fill="auto"/>
            <w:noWrap/>
            <w:vAlign w:val="center"/>
            <w:hideMark/>
          </w:tcPr>
          <w:p w14:paraId="0A22174A"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77,7</w:t>
            </w:r>
          </w:p>
        </w:tc>
      </w:tr>
      <w:tr w:rsidR="008C4521" w:rsidRPr="00A3735F" w14:paraId="0005DD62"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3071144" w14:textId="47C565E5"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19</w:t>
            </w:r>
          </w:p>
        </w:tc>
        <w:tc>
          <w:tcPr>
            <w:tcW w:w="2973" w:type="pct"/>
            <w:tcBorders>
              <w:top w:val="nil"/>
              <w:left w:val="nil"/>
              <w:bottom w:val="single" w:sz="4" w:space="0" w:color="auto"/>
              <w:right w:val="single" w:sz="4" w:space="0" w:color="auto"/>
            </w:tcBorders>
            <w:shd w:val="clear" w:color="auto" w:fill="auto"/>
            <w:noWrap/>
            <w:vAlign w:val="center"/>
            <w:hideMark/>
          </w:tcPr>
          <w:p w14:paraId="012E427C"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Закачка рабочего агента (вода), тыс.м</w:t>
            </w:r>
            <w:r w:rsidRPr="00A3735F">
              <w:rPr>
                <w:rFonts w:ascii="Times New Roman" w:eastAsia="Times New Roman" w:hAnsi="Times New Roman" w:cs="Times New Roman"/>
                <w:color w:val="000000"/>
                <w:sz w:val="20"/>
                <w:szCs w:val="20"/>
                <w:vertAlign w:val="superscript"/>
              </w:rPr>
              <w:t>3</w:t>
            </w:r>
          </w:p>
        </w:tc>
        <w:tc>
          <w:tcPr>
            <w:tcW w:w="455" w:type="pct"/>
            <w:tcBorders>
              <w:top w:val="nil"/>
              <w:left w:val="nil"/>
              <w:bottom w:val="single" w:sz="4" w:space="0" w:color="auto"/>
              <w:right w:val="single" w:sz="4" w:space="0" w:color="auto"/>
            </w:tcBorders>
            <w:shd w:val="clear" w:color="000000" w:fill="B8CCE4"/>
            <w:noWrap/>
            <w:vAlign w:val="center"/>
            <w:hideMark/>
          </w:tcPr>
          <w:p w14:paraId="37BB345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210,0</w:t>
            </w:r>
          </w:p>
        </w:tc>
        <w:tc>
          <w:tcPr>
            <w:tcW w:w="407" w:type="pct"/>
            <w:tcBorders>
              <w:top w:val="nil"/>
              <w:left w:val="nil"/>
              <w:bottom w:val="single" w:sz="4" w:space="0" w:color="auto"/>
              <w:right w:val="single" w:sz="4" w:space="0" w:color="auto"/>
            </w:tcBorders>
            <w:shd w:val="clear" w:color="auto" w:fill="auto"/>
            <w:noWrap/>
            <w:vAlign w:val="center"/>
            <w:hideMark/>
          </w:tcPr>
          <w:p w14:paraId="23D3C62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197,6</w:t>
            </w:r>
          </w:p>
        </w:tc>
        <w:tc>
          <w:tcPr>
            <w:tcW w:w="455" w:type="pct"/>
            <w:tcBorders>
              <w:top w:val="nil"/>
              <w:left w:val="nil"/>
              <w:bottom w:val="single" w:sz="4" w:space="0" w:color="auto"/>
              <w:right w:val="single" w:sz="4" w:space="0" w:color="auto"/>
            </w:tcBorders>
            <w:shd w:val="clear" w:color="000000" w:fill="B8CCE4"/>
            <w:noWrap/>
            <w:vAlign w:val="center"/>
            <w:hideMark/>
          </w:tcPr>
          <w:p w14:paraId="0E66544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265,6</w:t>
            </w:r>
          </w:p>
        </w:tc>
        <w:tc>
          <w:tcPr>
            <w:tcW w:w="407" w:type="pct"/>
            <w:tcBorders>
              <w:top w:val="nil"/>
              <w:left w:val="nil"/>
              <w:bottom w:val="single" w:sz="4" w:space="0" w:color="auto"/>
              <w:right w:val="single" w:sz="4" w:space="0" w:color="auto"/>
            </w:tcBorders>
            <w:shd w:val="clear" w:color="auto" w:fill="auto"/>
            <w:noWrap/>
            <w:vAlign w:val="center"/>
            <w:hideMark/>
          </w:tcPr>
          <w:p w14:paraId="06BC473F"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181,0</w:t>
            </w:r>
          </w:p>
        </w:tc>
      </w:tr>
      <w:tr w:rsidR="008C4521" w:rsidRPr="00A3735F" w14:paraId="07F6AE2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C0AB37E" w14:textId="6C9E6AE3"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20</w:t>
            </w:r>
          </w:p>
        </w:tc>
        <w:tc>
          <w:tcPr>
            <w:tcW w:w="2973" w:type="pct"/>
            <w:tcBorders>
              <w:top w:val="nil"/>
              <w:left w:val="nil"/>
              <w:bottom w:val="single" w:sz="4" w:space="0" w:color="auto"/>
              <w:right w:val="single" w:sz="4" w:space="0" w:color="auto"/>
            </w:tcBorders>
            <w:shd w:val="clear" w:color="auto" w:fill="auto"/>
            <w:noWrap/>
            <w:vAlign w:val="center"/>
            <w:hideMark/>
          </w:tcPr>
          <w:p w14:paraId="4194E023"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Накопленная закачка рабочего агента (вода), тыс.м</w:t>
            </w:r>
            <w:r w:rsidRPr="00A3735F">
              <w:rPr>
                <w:rFonts w:ascii="Times New Roman" w:eastAsia="Times New Roman" w:hAnsi="Times New Roman" w:cs="Times New Roman"/>
                <w:color w:val="000000"/>
                <w:sz w:val="20"/>
                <w:szCs w:val="20"/>
                <w:vertAlign w:val="superscript"/>
              </w:rPr>
              <w:t>3</w:t>
            </w:r>
          </w:p>
        </w:tc>
        <w:tc>
          <w:tcPr>
            <w:tcW w:w="455" w:type="pct"/>
            <w:tcBorders>
              <w:top w:val="nil"/>
              <w:left w:val="nil"/>
              <w:bottom w:val="single" w:sz="4" w:space="0" w:color="auto"/>
              <w:right w:val="single" w:sz="4" w:space="0" w:color="auto"/>
            </w:tcBorders>
            <w:shd w:val="clear" w:color="000000" w:fill="B8CCE4"/>
            <w:noWrap/>
            <w:vAlign w:val="center"/>
            <w:hideMark/>
          </w:tcPr>
          <w:p w14:paraId="74E5C8C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5128,5</w:t>
            </w:r>
          </w:p>
        </w:tc>
        <w:tc>
          <w:tcPr>
            <w:tcW w:w="407" w:type="pct"/>
            <w:tcBorders>
              <w:top w:val="nil"/>
              <w:left w:val="nil"/>
              <w:bottom w:val="single" w:sz="4" w:space="0" w:color="auto"/>
              <w:right w:val="single" w:sz="4" w:space="0" w:color="auto"/>
            </w:tcBorders>
            <w:shd w:val="clear" w:color="auto" w:fill="auto"/>
            <w:noWrap/>
            <w:vAlign w:val="center"/>
            <w:hideMark/>
          </w:tcPr>
          <w:p w14:paraId="2E5408C1"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5116,1</w:t>
            </w:r>
          </w:p>
        </w:tc>
        <w:tc>
          <w:tcPr>
            <w:tcW w:w="455" w:type="pct"/>
            <w:tcBorders>
              <w:top w:val="nil"/>
              <w:left w:val="nil"/>
              <w:bottom w:val="single" w:sz="4" w:space="0" w:color="auto"/>
              <w:right w:val="single" w:sz="4" w:space="0" w:color="auto"/>
            </w:tcBorders>
            <w:shd w:val="clear" w:color="000000" w:fill="B8CCE4"/>
            <w:noWrap/>
            <w:vAlign w:val="center"/>
            <w:hideMark/>
          </w:tcPr>
          <w:p w14:paraId="68E0B03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5394,1</w:t>
            </w:r>
          </w:p>
        </w:tc>
        <w:tc>
          <w:tcPr>
            <w:tcW w:w="407" w:type="pct"/>
            <w:tcBorders>
              <w:top w:val="nil"/>
              <w:left w:val="nil"/>
              <w:bottom w:val="single" w:sz="4" w:space="0" w:color="auto"/>
              <w:right w:val="single" w:sz="4" w:space="0" w:color="auto"/>
            </w:tcBorders>
            <w:shd w:val="clear" w:color="auto" w:fill="auto"/>
            <w:noWrap/>
            <w:vAlign w:val="center"/>
            <w:hideMark/>
          </w:tcPr>
          <w:p w14:paraId="0ED47770" w14:textId="77777777" w:rsidR="008C4521" w:rsidRPr="00A3735F" w:rsidRDefault="008C4521" w:rsidP="008C4521">
            <w:pPr>
              <w:spacing w:after="0" w:line="240" w:lineRule="auto"/>
              <w:ind w:left="-57" w:right="-57"/>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5297,1</w:t>
            </w:r>
          </w:p>
        </w:tc>
      </w:tr>
      <w:tr w:rsidR="008C4521" w:rsidRPr="00A3735F" w14:paraId="378F907A"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D84A774" w14:textId="443D507F"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21</w:t>
            </w:r>
          </w:p>
        </w:tc>
        <w:tc>
          <w:tcPr>
            <w:tcW w:w="2973" w:type="pct"/>
            <w:tcBorders>
              <w:top w:val="nil"/>
              <w:left w:val="nil"/>
              <w:bottom w:val="single" w:sz="4" w:space="0" w:color="auto"/>
              <w:right w:val="single" w:sz="4" w:space="0" w:color="auto"/>
            </w:tcBorders>
            <w:shd w:val="clear" w:color="auto" w:fill="auto"/>
            <w:vAlign w:val="center"/>
            <w:hideMark/>
          </w:tcPr>
          <w:p w14:paraId="0518BBFA"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Бурение</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скважин</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ед</w:t>
            </w:r>
            <w:proofErr w:type="spellEnd"/>
            <w:r w:rsidRPr="00A3735F">
              <w:rPr>
                <w:rFonts w:ascii="Times New Roman" w:eastAsia="Times New Roman" w:hAnsi="Times New Roman" w:cs="Times New Roman"/>
                <w:color w:val="000000"/>
                <w:sz w:val="20"/>
                <w:szCs w:val="20"/>
                <w:lang w:val="en-US"/>
              </w:rPr>
              <w:t>.</w:t>
            </w:r>
          </w:p>
        </w:tc>
        <w:tc>
          <w:tcPr>
            <w:tcW w:w="455" w:type="pct"/>
            <w:tcBorders>
              <w:top w:val="nil"/>
              <w:left w:val="nil"/>
              <w:bottom w:val="single" w:sz="4" w:space="0" w:color="auto"/>
              <w:right w:val="single" w:sz="4" w:space="0" w:color="auto"/>
            </w:tcBorders>
            <w:shd w:val="clear" w:color="000000" w:fill="B8CCE4"/>
            <w:noWrap/>
            <w:vAlign w:val="center"/>
            <w:hideMark/>
          </w:tcPr>
          <w:p w14:paraId="56D4F8D0"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07" w:type="pct"/>
            <w:tcBorders>
              <w:top w:val="nil"/>
              <w:left w:val="nil"/>
              <w:bottom w:val="single" w:sz="4" w:space="0" w:color="auto"/>
              <w:right w:val="single" w:sz="4" w:space="0" w:color="auto"/>
            </w:tcBorders>
            <w:shd w:val="clear" w:color="auto" w:fill="auto"/>
            <w:noWrap/>
            <w:vAlign w:val="center"/>
            <w:hideMark/>
          </w:tcPr>
          <w:p w14:paraId="435A1B1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55" w:type="pct"/>
            <w:tcBorders>
              <w:top w:val="nil"/>
              <w:left w:val="nil"/>
              <w:bottom w:val="single" w:sz="4" w:space="0" w:color="auto"/>
              <w:right w:val="single" w:sz="4" w:space="0" w:color="auto"/>
            </w:tcBorders>
            <w:shd w:val="clear" w:color="000000" w:fill="B8CCE4"/>
            <w:noWrap/>
            <w:vAlign w:val="center"/>
            <w:hideMark/>
          </w:tcPr>
          <w:p w14:paraId="72CDAE19"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w:t>
            </w:r>
          </w:p>
        </w:tc>
        <w:tc>
          <w:tcPr>
            <w:tcW w:w="407" w:type="pct"/>
            <w:tcBorders>
              <w:top w:val="nil"/>
              <w:left w:val="nil"/>
              <w:bottom w:val="single" w:sz="4" w:space="0" w:color="auto"/>
              <w:right w:val="single" w:sz="4" w:space="0" w:color="auto"/>
            </w:tcBorders>
            <w:shd w:val="clear" w:color="auto" w:fill="auto"/>
            <w:noWrap/>
            <w:vAlign w:val="center"/>
            <w:hideMark/>
          </w:tcPr>
          <w:p w14:paraId="579CDB2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w:t>
            </w:r>
          </w:p>
        </w:tc>
      </w:tr>
      <w:tr w:rsidR="008C4521" w:rsidRPr="00A3735F" w14:paraId="0DD064F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9A66C18" w14:textId="36DA129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22</w:t>
            </w:r>
          </w:p>
        </w:tc>
        <w:tc>
          <w:tcPr>
            <w:tcW w:w="2973" w:type="pct"/>
            <w:tcBorders>
              <w:top w:val="nil"/>
              <w:left w:val="nil"/>
              <w:bottom w:val="single" w:sz="4" w:space="0" w:color="auto"/>
              <w:right w:val="single" w:sz="4" w:space="0" w:color="auto"/>
            </w:tcBorders>
            <w:shd w:val="clear" w:color="auto" w:fill="auto"/>
            <w:noWrap/>
            <w:vAlign w:val="center"/>
            <w:hideMark/>
          </w:tcPr>
          <w:p w14:paraId="208D8B0B"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Ввод новых добывающих скважин, ед.</w:t>
            </w:r>
          </w:p>
        </w:tc>
        <w:tc>
          <w:tcPr>
            <w:tcW w:w="455" w:type="pct"/>
            <w:tcBorders>
              <w:top w:val="nil"/>
              <w:left w:val="nil"/>
              <w:bottom w:val="single" w:sz="4" w:space="0" w:color="auto"/>
              <w:right w:val="single" w:sz="4" w:space="0" w:color="auto"/>
            </w:tcBorders>
            <w:shd w:val="clear" w:color="000000" w:fill="B8CCE4"/>
            <w:noWrap/>
            <w:vAlign w:val="center"/>
            <w:hideMark/>
          </w:tcPr>
          <w:p w14:paraId="70CF756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07" w:type="pct"/>
            <w:tcBorders>
              <w:top w:val="nil"/>
              <w:left w:val="nil"/>
              <w:bottom w:val="single" w:sz="4" w:space="0" w:color="auto"/>
              <w:right w:val="single" w:sz="4" w:space="0" w:color="auto"/>
            </w:tcBorders>
            <w:shd w:val="clear" w:color="auto" w:fill="auto"/>
            <w:noWrap/>
            <w:vAlign w:val="center"/>
            <w:hideMark/>
          </w:tcPr>
          <w:p w14:paraId="61D81BA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55" w:type="pct"/>
            <w:tcBorders>
              <w:top w:val="nil"/>
              <w:left w:val="nil"/>
              <w:bottom w:val="single" w:sz="4" w:space="0" w:color="auto"/>
              <w:right w:val="single" w:sz="4" w:space="0" w:color="auto"/>
            </w:tcBorders>
            <w:shd w:val="clear" w:color="000000" w:fill="B8CCE4"/>
            <w:noWrap/>
            <w:vAlign w:val="center"/>
            <w:hideMark/>
          </w:tcPr>
          <w:p w14:paraId="3AA8CB4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w:t>
            </w:r>
          </w:p>
        </w:tc>
        <w:tc>
          <w:tcPr>
            <w:tcW w:w="407" w:type="pct"/>
            <w:tcBorders>
              <w:top w:val="nil"/>
              <w:left w:val="nil"/>
              <w:bottom w:val="single" w:sz="4" w:space="0" w:color="auto"/>
              <w:right w:val="single" w:sz="4" w:space="0" w:color="auto"/>
            </w:tcBorders>
            <w:shd w:val="clear" w:color="auto" w:fill="auto"/>
            <w:noWrap/>
            <w:vAlign w:val="center"/>
            <w:hideMark/>
          </w:tcPr>
          <w:p w14:paraId="788B29D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w:t>
            </w:r>
          </w:p>
        </w:tc>
      </w:tr>
      <w:tr w:rsidR="008C4521" w:rsidRPr="00A3735F" w14:paraId="5892E59C"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0EBEEF97" w14:textId="3A94A7BB"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444F64">
              <w:rPr>
                <w:rFonts w:ascii="Times New Roman" w:eastAsia="Times New Roman" w:hAnsi="Times New Roman" w:cs="Times New Roman"/>
                <w:color w:val="000000"/>
                <w:sz w:val="20"/>
                <w:szCs w:val="20"/>
                <w:lang w:val="en-US"/>
              </w:rPr>
              <w:t>23</w:t>
            </w:r>
          </w:p>
        </w:tc>
        <w:tc>
          <w:tcPr>
            <w:tcW w:w="2973" w:type="pct"/>
            <w:tcBorders>
              <w:top w:val="nil"/>
              <w:left w:val="nil"/>
              <w:bottom w:val="single" w:sz="4" w:space="0" w:color="auto"/>
              <w:right w:val="single" w:sz="4" w:space="0" w:color="auto"/>
            </w:tcBorders>
            <w:shd w:val="clear" w:color="auto" w:fill="auto"/>
            <w:noWrap/>
            <w:vAlign w:val="center"/>
            <w:hideMark/>
          </w:tcPr>
          <w:p w14:paraId="4DFA37BD"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rPr>
            </w:pPr>
            <w:r w:rsidRPr="00A3735F">
              <w:rPr>
                <w:rFonts w:ascii="Times New Roman" w:eastAsia="Times New Roman" w:hAnsi="Times New Roman" w:cs="Times New Roman"/>
                <w:i/>
                <w:iCs/>
                <w:color w:val="000000"/>
                <w:sz w:val="20"/>
                <w:szCs w:val="20"/>
              </w:rPr>
              <w:t xml:space="preserve">в </w:t>
            </w:r>
            <w:proofErr w:type="spellStart"/>
            <w:r w:rsidRPr="00A3735F">
              <w:rPr>
                <w:rFonts w:ascii="Times New Roman" w:eastAsia="Times New Roman" w:hAnsi="Times New Roman" w:cs="Times New Roman"/>
                <w:i/>
                <w:iCs/>
                <w:color w:val="000000"/>
                <w:sz w:val="20"/>
                <w:szCs w:val="20"/>
              </w:rPr>
              <w:t>т.ч</w:t>
            </w:r>
            <w:proofErr w:type="spellEnd"/>
            <w:r w:rsidRPr="00A3735F">
              <w:rPr>
                <w:rFonts w:ascii="Times New Roman" w:eastAsia="Times New Roman" w:hAnsi="Times New Roman" w:cs="Times New Roman"/>
                <w:i/>
                <w:iCs/>
                <w:color w:val="000000"/>
                <w:sz w:val="20"/>
                <w:szCs w:val="20"/>
              </w:rPr>
              <w:t>.: из эксплуатационного бурения</w:t>
            </w:r>
          </w:p>
        </w:tc>
        <w:tc>
          <w:tcPr>
            <w:tcW w:w="455" w:type="pct"/>
            <w:tcBorders>
              <w:top w:val="nil"/>
              <w:left w:val="nil"/>
              <w:bottom w:val="single" w:sz="4" w:space="0" w:color="auto"/>
              <w:right w:val="single" w:sz="4" w:space="0" w:color="auto"/>
            </w:tcBorders>
            <w:shd w:val="clear" w:color="000000" w:fill="B8CCE4"/>
            <w:noWrap/>
            <w:vAlign w:val="center"/>
            <w:hideMark/>
          </w:tcPr>
          <w:p w14:paraId="2819DBE7"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4</w:t>
            </w:r>
          </w:p>
        </w:tc>
        <w:tc>
          <w:tcPr>
            <w:tcW w:w="407" w:type="pct"/>
            <w:tcBorders>
              <w:top w:val="nil"/>
              <w:left w:val="nil"/>
              <w:bottom w:val="single" w:sz="4" w:space="0" w:color="auto"/>
              <w:right w:val="single" w:sz="4" w:space="0" w:color="auto"/>
            </w:tcBorders>
            <w:shd w:val="clear" w:color="auto" w:fill="auto"/>
            <w:noWrap/>
            <w:vAlign w:val="center"/>
            <w:hideMark/>
          </w:tcPr>
          <w:p w14:paraId="0316073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4</w:t>
            </w:r>
          </w:p>
        </w:tc>
        <w:tc>
          <w:tcPr>
            <w:tcW w:w="455" w:type="pct"/>
            <w:tcBorders>
              <w:top w:val="nil"/>
              <w:left w:val="nil"/>
              <w:bottom w:val="single" w:sz="4" w:space="0" w:color="auto"/>
              <w:right w:val="single" w:sz="4" w:space="0" w:color="auto"/>
            </w:tcBorders>
            <w:shd w:val="clear" w:color="000000" w:fill="B8CCE4"/>
            <w:noWrap/>
            <w:vAlign w:val="center"/>
            <w:hideMark/>
          </w:tcPr>
          <w:p w14:paraId="7F1F515E"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2</w:t>
            </w:r>
          </w:p>
        </w:tc>
        <w:tc>
          <w:tcPr>
            <w:tcW w:w="407" w:type="pct"/>
            <w:tcBorders>
              <w:top w:val="nil"/>
              <w:left w:val="nil"/>
              <w:bottom w:val="single" w:sz="4" w:space="0" w:color="auto"/>
              <w:right w:val="single" w:sz="4" w:space="0" w:color="auto"/>
            </w:tcBorders>
            <w:shd w:val="clear" w:color="auto" w:fill="auto"/>
            <w:noWrap/>
            <w:vAlign w:val="center"/>
            <w:hideMark/>
          </w:tcPr>
          <w:p w14:paraId="6F81908A"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2</w:t>
            </w:r>
          </w:p>
        </w:tc>
      </w:tr>
      <w:tr w:rsidR="008C4521" w:rsidRPr="00A3735F" w14:paraId="51144E8F"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67F65AB" w14:textId="622813B4"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rPr>
              <w:t>24</w:t>
            </w:r>
          </w:p>
        </w:tc>
        <w:tc>
          <w:tcPr>
            <w:tcW w:w="2973" w:type="pct"/>
            <w:tcBorders>
              <w:top w:val="nil"/>
              <w:left w:val="nil"/>
              <w:bottom w:val="single" w:sz="4" w:space="0" w:color="auto"/>
              <w:right w:val="single" w:sz="4" w:space="0" w:color="auto"/>
            </w:tcBorders>
            <w:shd w:val="clear" w:color="auto" w:fill="auto"/>
            <w:noWrap/>
            <w:vAlign w:val="center"/>
            <w:hideMark/>
          </w:tcPr>
          <w:p w14:paraId="306C1C5A"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прочих</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категорий</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B284E95"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245B6BFE"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624ABC2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6820E594"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2063A9C9"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3169E17" w14:textId="36FE33DD"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25</w:t>
            </w:r>
          </w:p>
        </w:tc>
        <w:tc>
          <w:tcPr>
            <w:tcW w:w="2973" w:type="pct"/>
            <w:tcBorders>
              <w:top w:val="nil"/>
              <w:left w:val="nil"/>
              <w:bottom w:val="single" w:sz="4" w:space="0" w:color="auto"/>
              <w:right w:val="single" w:sz="4" w:space="0" w:color="auto"/>
            </w:tcBorders>
            <w:shd w:val="clear" w:color="auto" w:fill="auto"/>
            <w:noWrap/>
            <w:vAlign w:val="center"/>
            <w:hideMark/>
          </w:tcPr>
          <w:p w14:paraId="65BB9F89"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консервации</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50116CB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7847189"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3F04726E"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28A6C1C0"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24804951"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2A753EFD" w14:textId="33A9821C"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26</w:t>
            </w:r>
          </w:p>
        </w:tc>
        <w:tc>
          <w:tcPr>
            <w:tcW w:w="2973" w:type="pct"/>
            <w:tcBorders>
              <w:top w:val="nil"/>
              <w:left w:val="nil"/>
              <w:bottom w:val="single" w:sz="4" w:space="0" w:color="auto"/>
              <w:right w:val="single" w:sz="4" w:space="0" w:color="auto"/>
            </w:tcBorders>
            <w:shd w:val="clear" w:color="auto" w:fill="auto"/>
            <w:noWrap/>
            <w:vAlign w:val="center"/>
            <w:hideMark/>
          </w:tcPr>
          <w:p w14:paraId="6EFE47E0"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Выбытие</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добывающих</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скважин</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ед</w:t>
            </w:r>
            <w:proofErr w:type="spellEnd"/>
            <w:r w:rsidRPr="00A3735F">
              <w:rPr>
                <w:rFonts w:ascii="Times New Roman" w:eastAsia="Times New Roman" w:hAnsi="Times New Roman" w:cs="Times New Roman"/>
                <w:color w:val="000000"/>
                <w:sz w:val="20"/>
                <w:szCs w:val="20"/>
                <w:lang w:val="en-US"/>
              </w:rPr>
              <w:t>.</w:t>
            </w:r>
          </w:p>
        </w:tc>
        <w:tc>
          <w:tcPr>
            <w:tcW w:w="455" w:type="pct"/>
            <w:tcBorders>
              <w:top w:val="nil"/>
              <w:left w:val="nil"/>
              <w:bottom w:val="single" w:sz="4" w:space="0" w:color="auto"/>
              <w:right w:val="single" w:sz="4" w:space="0" w:color="auto"/>
            </w:tcBorders>
            <w:shd w:val="clear" w:color="000000" w:fill="B8CCE4"/>
            <w:noWrap/>
            <w:vAlign w:val="center"/>
            <w:hideMark/>
          </w:tcPr>
          <w:p w14:paraId="6E2C261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2EBF034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w:t>
            </w:r>
          </w:p>
        </w:tc>
        <w:tc>
          <w:tcPr>
            <w:tcW w:w="455" w:type="pct"/>
            <w:tcBorders>
              <w:top w:val="nil"/>
              <w:left w:val="nil"/>
              <w:bottom w:val="single" w:sz="4" w:space="0" w:color="auto"/>
              <w:right w:val="single" w:sz="4" w:space="0" w:color="auto"/>
            </w:tcBorders>
            <w:shd w:val="clear" w:color="000000" w:fill="B8CCE4"/>
            <w:noWrap/>
            <w:vAlign w:val="center"/>
            <w:hideMark/>
          </w:tcPr>
          <w:p w14:paraId="70EE4FA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w:t>
            </w:r>
          </w:p>
        </w:tc>
        <w:tc>
          <w:tcPr>
            <w:tcW w:w="407" w:type="pct"/>
            <w:tcBorders>
              <w:top w:val="nil"/>
              <w:left w:val="nil"/>
              <w:bottom w:val="single" w:sz="4" w:space="0" w:color="auto"/>
              <w:right w:val="single" w:sz="4" w:space="0" w:color="auto"/>
            </w:tcBorders>
            <w:shd w:val="clear" w:color="auto" w:fill="auto"/>
            <w:noWrap/>
            <w:vAlign w:val="center"/>
            <w:hideMark/>
          </w:tcPr>
          <w:p w14:paraId="017299B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r>
      <w:tr w:rsidR="008C4521" w:rsidRPr="00A3735F" w14:paraId="0B4DC7B7"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8896C9C" w14:textId="282C5463"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27</w:t>
            </w:r>
          </w:p>
        </w:tc>
        <w:tc>
          <w:tcPr>
            <w:tcW w:w="2973" w:type="pct"/>
            <w:tcBorders>
              <w:top w:val="nil"/>
              <w:left w:val="nil"/>
              <w:bottom w:val="single" w:sz="4" w:space="0" w:color="auto"/>
              <w:right w:val="single" w:sz="4" w:space="0" w:color="auto"/>
            </w:tcBorders>
            <w:shd w:val="clear" w:color="auto" w:fill="auto"/>
            <w:noWrap/>
            <w:vAlign w:val="center"/>
            <w:hideMark/>
          </w:tcPr>
          <w:p w14:paraId="7B188D40"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 xml:space="preserve">в </w:t>
            </w:r>
            <w:proofErr w:type="spellStart"/>
            <w:r w:rsidRPr="00A3735F">
              <w:rPr>
                <w:rFonts w:ascii="Times New Roman" w:eastAsia="Times New Roman" w:hAnsi="Times New Roman" w:cs="Times New Roman"/>
                <w:i/>
                <w:iCs/>
                <w:color w:val="000000"/>
                <w:sz w:val="20"/>
                <w:szCs w:val="20"/>
                <w:lang w:val="en-US"/>
              </w:rPr>
              <w:t>т.ч</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ликвидированы</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6E34211B"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60E707F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1A294BA6"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3D47ECA2"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670492F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1F3682F" w14:textId="008D7CF2"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28</w:t>
            </w:r>
          </w:p>
        </w:tc>
        <w:tc>
          <w:tcPr>
            <w:tcW w:w="2973" w:type="pct"/>
            <w:tcBorders>
              <w:top w:val="nil"/>
              <w:left w:val="nil"/>
              <w:bottom w:val="single" w:sz="4" w:space="0" w:color="auto"/>
              <w:right w:val="single" w:sz="4" w:space="0" w:color="auto"/>
            </w:tcBorders>
            <w:shd w:val="clear" w:color="auto" w:fill="auto"/>
            <w:noWrap/>
            <w:vAlign w:val="center"/>
            <w:hideMark/>
          </w:tcPr>
          <w:p w14:paraId="31F0AF76"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под</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закачку</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1F031A3B"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55120E38"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30B84A71"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w:t>
            </w:r>
          </w:p>
        </w:tc>
        <w:tc>
          <w:tcPr>
            <w:tcW w:w="407" w:type="pct"/>
            <w:tcBorders>
              <w:top w:val="nil"/>
              <w:left w:val="nil"/>
              <w:bottom w:val="single" w:sz="4" w:space="0" w:color="auto"/>
              <w:right w:val="single" w:sz="4" w:space="0" w:color="auto"/>
            </w:tcBorders>
            <w:shd w:val="clear" w:color="auto" w:fill="auto"/>
            <w:noWrap/>
            <w:vAlign w:val="center"/>
            <w:hideMark/>
          </w:tcPr>
          <w:p w14:paraId="290CB18F"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07E2977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3587DE29" w14:textId="2552061C"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29</w:t>
            </w:r>
          </w:p>
        </w:tc>
        <w:tc>
          <w:tcPr>
            <w:tcW w:w="2973" w:type="pct"/>
            <w:tcBorders>
              <w:top w:val="nil"/>
              <w:left w:val="nil"/>
              <w:bottom w:val="single" w:sz="4" w:space="0" w:color="auto"/>
              <w:right w:val="single" w:sz="4" w:space="0" w:color="auto"/>
            </w:tcBorders>
            <w:shd w:val="clear" w:color="auto" w:fill="auto"/>
            <w:noWrap/>
            <w:vAlign w:val="center"/>
            <w:hideMark/>
          </w:tcPr>
          <w:p w14:paraId="3862941A" w14:textId="77777777" w:rsidR="008C4521" w:rsidRPr="00A3735F" w:rsidRDefault="008C4521" w:rsidP="008C4521">
            <w:pPr>
              <w:spacing w:after="0" w:line="240" w:lineRule="auto"/>
              <w:jc w:val="right"/>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 xml:space="preserve">в </w:t>
            </w:r>
            <w:proofErr w:type="spellStart"/>
            <w:r w:rsidRPr="00A3735F">
              <w:rPr>
                <w:rFonts w:ascii="Times New Roman" w:eastAsia="Times New Roman" w:hAnsi="Times New Roman" w:cs="Times New Roman"/>
                <w:i/>
                <w:iCs/>
                <w:color w:val="000000"/>
                <w:sz w:val="20"/>
                <w:szCs w:val="20"/>
                <w:lang w:val="en-US"/>
              </w:rPr>
              <w:t>консервацию</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2F29AC44"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6CC281D2"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w:t>
            </w:r>
          </w:p>
        </w:tc>
        <w:tc>
          <w:tcPr>
            <w:tcW w:w="455" w:type="pct"/>
            <w:tcBorders>
              <w:top w:val="nil"/>
              <w:left w:val="nil"/>
              <w:bottom w:val="single" w:sz="4" w:space="0" w:color="auto"/>
              <w:right w:val="single" w:sz="4" w:space="0" w:color="auto"/>
            </w:tcBorders>
            <w:shd w:val="clear" w:color="000000" w:fill="B8CCE4"/>
            <w:noWrap/>
            <w:vAlign w:val="center"/>
            <w:hideMark/>
          </w:tcPr>
          <w:p w14:paraId="7CFB3C50"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D45BFF9" w14:textId="77777777" w:rsidR="008C4521" w:rsidRPr="00A3735F" w:rsidRDefault="008C4521" w:rsidP="008C4521">
            <w:pPr>
              <w:spacing w:after="0" w:line="240" w:lineRule="auto"/>
              <w:jc w:val="center"/>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3115ABD8"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ADA5CB2" w14:textId="4CA204DC"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30</w:t>
            </w:r>
          </w:p>
        </w:tc>
        <w:tc>
          <w:tcPr>
            <w:tcW w:w="2973" w:type="pct"/>
            <w:tcBorders>
              <w:top w:val="nil"/>
              <w:left w:val="nil"/>
              <w:bottom w:val="single" w:sz="4" w:space="0" w:color="auto"/>
              <w:right w:val="single" w:sz="4" w:space="0" w:color="auto"/>
            </w:tcBorders>
            <w:shd w:val="clear" w:color="auto" w:fill="auto"/>
            <w:noWrap/>
            <w:vAlign w:val="center"/>
            <w:hideMark/>
          </w:tcPr>
          <w:p w14:paraId="4622DAAD"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Фонд добывающих скважин на конец года, ед.</w:t>
            </w:r>
          </w:p>
        </w:tc>
        <w:tc>
          <w:tcPr>
            <w:tcW w:w="455" w:type="pct"/>
            <w:tcBorders>
              <w:top w:val="nil"/>
              <w:left w:val="nil"/>
              <w:bottom w:val="single" w:sz="4" w:space="0" w:color="auto"/>
              <w:right w:val="single" w:sz="4" w:space="0" w:color="auto"/>
            </w:tcBorders>
            <w:shd w:val="clear" w:color="000000" w:fill="B8CCE4"/>
            <w:noWrap/>
            <w:vAlign w:val="center"/>
            <w:hideMark/>
          </w:tcPr>
          <w:p w14:paraId="5F42A9A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39</w:t>
            </w:r>
          </w:p>
        </w:tc>
        <w:tc>
          <w:tcPr>
            <w:tcW w:w="407" w:type="pct"/>
            <w:tcBorders>
              <w:top w:val="nil"/>
              <w:left w:val="nil"/>
              <w:bottom w:val="single" w:sz="4" w:space="0" w:color="auto"/>
              <w:right w:val="single" w:sz="4" w:space="0" w:color="auto"/>
            </w:tcBorders>
            <w:shd w:val="clear" w:color="auto" w:fill="auto"/>
            <w:noWrap/>
            <w:vAlign w:val="center"/>
            <w:hideMark/>
          </w:tcPr>
          <w:p w14:paraId="1B74162F"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38</w:t>
            </w:r>
          </w:p>
        </w:tc>
        <w:tc>
          <w:tcPr>
            <w:tcW w:w="455" w:type="pct"/>
            <w:tcBorders>
              <w:top w:val="nil"/>
              <w:left w:val="nil"/>
              <w:bottom w:val="single" w:sz="4" w:space="0" w:color="auto"/>
              <w:right w:val="single" w:sz="4" w:space="0" w:color="auto"/>
            </w:tcBorders>
            <w:shd w:val="clear" w:color="000000" w:fill="B8CCE4"/>
            <w:noWrap/>
            <w:vAlign w:val="center"/>
            <w:hideMark/>
          </w:tcPr>
          <w:p w14:paraId="4F83D5B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40</w:t>
            </w:r>
          </w:p>
        </w:tc>
        <w:tc>
          <w:tcPr>
            <w:tcW w:w="407" w:type="pct"/>
            <w:tcBorders>
              <w:top w:val="nil"/>
              <w:left w:val="nil"/>
              <w:bottom w:val="single" w:sz="4" w:space="0" w:color="auto"/>
              <w:right w:val="single" w:sz="4" w:space="0" w:color="auto"/>
            </w:tcBorders>
            <w:shd w:val="clear" w:color="auto" w:fill="auto"/>
            <w:noWrap/>
            <w:vAlign w:val="center"/>
            <w:hideMark/>
          </w:tcPr>
          <w:p w14:paraId="0FAB137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40</w:t>
            </w:r>
          </w:p>
        </w:tc>
      </w:tr>
      <w:tr w:rsidR="008C4521" w:rsidRPr="00A3735F" w14:paraId="3B091505"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276E567C" w14:textId="0A408F90"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31</w:t>
            </w:r>
          </w:p>
        </w:tc>
        <w:tc>
          <w:tcPr>
            <w:tcW w:w="2973" w:type="pct"/>
            <w:tcBorders>
              <w:top w:val="nil"/>
              <w:left w:val="nil"/>
              <w:bottom w:val="single" w:sz="4" w:space="0" w:color="auto"/>
              <w:right w:val="single" w:sz="4" w:space="0" w:color="auto"/>
            </w:tcBorders>
            <w:shd w:val="clear" w:color="auto" w:fill="auto"/>
            <w:noWrap/>
            <w:vAlign w:val="center"/>
            <w:hideMark/>
          </w:tcPr>
          <w:p w14:paraId="4EF8A4CB"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Действующий фонд добывающих скважин на конец года, ед.</w:t>
            </w:r>
          </w:p>
        </w:tc>
        <w:tc>
          <w:tcPr>
            <w:tcW w:w="455" w:type="pct"/>
            <w:tcBorders>
              <w:top w:val="nil"/>
              <w:left w:val="nil"/>
              <w:bottom w:val="single" w:sz="4" w:space="0" w:color="auto"/>
              <w:right w:val="single" w:sz="4" w:space="0" w:color="auto"/>
            </w:tcBorders>
            <w:shd w:val="clear" w:color="000000" w:fill="B8CCE4"/>
            <w:noWrap/>
            <w:vAlign w:val="center"/>
            <w:hideMark/>
          </w:tcPr>
          <w:p w14:paraId="30EDED2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39</w:t>
            </w:r>
          </w:p>
        </w:tc>
        <w:tc>
          <w:tcPr>
            <w:tcW w:w="407" w:type="pct"/>
            <w:tcBorders>
              <w:top w:val="nil"/>
              <w:left w:val="nil"/>
              <w:bottom w:val="single" w:sz="4" w:space="0" w:color="auto"/>
              <w:right w:val="single" w:sz="4" w:space="0" w:color="auto"/>
            </w:tcBorders>
            <w:shd w:val="clear" w:color="auto" w:fill="auto"/>
            <w:noWrap/>
            <w:vAlign w:val="center"/>
            <w:hideMark/>
          </w:tcPr>
          <w:p w14:paraId="32B07D4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38</w:t>
            </w:r>
          </w:p>
        </w:tc>
        <w:tc>
          <w:tcPr>
            <w:tcW w:w="455" w:type="pct"/>
            <w:tcBorders>
              <w:top w:val="nil"/>
              <w:left w:val="nil"/>
              <w:bottom w:val="single" w:sz="4" w:space="0" w:color="auto"/>
              <w:right w:val="single" w:sz="4" w:space="0" w:color="auto"/>
            </w:tcBorders>
            <w:shd w:val="clear" w:color="000000" w:fill="B8CCE4"/>
            <w:noWrap/>
            <w:vAlign w:val="center"/>
            <w:hideMark/>
          </w:tcPr>
          <w:p w14:paraId="37C249B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40</w:t>
            </w:r>
          </w:p>
        </w:tc>
        <w:tc>
          <w:tcPr>
            <w:tcW w:w="407" w:type="pct"/>
            <w:tcBorders>
              <w:top w:val="nil"/>
              <w:left w:val="nil"/>
              <w:bottom w:val="single" w:sz="4" w:space="0" w:color="auto"/>
              <w:right w:val="single" w:sz="4" w:space="0" w:color="auto"/>
            </w:tcBorders>
            <w:shd w:val="clear" w:color="auto" w:fill="auto"/>
            <w:noWrap/>
            <w:vAlign w:val="center"/>
            <w:hideMark/>
          </w:tcPr>
          <w:p w14:paraId="33937555" w14:textId="2AB58B96" w:rsidR="008C4521" w:rsidRPr="00A3735F"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r>
      <w:tr w:rsidR="008C4521" w:rsidRPr="00A3735F" w14:paraId="4EE92915"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678442B" w14:textId="725B40D9"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32</w:t>
            </w:r>
          </w:p>
        </w:tc>
        <w:tc>
          <w:tcPr>
            <w:tcW w:w="2973" w:type="pct"/>
            <w:tcBorders>
              <w:top w:val="nil"/>
              <w:left w:val="nil"/>
              <w:bottom w:val="single" w:sz="4" w:space="0" w:color="auto"/>
              <w:right w:val="single" w:sz="4" w:space="0" w:color="auto"/>
            </w:tcBorders>
            <w:shd w:val="clear" w:color="auto" w:fill="auto"/>
            <w:noWrap/>
            <w:vAlign w:val="center"/>
            <w:hideMark/>
          </w:tcPr>
          <w:p w14:paraId="2EDC2048"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Ввод нагнетательных скважин под закачку, ед.</w:t>
            </w:r>
          </w:p>
        </w:tc>
        <w:tc>
          <w:tcPr>
            <w:tcW w:w="455" w:type="pct"/>
            <w:tcBorders>
              <w:top w:val="nil"/>
              <w:left w:val="nil"/>
              <w:bottom w:val="single" w:sz="4" w:space="0" w:color="auto"/>
              <w:right w:val="single" w:sz="4" w:space="0" w:color="auto"/>
            </w:tcBorders>
            <w:shd w:val="clear" w:color="000000" w:fill="B8CCE4"/>
            <w:noWrap/>
            <w:vAlign w:val="center"/>
            <w:hideMark/>
          </w:tcPr>
          <w:p w14:paraId="76A8D3A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5CC964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54AD9E6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w:t>
            </w:r>
          </w:p>
        </w:tc>
        <w:tc>
          <w:tcPr>
            <w:tcW w:w="407" w:type="pct"/>
            <w:tcBorders>
              <w:top w:val="nil"/>
              <w:left w:val="nil"/>
              <w:bottom w:val="single" w:sz="4" w:space="0" w:color="auto"/>
              <w:right w:val="single" w:sz="4" w:space="0" w:color="auto"/>
            </w:tcBorders>
            <w:shd w:val="clear" w:color="auto" w:fill="auto"/>
            <w:noWrap/>
            <w:vAlign w:val="center"/>
            <w:hideMark/>
          </w:tcPr>
          <w:p w14:paraId="23A3686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r>
      <w:tr w:rsidR="008C4521" w:rsidRPr="00A3735F" w14:paraId="6DD6315B"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1D9F985" w14:textId="22D08C50" w:rsidR="008C4521" w:rsidRPr="00A3735F"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33</w:t>
            </w:r>
          </w:p>
        </w:tc>
        <w:tc>
          <w:tcPr>
            <w:tcW w:w="2973" w:type="pct"/>
            <w:tcBorders>
              <w:top w:val="nil"/>
              <w:left w:val="nil"/>
              <w:bottom w:val="single" w:sz="4" w:space="0" w:color="auto"/>
              <w:right w:val="single" w:sz="4" w:space="0" w:color="auto"/>
            </w:tcBorders>
            <w:shd w:val="clear" w:color="auto" w:fill="auto"/>
            <w:noWrap/>
            <w:vAlign w:val="center"/>
            <w:hideMark/>
          </w:tcPr>
          <w:p w14:paraId="02465CEE" w14:textId="77777777" w:rsidR="008C4521" w:rsidRPr="00A3735F" w:rsidRDefault="008C4521" w:rsidP="008C4521">
            <w:pPr>
              <w:spacing w:after="0" w:line="240" w:lineRule="auto"/>
              <w:jc w:val="right"/>
              <w:outlineLvl w:val="0"/>
              <w:rPr>
                <w:rFonts w:ascii="Times New Roman" w:eastAsia="Times New Roman" w:hAnsi="Times New Roman" w:cs="Times New Roman"/>
                <w:i/>
                <w:iCs/>
                <w:color w:val="000000"/>
                <w:sz w:val="20"/>
                <w:szCs w:val="20"/>
              </w:rPr>
            </w:pPr>
            <w:r w:rsidRPr="00A3735F">
              <w:rPr>
                <w:rFonts w:ascii="Times New Roman" w:eastAsia="Times New Roman" w:hAnsi="Times New Roman" w:cs="Times New Roman"/>
                <w:i/>
                <w:iCs/>
                <w:color w:val="000000"/>
                <w:sz w:val="20"/>
                <w:szCs w:val="20"/>
              </w:rPr>
              <w:t xml:space="preserve">в </w:t>
            </w:r>
            <w:proofErr w:type="spellStart"/>
            <w:r w:rsidRPr="00A3735F">
              <w:rPr>
                <w:rFonts w:ascii="Times New Roman" w:eastAsia="Times New Roman" w:hAnsi="Times New Roman" w:cs="Times New Roman"/>
                <w:i/>
                <w:iCs/>
                <w:color w:val="000000"/>
                <w:sz w:val="20"/>
                <w:szCs w:val="20"/>
              </w:rPr>
              <w:t>т.ч</w:t>
            </w:r>
            <w:proofErr w:type="spellEnd"/>
            <w:r w:rsidRPr="00A3735F">
              <w:rPr>
                <w:rFonts w:ascii="Times New Roman" w:eastAsia="Times New Roman" w:hAnsi="Times New Roman" w:cs="Times New Roman"/>
                <w:i/>
                <w:iCs/>
                <w:color w:val="000000"/>
                <w:sz w:val="20"/>
                <w:szCs w:val="20"/>
              </w:rPr>
              <w:t>.: из бурения</w:t>
            </w:r>
          </w:p>
        </w:tc>
        <w:tc>
          <w:tcPr>
            <w:tcW w:w="455" w:type="pct"/>
            <w:tcBorders>
              <w:top w:val="nil"/>
              <w:left w:val="nil"/>
              <w:bottom w:val="single" w:sz="4" w:space="0" w:color="auto"/>
              <w:right w:val="single" w:sz="4" w:space="0" w:color="auto"/>
            </w:tcBorders>
            <w:shd w:val="clear" w:color="000000" w:fill="B8CCE4"/>
            <w:noWrap/>
            <w:vAlign w:val="center"/>
            <w:hideMark/>
          </w:tcPr>
          <w:p w14:paraId="351E811B"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6E4BBFF3"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6B0FB0A1"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53F80B4B"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653595B0"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D306C97" w14:textId="62610D1E" w:rsidR="008C4521" w:rsidRPr="00A3735F"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34</w:t>
            </w:r>
          </w:p>
        </w:tc>
        <w:tc>
          <w:tcPr>
            <w:tcW w:w="2973" w:type="pct"/>
            <w:tcBorders>
              <w:top w:val="nil"/>
              <w:left w:val="nil"/>
              <w:bottom w:val="single" w:sz="4" w:space="0" w:color="auto"/>
              <w:right w:val="single" w:sz="4" w:space="0" w:color="auto"/>
            </w:tcBorders>
            <w:shd w:val="clear" w:color="auto" w:fill="auto"/>
            <w:noWrap/>
            <w:vAlign w:val="center"/>
            <w:hideMark/>
          </w:tcPr>
          <w:p w14:paraId="55C2B27F" w14:textId="77777777" w:rsidR="008C4521" w:rsidRPr="00A3735F"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добывающего</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фонда</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67DDF75A"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9672D08"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163776FB"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1</w:t>
            </w:r>
          </w:p>
        </w:tc>
        <w:tc>
          <w:tcPr>
            <w:tcW w:w="407" w:type="pct"/>
            <w:tcBorders>
              <w:top w:val="nil"/>
              <w:left w:val="nil"/>
              <w:bottom w:val="single" w:sz="4" w:space="0" w:color="auto"/>
              <w:right w:val="single" w:sz="4" w:space="0" w:color="auto"/>
            </w:tcBorders>
            <w:shd w:val="clear" w:color="auto" w:fill="auto"/>
            <w:noWrap/>
            <w:vAlign w:val="center"/>
            <w:hideMark/>
          </w:tcPr>
          <w:p w14:paraId="68DC4450"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253B6D86"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53BC7EF7" w14:textId="1C85E37F" w:rsidR="008C4521" w:rsidRPr="00A3735F" w:rsidRDefault="008C4521" w:rsidP="008C4521">
            <w:pPr>
              <w:spacing w:after="0" w:line="240" w:lineRule="auto"/>
              <w:jc w:val="center"/>
              <w:outlineLvl w:val="0"/>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35</w:t>
            </w:r>
          </w:p>
        </w:tc>
        <w:tc>
          <w:tcPr>
            <w:tcW w:w="2973" w:type="pct"/>
            <w:tcBorders>
              <w:top w:val="nil"/>
              <w:left w:val="nil"/>
              <w:bottom w:val="single" w:sz="4" w:space="0" w:color="auto"/>
              <w:right w:val="single" w:sz="4" w:space="0" w:color="auto"/>
            </w:tcBorders>
            <w:shd w:val="clear" w:color="auto" w:fill="auto"/>
            <w:noWrap/>
            <w:vAlign w:val="center"/>
            <w:hideMark/>
          </w:tcPr>
          <w:p w14:paraId="015FB781" w14:textId="77777777" w:rsidR="008C4521" w:rsidRPr="00A3735F" w:rsidRDefault="008C4521" w:rsidP="008C4521">
            <w:pPr>
              <w:spacing w:after="0" w:line="240" w:lineRule="auto"/>
              <w:jc w:val="right"/>
              <w:outlineLvl w:val="0"/>
              <w:rPr>
                <w:rFonts w:ascii="Times New Roman" w:eastAsia="Times New Roman" w:hAnsi="Times New Roman" w:cs="Times New Roman"/>
                <w:i/>
                <w:iCs/>
                <w:color w:val="000000"/>
                <w:sz w:val="20"/>
                <w:szCs w:val="20"/>
                <w:lang w:val="en-US"/>
              </w:rPr>
            </w:pPr>
            <w:proofErr w:type="spellStart"/>
            <w:r w:rsidRPr="00A3735F">
              <w:rPr>
                <w:rFonts w:ascii="Times New Roman" w:eastAsia="Times New Roman" w:hAnsi="Times New Roman" w:cs="Times New Roman"/>
                <w:i/>
                <w:iCs/>
                <w:color w:val="000000"/>
                <w:sz w:val="20"/>
                <w:szCs w:val="20"/>
                <w:lang w:val="en-US"/>
              </w:rPr>
              <w:t>из</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прочих</w:t>
            </w:r>
            <w:proofErr w:type="spellEnd"/>
            <w:r w:rsidRPr="00A3735F">
              <w:rPr>
                <w:rFonts w:ascii="Times New Roman" w:eastAsia="Times New Roman" w:hAnsi="Times New Roman" w:cs="Times New Roman"/>
                <w:i/>
                <w:iCs/>
                <w:color w:val="000000"/>
                <w:sz w:val="20"/>
                <w:szCs w:val="20"/>
                <w:lang w:val="en-US"/>
              </w:rPr>
              <w:t xml:space="preserve"> </w:t>
            </w:r>
            <w:proofErr w:type="spellStart"/>
            <w:r w:rsidRPr="00A3735F">
              <w:rPr>
                <w:rFonts w:ascii="Times New Roman" w:eastAsia="Times New Roman" w:hAnsi="Times New Roman" w:cs="Times New Roman"/>
                <w:i/>
                <w:iCs/>
                <w:color w:val="000000"/>
                <w:sz w:val="20"/>
                <w:szCs w:val="20"/>
                <w:lang w:val="en-US"/>
              </w:rPr>
              <w:t>категорий</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A502B56"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09B496D"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205CA381"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1CF95B97" w14:textId="77777777" w:rsidR="008C4521" w:rsidRPr="00A3735F" w:rsidRDefault="008C4521" w:rsidP="008C4521">
            <w:pPr>
              <w:spacing w:after="0" w:line="240" w:lineRule="auto"/>
              <w:jc w:val="center"/>
              <w:outlineLvl w:val="0"/>
              <w:rPr>
                <w:rFonts w:ascii="Times New Roman" w:eastAsia="Times New Roman" w:hAnsi="Times New Roman" w:cs="Times New Roman"/>
                <w:i/>
                <w:iCs/>
                <w:color w:val="000000"/>
                <w:sz w:val="20"/>
                <w:szCs w:val="20"/>
                <w:lang w:val="en-US"/>
              </w:rPr>
            </w:pPr>
            <w:r w:rsidRPr="00A3735F">
              <w:rPr>
                <w:rFonts w:ascii="Times New Roman" w:eastAsia="Times New Roman" w:hAnsi="Times New Roman" w:cs="Times New Roman"/>
                <w:i/>
                <w:iCs/>
                <w:color w:val="000000"/>
                <w:sz w:val="20"/>
                <w:szCs w:val="20"/>
                <w:lang w:val="en-US"/>
              </w:rPr>
              <w:t>0</w:t>
            </w:r>
          </w:p>
        </w:tc>
      </w:tr>
      <w:tr w:rsidR="008C4521" w:rsidRPr="00A3735F" w14:paraId="6704D51A"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3E573F6" w14:textId="48FAC1FD"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36</w:t>
            </w:r>
          </w:p>
        </w:tc>
        <w:tc>
          <w:tcPr>
            <w:tcW w:w="2973" w:type="pct"/>
            <w:tcBorders>
              <w:top w:val="nil"/>
              <w:left w:val="nil"/>
              <w:bottom w:val="single" w:sz="4" w:space="0" w:color="auto"/>
              <w:right w:val="single" w:sz="4" w:space="0" w:color="auto"/>
            </w:tcBorders>
            <w:shd w:val="clear" w:color="auto" w:fill="auto"/>
            <w:noWrap/>
            <w:vAlign w:val="center"/>
            <w:hideMark/>
          </w:tcPr>
          <w:p w14:paraId="449E8CBE" w14:textId="77777777" w:rsidR="008C4521" w:rsidRPr="00A3735F" w:rsidRDefault="008C4521" w:rsidP="008C4521">
            <w:pPr>
              <w:spacing w:after="0" w:line="240" w:lineRule="auto"/>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Выбытие</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нагнетательных</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скважин</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ед</w:t>
            </w:r>
            <w:proofErr w:type="spellEnd"/>
            <w:r w:rsidRPr="00A3735F">
              <w:rPr>
                <w:rFonts w:ascii="Times New Roman" w:eastAsia="Times New Roman" w:hAnsi="Times New Roman" w:cs="Times New Roman"/>
                <w:color w:val="000000"/>
                <w:sz w:val="20"/>
                <w:szCs w:val="20"/>
                <w:lang w:val="en-US"/>
              </w:rPr>
              <w:t>.</w:t>
            </w:r>
          </w:p>
        </w:tc>
        <w:tc>
          <w:tcPr>
            <w:tcW w:w="455" w:type="pct"/>
            <w:tcBorders>
              <w:top w:val="nil"/>
              <w:left w:val="nil"/>
              <w:bottom w:val="single" w:sz="4" w:space="0" w:color="auto"/>
              <w:right w:val="single" w:sz="4" w:space="0" w:color="auto"/>
            </w:tcBorders>
            <w:shd w:val="clear" w:color="000000" w:fill="B8CCE4"/>
            <w:noWrap/>
            <w:vAlign w:val="center"/>
            <w:hideMark/>
          </w:tcPr>
          <w:p w14:paraId="4CD030D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69EE233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55" w:type="pct"/>
            <w:tcBorders>
              <w:top w:val="nil"/>
              <w:left w:val="nil"/>
              <w:bottom w:val="single" w:sz="4" w:space="0" w:color="auto"/>
              <w:right w:val="single" w:sz="4" w:space="0" w:color="auto"/>
            </w:tcBorders>
            <w:shd w:val="clear" w:color="000000" w:fill="B8CCE4"/>
            <w:noWrap/>
            <w:vAlign w:val="center"/>
            <w:hideMark/>
          </w:tcPr>
          <w:p w14:paraId="6FCA960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c>
          <w:tcPr>
            <w:tcW w:w="407" w:type="pct"/>
            <w:tcBorders>
              <w:top w:val="nil"/>
              <w:left w:val="nil"/>
              <w:bottom w:val="single" w:sz="4" w:space="0" w:color="auto"/>
              <w:right w:val="single" w:sz="4" w:space="0" w:color="auto"/>
            </w:tcBorders>
            <w:shd w:val="clear" w:color="auto" w:fill="auto"/>
            <w:noWrap/>
            <w:vAlign w:val="center"/>
            <w:hideMark/>
          </w:tcPr>
          <w:p w14:paraId="49EB681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w:t>
            </w:r>
          </w:p>
        </w:tc>
      </w:tr>
      <w:tr w:rsidR="008C4521" w:rsidRPr="00A3735F" w14:paraId="05178D29"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3F7040BB" w14:textId="70D423F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37</w:t>
            </w:r>
          </w:p>
        </w:tc>
        <w:tc>
          <w:tcPr>
            <w:tcW w:w="2973" w:type="pct"/>
            <w:tcBorders>
              <w:top w:val="nil"/>
              <w:left w:val="nil"/>
              <w:bottom w:val="single" w:sz="4" w:space="0" w:color="auto"/>
              <w:right w:val="single" w:sz="4" w:space="0" w:color="auto"/>
            </w:tcBorders>
            <w:shd w:val="clear" w:color="auto" w:fill="auto"/>
            <w:noWrap/>
            <w:vAlign w:val="center"/>
            <w:hideMark/>
          </w:tcPr>
          <w:p w14:paraId="50700A31"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Фонд нагнетательных скважин на конец года, ед.</w:t>
            </w:r>
          </w:p>
        </w:tc>
        <w:tc>
          <w:tcPr>
            <w:tcW w:w="455" w:type="pct"/>
            <w:tcBorders>
              <w:top w:val="nil"/>
              <w:left w:val="nil"/>
              <w:bottom w:val="single" w:sz="4" w:space="0" w:color="auto"/>
              <w:right w:val="single" w:sz="4" w:space="0" w:color="auto"/>
            </w:tcBorders>
            <w:shd w:val="clear" w:color="000000" w:fill="B8CCE4"/>
            <w:noWrap/>
            <w:vAlign w:val="center"/>
            <w:hideMark/>
          </w:tcPr>
          <w:p w14:paraId="5F777EF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07" w:type="pct"/>
            <w:tcBorders>
              <w:top w:val="nil"/>
              <w:left w:val="nil"/>
              <w:bottom w:val="single" w:sz="4" w:space="0" w:color="auto"/>
              <w:right w:val="single" w:sz="4" w:space="0" w:color="auto"/>
            </w:tcBorders>
            <w:shd w:val="clear" w:color="auto" w:fill="auto"/>
            <w:noWrap/>
            <w:vAlign w:val="center"/>
            <w:hideMark/>
          </w:tcPr>
          <w:p w14:paraId="064DEC2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55" w:type="pct"/>
            <w:tcBorders>
              <w:top w:val="nil"/>
              <w:left w:val="nil"/>
              <w:bottom w:val="single" w:sz="4" w:space="0" w:color="auto"/>
              <w:right w:val="single" w:sz="4" w:space="0" w:color="auto"/>
            </w:tcBorders>
            <w:shd w:val="clear" w:color="000000" w:fill="B8CCE4"/>
            <w:noWrap/>
            <w:vAlign w:val="center"/>
            <w:hideMark/>
          </w:tcPr>
          <w:p w14:paraId="7669264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w:t>
            </w:r>
          </w:p>
        </w:tc>
        <w:tc>
          <w:tcPr>
            <w:tcW w:w="407" w:type="pct"/>
            <w:tcBorders>
              <w:top w:val="nil"/>
              <w:left w:val="nil"/>
              <w:bottom w:val="single" w:sz="4" w:space="0" w:color="auto"/>
              <w:right w:val="single" w:sz="4" w:space="0" w:color="auto"/>
            </w:tcBorders>
            <w:shd w:val="clear" w:color="auto" w:fill="auto"/>
            <w:noWrap/>
            <w:vAlign w:val="center"/>
            <w:hideMark/>
          </w:tcPr>
          <w:p w14:paraId="3AEF302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r>
      <w:tr w:rsidR="008C4521" w:rsidRPr="00A3735F" w14:paraId="4B7AFF5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738EFF76" w14:textId="36CD3BAF"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38</w:t>
            </w:r>
          </w:p>
        </w:tc>
        <w:tc>
          <w:tcPr>
            <w:tcW w:w="2973" w:type="pct"/>
            <w:tcBorders>
              <w:top w:val="nil"/>
              <w:left w:val="nil"/>
              <w:bottom w:val="single" w:sz="4" w:space="0" w:color="auto"/>
              <w:right w:val="single" w:sz="4" w:space="0" w:color="auto"/>
            </w:tcBorders>
            <w:shd w:val="clear" w:color="auto" w:fill="auto"/>
            <w:noWrap/>
            <w:vAlign w:val="center"/>
            <w:hideMark/>
          </w:tcPr>
          <w:p w14:paraId="4FEB3A18"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Действующий фонд нагнетательных скважин на конец года, ед.</w:t>
            </w:r>
          </w:p>
        </w:tc>
        <w:tc>
          <w:tcPr>
            <w:tcW w:w="455" w:type="pct"/>
            <w:tcBorders>
              <w:top w:val="nil"/>
              <w:left w:val="nil"/>
              <w:bottom w:val="single" w:sz="4" w:space="0" w:color="auto"/>
              <w:right w:val="single" w:sz="4" w:space="0" w:color="auto"/>
            </w:tcBorders>
            <w:shd w:val="clear" w:color="000000" w:fill="B8CCE4"/>
            <w:noWrap/>
            <w:vAlign w:val="center"/>
            <w:hideMark/>
          </w:tcPr>
          <w:p w14:paraId="42F6A784"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07" w:type="pct"/>
            <w:tcBorders>
              <w:top w:val="nil"/>
              <w:left w:val="nil"/>
              <w:bottom w:val="single" w:sz="4" w:space="0" w:color="auto"/>
              <w:right w:val="single" w:sz="4" w:space="0" w:color="auto"/>
            </w:tcBorders>
            <w:shd w:val="clear" w:color="auto" w:fill="auto"/>
            <w:noWrap/>
            <w:vAlign w:val="center"/>
            <w:hideMark/>
          </w:tcPr>
          <w:p w14:paraId="0B855CF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c>
          <w:tcPr>
            <w:tcW w:w="455" w:type="pct"/>
            <w:tcBorders>
              <w:top w:val="nil"/>
              <w:left w:val="nil"/>
              <w:bottom w:val="single" w:sz="4" w:space="0" w:color="auto"/>
              <w:right w:val="single" w:sz="4" w:space="0" w:color="auto"/>
            </w:tcBorders>
            <w:shd w:val="clear" w:color="000000" w:fill="B8CCE4"/>
            <w:noWrap/>
            <w:vAlign w:val="center"/>
            <w:hideMark/>
          </w:tcPr>
          <w:p w14:paraId="164CBD7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w:t>
            </w:r>
          </w:p>
        </w:tc>
        <w:tc>
          <w:tcPr>
            <w:tcW w:w="407" w:type="pct"/>
            <w:tcBorders>
              <w:top w:val="nil"/>
              <w:left w:val="nil"/>
              <w:bottom w:val="single" w:sz="4" w:space="0" w:color="auto"/>
              <w:right w:val="single" w:sz="4" w:space="0" w:color="auto"/>
            </w:tcBorders>
            <w:shd w:val="clear" w:color="auto" w:fill="auto"/>
            <w:noWrap/>
            <w:vAlign w:val="center"/>
            <w:hideMark/>
          </w:tcPr>
          <w:p w14:paraId="190E0FA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4</w:t>
            </w:r>
          </w:p>
        </w:tc>
      </w:tr>
      <w:tr w:rsidR="008C4521" w:rsidRPr="00A3735F" w14:paraId="76061FAA"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8A36522" w14:textId="5329ACD4"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39</w:t>
            </w:r>
          </w:p>
        </w:tc>
        <w:tc>
          <w:tcPr>
            <w:tcW w:w="2973" w:type="pct"/>
            <w:tcBorders>
              <w:top w:val="nil"/>
              <w:left w:val="nil"/>
              <w:bottom w:val="single" w:sz="4" w:space="0" w:color="auto"/>
              <w:right w:val="single" w:sz="4" w:space="0" w:color="auto"/>
            </w:tcBorders>
            <w:shd w:val="clear" w:color="auto" w:fill="auto"/>
            <w:vAlign w:val="center"/>
            <w:hideMark/>
          </w:tcPr>
          <w:p w14:paraId="36D621D0" w14:textId="77777777" w:rsidR="008C4521"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Среднесуточный дебит одной добывающей скважины, т/</w:t>
            </w:r>
            <w:proofErr w:type="spellStart"/>
            <w:r w:rsidRPr="00A3735F">
              <w:rPr>
                <w:rFonts w:ascii="Times New Roman" w:eastAsia="Times New Roman" w:hAnsi="Times New Roman" w:cs="Times New Roman"/>
                <w:color w:val="000000"/>
                <w:sz w:val="20"/>
                <w:szCs w:val="20"/>
              </w:rPr>
              <w:t>сут</w:t>
            </w:r>
            <w:proofErr w:type="spellEnd"/>
            <w:r w:rsidRPr="00A3735F">
              <w:rPr>
                <w:rFonts w:ascii="Times New Roman" w:eastAsia="Times New Roman" w:hAnsi="Times New Roman" w:cs="Times New Roman"/>
                <w:color w:val="000000"/>
                <w:sz w:val="20"/>
                <w:szCs w:val="20"/>
              </w:rPr>
              <w:t xml:space="preserve">:  </w:t>
            </w:r>
          </w:p>
          <w:p w14:paraId="3F6B94BB" w14:textId="24504B2D"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163621">
              <w:rPr>
                <w:rFonts w:ascii="Times New Roman" w:eastAsia="Times New Roman" w:hAnsi="Times New Roman" w:cs="Times New Roman"/>
                <w:color w:val="000000"/>
                <w:sz w:val="20"/>
                <w:szCs w:val="20"/>
              </w:rPr>
              <w:t xml:space="preserve">                                                          </w:t>
            </w:r>
            <w:r w:rsidR="003F494A">
              <w:rPr>
                <w:rFonts w:ascii="Times New Roman" w:eastAsia="Times New Roman" w:hAnsi="Times New Roman" w:cs="Times New Roman"/>
                <w:color w:val="000000"/>
                <w:sz w:val="20"/>
                <w:szCs w:val="20"/>
              </w:rPr>
              <w:t xml:space="preserve">                       </w:t>
            </w:r>
            <w:r w:rsidRPr="00163621">
              <w:rPr>
                <w:rFonts w:ascii="Times New Roman" w:eastAsia="Times New Roman" w:hAnsi="Times New Roman" w:cs="Times New Roman"/>
                <w:color w:val="000000"/>
                <w:sz w:val="20"/>
                <w:szCs w:val="20"/>
              </w:rPr>
              <w:t xml:space="preserve">   </w:t>
            </w:r>
            <w:r w:rsidRPr="00A3735F">
              <w:rPr>
                <w:rFonts w:ascii="Times New Roman" w:eastAsia="Times New Roman" w:hAnsi="Times New Roman" w:cs="Times New Roman"/>
                <w:color w:val="000000"/>
                <w:sz w:val="20"/>
                <w:szCs w:val="20"/>
              </w:rPr>
              <w:t xml:space="preserve">    по нефти</w:t>
            </w:r>
          </w:p>
        </w:tc>
        <w:tc>
          <w:tcPr>
            <w:tcW w:w="455" w:type="pct"/>
            <w:tcBorders>
              <w:top w:val="nil"/>
              <w:left w:val="nil"/>
              <w:bottom w:val="single" w:sz="4" w:space="0" w:color="auto"/>
              <w:right w:val="single" w:sz="4" w:space="0" w:color="auto"/>
            </w:tcBorders>
            <w:shd w:val="clear" w:color="000000" w:fill="B8CCE4"/>
            <w:vAlign w:val="center"/>
            <w:hideMark/>
          </w:tcPr>
          <w:p w14:paraId="4D3AE27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5,5</w:t>
            </w:r>
          </w:p>
        </w:tc>
        <w:tc>
          <w:tcPr>
            <w:tcW w:w="407" w:type="pct"/>
            <w:tcBorders>
              <w:top w:val="nil"/>
              <w:left w:val="nil"/>
              <w:bottom w:val="single" w:sz="4" w:space="0" w:color="auto"/>
              <w:right w:val="single" w:sz="4" w:space="0" w:color="auto"/>
            </w:tcBorders>
            <w:shd w:val="clear" w:color="auto" w:fill="auto"/>
            <w:vAlign w:val="center"/>
            <w:hideMark/>
          </w:tcPr>
          <w:p w14:paraId="670F949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5,4</w:t>
            </w:r>
          </w:p>
        </w:tc>
        <w:tc>
          <w:tcPr>
            <w:tcW w:w="455" w:type="pct"/>
            <w:tcBorders>
              <w:top w:val="nil"/>
              <w:left w:val="nil"/>
              <w:bottom w:val="single" w:sz="4" w:space="0" w:color="auto"/>
              <w:right w:val="single" w:sz="4" w:space="0" w:color="auto"/>
            </w:tcBorders>
            <w:shd w:val="clear" w:color="000000" w:fill="B8CCE4"/>
            <w:vAlign w:val="center"/>
            <w:hideMark/>
          </w:tcPr>
          <w:p w14:paraId="5BC3A9F6"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6,4</w:t>
            </w:r>
          </w:p>
        </w:tc>
        <w:tc>
          <w:tcPr>
            <w:tcW w:w="407" w:type="pct"/>
            <w:tcBorders>
              <w:top w:val="nil"/>
              <w:left w:val="nil"/>
              <w:bottom w:val="single" w:sz="4" w:space="0" w:color="auto"/>
              <w:right w:val="single" w:sz="4" w:space="0" w:color="auto"/>
            </w:tcBorders>
            <w:shd w:val="clear" w:color="auto" w:fill="auto"/>
            <w:vAlign w:val="center"/>
            <w:hideMark/>
          </w:tcPr>
          <w:p w14:paraId="7C5C250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5,6</w:t>
            </w:r>
          </w:p>
        </w:tc>
      </w:tr>
      <w:tr w:rsidR="008C4521" w:rsidRPr="00A3735F" w14:paraId="24A0E78F"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3F9A295" w14:textId="0020377D"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40</w:t>
            </w:r>
          </w:p>
        </w:tc>
        <w:tc>
          <w:tcPr>
            <w:tcW w:w="2973" w:type="pct"/>
            <w:tcBorders>
              <w:top w:val="nil"/>
              <w:left w:val="nil"/>
              <w:bottom w:val="single" w:sz="4" w:space="0" w:color="auto"/>
              <w:right w:val="single" w:sz="4" w:space="0" w:color="auto"/>
            </w:tcBorders>
            <w:shd w:val="clear" w:color="auto" w:fill="auto"/>
            <w:noWrap/>
            <w:vAlign w:val="center"/>
            <w:hideMark/>
          </w:tcPr>
          <w:p w14:paraId="7ADF28A2" w14:textId="77777777" w:rsidR="008C4521" w:rsidRPr="00A3735F"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по</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жидкости</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0E1A38D5"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25,0</w:t>
            </w:r>
          </w:p>
        </w:tc>
        <w:tc>
          <w:tcPr>
            <w:tcW w:w="407" w:type="pct"/>
            <w:tcBorders>
              <w:top w:val="nil"/>
              <w:left w:val="nil"/>
              <w:bottom w:val="single" w:sz="4" w:space="0" w:color="auto"/>
              <w:right w:val="single" w:sz="4" w:space="0" w:color="auto"/>
            </w:tcBorders>
            <w:shd w:val="clear" w:color="auto" w:fill="auto"/>
            <w:noWrap/>
            <w:vAlign w:val="center"/>
            <w:hideMark/>
          </w:tcPr>
          <w:p w14:paraId="1F030937"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23,3</w:t>
            </w:r>
          </w:p>
        </w:tc>
        <w:tc>
          <w:tcPr>
            <w:tcW w:w="455" w:type="pct"/>
            <w:tcBorders>
              <w:top w:val="nil"/>
              <w:left w:val="nil"/>
              <w:bottom w:val="single" w:sz="4" w:space="0" w:color="auto"/>
              <w:right w:val="single" w:sz="4" w:space="0" w:color="auto"/>
            </w:tcBorders>
            <w:shd w:val="clear" w:color="000000" w:fill="B8CCE4"/>
            <w:noWrap/>
            <w:vAlign w:val="center"/>
            <w:hideMark/>
          </w:tcPr>
          <w:p w14:paraId="5285418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29,4</w:t>
            </w:r>
          </w:p>
        </w:tc>
        <w:tc>
          <w:tcPr>
            <w:tcW w:w="407" w:type="pct"/>
            <w:tcBorders>
              <w:top w:val="nil"/>
              <w:left w:val="nil"/>
              <w:bottom w:val="single" w:sz="4" w:space="0" w:color="auto"/>
              <w:right w:val="single" w:sz="4" w:space="0" w:color="auto"/>
            </w:tcBorders>
            <w:shd w:val="clear" w:color="auto" w:fill="auto"/>
            <w:noWrap/>
            <w:vAlign w:val="center"/>
            <w:hideMark/>
          </w:tcPr>
          <w:p w14:paraId="5D306509"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22,6</w:t>
            </w:r>
          </w:p>
        </w:tc>
      </w:tr>
      <w:tr w:rsidR="008C4521" w:rsidRPr="00A3735F" w14:paraId="112AECEA"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4BE011E5" w14:textId="0C71F404"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41</w:t>
            </w:r>
          </w:p>
        </w:tc>
        <w:tc>
          <w:tcPr>
            <w:tcW w:w="2973" w:type="pct"/>
            <w:tcBorders>
              <w:top w:val="nil"/>
              <w:left w:val="nil"/>
              <w:bottom w:val="single" w:sz="4" w:space="0" w:color="auto"/>
              <w:right w:val="single" w:sz="4" w:space="0" w:color="auto"/>
            </w:tcBorders>
            <w:shd w:val="clear" w:color="auto" w:fill="auto"/>
            <w:vAlign w:val="center"/>
            <w:hideMark/>
          </w:tcPr>
          <w:p w14:paraId="6E1B59D4" w14:textId="45FA5195"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Среднесуточный дебит</w:t>
            </w:r>
            <w:r w:rsidR="003F494A">
              <w:rPr>
                <w:rFonts w:ascii="Times New Roman" w:eastAsia="Times New Roman" w:hAnsi="Times New Roman" w:cs="Times New Roman"/>
                <w:color w:val="000000"/>
                <w:sz w:val="20"/>
                <w:szCs w:val="20"/>
              </w:rPr>
              <w:t xml:space="preserve"> новых скважин, т/</w:t>
            </w:r>
            <w:proofErr w:type="spellStart"/>
            <w:r w:rsidR="003F494A">
              <w:rPr>
                <w:rFonts w:ascii="Times New Roman" w:eastAsia="Times New Roman" w:hAnsi="Times New Roman" w:cs="Times New Roman"/>
                <w:color w:val="000000"/>
                <w:sz w:val="20"/>
                <w:szCs w:val="20"/>
              </w:rPr>
              <w:t>сут</w:t>
            </w:r>
            <w:proofErr w:type="spellEnd"/>
            <w:r w:rsidR="003F494A">
              <w:rPr>
                <w:rFonts w:ascii="Times New Roman" w:eastAsia="Times New Roman" w:hAnsi="Times New Roman" w:cs="Times New Roman"/>
                <w:color w:val="000000"/>
                <w:sz w:val="20"/>
                <w:szCs w:val="20"/>
              </w:rPr>
              <w:t xml:space="preserve">:        </w:t>
            </w:r>
            <w:r w:rsidRPr="00A3735F">
              <w:rPr>
                <w:rFonts w:ascii="Times New Roman" w:eastAsia="Times New Roman" w:hAnsi="Times New Roman" w:cs="Times New Roman"/>
                <w:color w:val="000000"/>
                <w:sz w:val="20"/>
                <w:szCs w:val="20"/>
              </w:rPr>
              <w:t xml:space="preserve">  по нефти</w:t>
            </w:r>
          </w:p>
        </w:tc>
        <w:tc>
          <w:tcPr>
            <w:tcW w:w="455" w:type="pct"/>
            <w:tcBorders>
              <w:top w:val="nil"/>
              <w:left w:val="nil"/>
              <w:bottom w:val="single" w:sz="4" w:space="0" w:color="auto"/>
              <w:right w:val="single" w:sz="4" w:space="0" w:color="auto"/>
            </w:tcBorders>
            <w:shd w:val="clear" w:color="000000" w:fill="B8CCE4"/>
            <w:vAlign w:val="center"/>
            <w:hideMark/>
          </w:tcPr>
          <w:p w14:paraId="45B369DE"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14,7</w:t>
            </w:r>
          </w:p>
        </w:tc>
        <w:tc>
          <w:tcPr>
            <w:tcW w:w="407" w:type="pct"/>
            <w:tcBorders>
              <w:top w:val="nil"/>
              <w:left w:val="nil"/>
              <w:bottom w:val="single" w:sz="4" w:space="0" w:color="auto"/>
              <w:right w:val="single" w:sz="4" w:space="0" w:color="auto"/>
            </w:tcBorders>
            <w:shd w:val="clear" w:color="auto" w:fill="auto"/>
            <w:vAlign w:val="center"/>
            <w:hideMark/>
          </w:tcPr>
          <w:p w14:paraId="0EF13A9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13,5</w:t>
            </w:r>
          </w:p>
        </w:tc>
        <w:tc>
          <w:tcPr>
            <w:tcW w:w="455" w:type="pct"/>
            <w:tcBorders>
              <w:top w:val="nil"/>
              <w:left w:val="nil"/>
              <w:bottom w:val="single" w:sz="4" w:space="0" w:color="auto"/>
              <w:right w:val="single" w:sz="4" w:space="0" w:color="auto"/>
            </w:tcBorders>
            <w:shd w:val="clear" w:color="000000" w:fill="B8CCE4"/>
            <w:vAlign w:val="center"/>
            <w:hideMark/>
          </w:tcPr>
          <w:p w14:paraId="5760D37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22,5</w:t>
            </w:r>
          </w:p>
        </w:tc>
        <w:tc>
          <w:tcPr>
            <w:tcW w:w="407" w:type="pct"/>
            <w:tcBorders>
              <w:top w:val="nil"/>
              <w:left w:val="nil"/>
              <w:bottom w:val="single" w:sz="4" w:space="0" w:color="auto"/>
              <w:right w:val="single" w:sz="4" w:space="0" w:color="auto"/>
            </w:tcBorders>
            <w:shd w:val="clear" w:color="auto" w:fill="auto"/>
            <w:vAlign w:val="center"/>
            <w:hideMark/>
          </w:tcPr>
          <w:p w14:paraId="389D9A0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21,0</w:t>
            </w:r>
          </w:p>
        </w:tc>
      </w:tr>
      <w:tr w:rsidR="008C4521" w:rsidRPr="00A3735F" w14:paraId="0FC054B8"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36CF95D7" w14:textId="5D17530B"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42</w:t>
            </w:r>
          </w:p>
        </w:tc>
        <w:tc>
          <w:tcPr>
            <w:tcW w:w="2973" w:type="pct"/>
            <w:tcBorders>
              <w:top w:val="nil"/>
              <w:left w:val="nil"/>
              <w:bottom w:val="single" w:sz="4" w:space="0" w:color="auto"/>
              <w:right w:val="single" w:sz="4" w:space="0" w:color="auto"/>
            </w:tcBorders>
            <w:shd w:val="clear" w:color="auto" w:fill="auto"/>
            <w:noWrap/>
            <w:vAlign w:val="center"/>
            <w:hideMark/>
          </w:tcPr>
          <w:p w14:paraId="54B421DC" w14:textId="77777777" w:rsidR="008C4521" w:rsidRPr="00A3735F" w:rsidRDefault="008C4521" w:rsidP="008C4521">
            <w:pPr>
              <w:spacing w:after="0" w:line="240" w:lineRule="auto"/>
              <w:jc w:val="right"/>
              <w:rPr>
                <w:rFonts w:ascii="Times New Roman" w:eastAsia="Times New Roman" w:hAnsi="Times New Roman" w:cs="Times New Roman"/>
                <w:color w:val="000000"/>
                <w:sz w:val="20"/>
                <w:szCs w:val="20"/>
                <w:lang w:val="en-US"/>
              </w:rPr>
            </w:pPr>
            <w:proofErr w:type="spellStart"/>
            <w:r w:rsidRPr="00A3735F">
              <w:rPr>
                <w:rFonts w:ascii="Times New Roman" w:eastAsia="Times New Roman" w:hAnsi="Times New Roman" w:cs="Times New Roman"/>
                <w:color w:val="000000"/>
                <w:sz w:val="20"/>
                <w:szCs w:val="20"/>
                <w:lang w:val="en-US"/>
              </w:rPr>
              <w:t>по</w:t>
            </w:r>
            <w:proofErr w:type="spellEnd"/>
            <w:r w:rsidRPr="00A3735F">
              <w:rPr>
                <w:rFonts w:ascii="Times New Roman" w:eastAsia="Times New Roman" w:hAnsi="Times New Roman" w:cs="Times New Roman"/>
                <w:color w:val="000000"/>
                <w:sz w:val="20"/>
                <w:szCs w:val="20"/>
                <w:lang w:val="en-US"/>
              </w:rPr>
              <w:t xml:space="preserve"> </w:t>
            </w:r>
            <w:proofErr w:type="spellStart"/>
            <w:r w:rsidRPr="00A3735F">
              <w:rPr>
                <w:rFonts w:ascii="Times New Roman" w:eastAsia="Times New Roman" w:hAnsi="Times New Roman" w:cs="Times New Roman"/>
                <w:color w:val="000000"/>
                <w:sz w:val="20"/>
                <w:szCs w:val="20"/>
                <w:lang w:val="en-US"/>
              </w:rPr>
              <w:t>жидкости</w:t>
            </w:r>
            <w:proofErr w:type="spellEnd"/>
          </w:p>
        </w:tc>
        <w:tc>
          <w:tcPr>
            <w:tcW w:w="455" w:type="pct"/>
            <w:tcBorders>
              <w:top w:val="nil"/>
              <w:left w:val="nil"/>
              <w:bottom w:val="single" w:sz="4" w:space="0" w:color="auto"/>
              <w:right w:val="single" w:sz="4" w:space="0" w:color="auto"/>
            </w:tcBorders>
            <w:shd w:val="clear" w:color="000000" w:fill="B8CCE4"/>
            <w:noWrap/>
            <w:vAlign w:val="center"/>
            <w:hideMark/>
          </w:tcPr>
          <w:p w14:paraId="67F17423"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26,7</w:t>
            </w:r>
          </w:p>
        </w:tc>
        <w:tc>
          <w:tcPr>
            <w:tcW w:w="407" w:type="pct"/>
            <w:tcBorders>
              <w:top w:val="nil"/>
              <w:left w:val="nil"/>
              <w:bottom w:val="single" w:sz="4" w:space="0" w:color="auto"/>
              <w:right w:val="single" w:sz="4" w:space="0" w:color="auto"/>
            </w:tcBorders>
            <w:shd w:val="clear" w:color="auto" w:fill="auto"/>
            <w:noWrap/>
            <w:vAlign w:val="center"/>
            <w:hideMark/>
          </w:tcPr>
          <w:p w14:paraId="35014060"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19,3</w:t>
            </w:r>
          </w:p>
        </w:tc>
        <w:tc>
          <w:tcPr>
            <w:tcW w:w="455" w:type="pct"/>
            <w:tcBorders>
              <w:top w:val="nil"/>
              <w:left w:val="nil"/>
              <w:bottom w:val="single" w:sz="4" w:space="0" w:color="auto"/>
              <w:right w:val="single" w:sz="4" w:space="0" w:color="auto"/>
            </w:tcBorders>
            <w:shd w:val="clear" w:color="000000" w:fill="B8CCE4"/>
            <w:noWrap/>
            <w:vAlign w:val="center"/>
            <w:hideMark/>
          </w:tcPr>
          <w:p w14:paraId="0C0F7EA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33,3</w:t>
            </w:r>
          </w:p>
        </w:tc>
        <w:tc>
          <w:tcPr>
            <w:tcW w:w="407" w:type="pct"/>
            <w:tcBorders>
              <w:top w:val="nil"/>
              <w:left w:val="nil"/>
              <w:bottom w:val="single" w:sz="4" w:space="0" w:color="auto"/>
              <w:right w:val="single" w:sz="4" w:space="0" w:color="auto"/>
            </w:tcBorders>
            <w:shd w:val="clear" w:color="auto" w:fill="auto"/>
            <w:noWrap/>
            <w:vAlign w:val="center"/>
            <w:hideMark/>
          </w:tcPr>
          <w:p w14:paraId="497B06CA"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27,4</w:t>
            </w:r>
          </w:p>
        </w:tc>
      </w:tr>
      <w:tr w:rsidR="008C4521" w:rsidRPr="00A3735F" w14:paraId="0D1D19BD"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607EC872" w14:textId="53BCA796"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43</w:t>
            </w:r>
          </w:p>
        </w:tc>
        <w:tc>
          <w:tcPr>
            <w:tcW w:w="2973" w:type="pct"/>
            <w:tcBorders>
              <w:top w:val="nil"/>
              <w:left w:val="nil"/>
              <w:bottom w:val="single" w:sz="4" w:space="0" w:color="auto"/>
              <w:right w:val="single" w:sz="4" w:space="0" w:color="auto"/>
            </w:tcBorders>
            <w:shd w:val="clear" w:color="auto" w:fill="auto"/>
            <w:vAlign w:val="center"/>
            <w:hideMark/>
          </w:tcPr>
          <w:p w14:paraId="7ADCA0B1"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Среднесуточная приемистость одной нагнетательной скважины, м</w:t>
            </w:r>
            <w:r w:rsidRPr="00A3735F">
              <w:rPr>
                <w:rFonts w:ascii="Times New Roman" w:eastAsia="Times New Roman" w:hAnsi="Times New Roman" w:cs="Times New Roman"/>
                <w:color w:val="000000"/>
                <w:sz w:val="20"/>
                <w:szCs w:val="20"/>
                <w:vertAlign w:val="superscript"/>
              </w:rPr>
              <w:t>3</w:t>
            </w:r>
            <w:r w:rsidRPr="00A3735F">
              <w:rPr>
                <w:rFonts w:ascii="Times New Roman" w:eastAsia="Times New Roman" w:hAnsi="Times New Roman" w:cs="Times New Roman"/>
                <w:color w:val="000000"/>
                <w:sz w:val="20"/>
                <w:szCs w:val="20"/>
              </w:rPr>
              <w:t>/</w:t>
            </w:r>
            <w:proofErr w:type="spellStart"/>
            <w:r w:rsidRPr="00A3735F">
              <w:rPr>
                <w:rFonts w:ascii="Times New Roman" w:eastAsia="Times New Roman" w:hAnsi="Times New Roman" w:cs="Times New Roman"/>
                <w:color w:val="000000"/>
                <w:sz w:val="20"/>
                <w:szCs w:val="20"/>
              </w:rPr>
              <w:t>сут</w:t>
            </w:r>
            <w:proofErr w:type="spellEnd"/>
          </w:p>
        </w:tc>
        <w:tc>
          <w:tcPr>
            <w:tcW w:w="455" w:type="pct"/>
            <w:tcBorders>
              <w:top w:val="nil"/>
              <w:left w:val="nil"/>
              <w:bottom w:val="single" w:sz="4" w:space="0" w:color="auto"/>
              <w:right w:val="single" w:sz="4" w:space="0" w:color="auto"/>
            </w:tcBorders>
            <w:shd w:val="clear" w:color="000000" w:fill="B8CCE4"/>
            <w:vAlign w:val="center"/>
            <w:hideMark/>
          </w:tcPr>
          <w:p w14:paraId="1313D22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151,4</w:t>
            </w:r>
          </w:p>
        </w:tc>
        <w:tc>
          <w:tcPr>
            <w:tcW w:w="407" w:type="pct"/>
            <w:tcBorders>
              <w:top w:val="nil"/>
              <w:left w:val="nil"/>
              <w:bottom w:val="single" w:sz="4" w:space="0" w:color="auto"/>
              <w:right w:val="single" w:sz="4" w:space="0" w:color="auto"/>
            </w:tcBorders>
            <w:shd w:val="clear" w:color="auto" w:fill="auto"/>
            <w:vAlign w:val="center"/>
            <w:hideMark/>
          </w:tcPr>
          <w:p w14:paraId="7A711048"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180,4</w:t>
            </w:r>
          </w:p>
        </w:tc>
        <w:tc>
          <w:tcPr>
            <w:tcW w:w="455" w:type="pct"/>
            <w:tcBorders>
              <w:top w:val="nil"/>
              <w:left w:val="nil"/>
              <w:bottom w:val="single" w:sz="4" w:space="0" w:color="auto"/>
              <w:right w:val="single" w:sz="4" w:space="0" w:color="auto"/>
            </w:tcBorders>
            <w:shd w:val="clear" w:color="000000" w:fill="B8CCE4"/>
            <w:vAlign w:val="center"/>
            <w:hideMark/>
          </w:tcPr>
          <w:p w14:paraId="5E8A814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171,2</w:t>
            </w:r>
          </w:p>
        </w:tc>
        <w:tc>
          <w:tcPr>
            <w:tcW w:w="407" w:type="pct"/>
            <w:tcBorders>
              <w:top w:val="nil"/>
              <w:left w:val="nil"/>
              <w:bottom w:val="single" w:sz="4" w:space="0" w:color="auto"/>
              <w:right w:val="single" w:sz="4" w:space="0" w:color="auto"/>
            </w:tcBorders>
            <w:shd w:val="clear" w:color="auto" w:fill="auto"/>
            <w:vAlign w:val="center"/>
            <w:hideMark/>
          </w:tcPr>
          <w:p w14:paraId="028D986C"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150,4</w:t>
            </w:r>
          </w:p>
        </w:tc>
      </w:tr>
      <w:tr w:rsidR="008C4521" w:rsidRPr="00A3735F" w14:paraId="640CA03A"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17630FBA" w14:textId="25182E93" w:rsidR="008C4521" w:rsidRPr="00A3735F" w:rsidRDefault="008C4521" w:rsidP="003F494A">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w:t>
            </w:r>
            <w:r w:rsidR="003F494A">
              <w:rPr>
                <w:rFonts w:ascii="Times New Roman" w:eastAsia="Times New Roman" w:hAnsi="Times New Roman" w:cs="Times New Roman"/>
                <w:color w:val="000000"/>
                <w:sz w:val="20"/>
                <w:szCs w:val="20"/>
                <w:lang w:val="en-US"/>
              </w:rPr>
              <w:t>4</w:t>
            </w:r>
          </w:p>
        </w:tc>
        <w:tc>
          <w:tcPr>
            <w:tcW w:w="2973" w:type="pct"/>
            <w:tcBorders>
              <w:top w:val="nil"/>
              <w:left w:val="nil"/>
              <w:bottom w:val="single" w:sz="4" w:space="0" w:color="auto"/>
              <w:right w:val="single" w:sz="4" w:space="0" w:color="auto"/>
            </w:tcBorders>
            <w:shd w:val="clear" w:color="auto" w:fill="auto"/>
            <w:noWrap/>
            <w:vAlign w:val="center"/>
            <w:hideMark/>
          </w:tcPr>
          <w:p w14:paraId="4E5F11CF" w14:textId="77777777" w:rsidR="008C4521" w:rsidRPr="00A3735F" w:rsidRDefault="008C4521" w:rsidP="008C4521">
            <w:pPr>
              <w:spacing w:after="0" w:line="240" w:lineRule="auto"/>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Коэффициент эксплуатации добывающих скважин, доли ед.</w:t>
            </w:r>
          </w:p>
        </w:tc>
        <w:tc>
          <w:tcPr>
            <w:tcW w:w="455" w:type="pct"/>
            <w:tcBorders>
              <w:top w:val="nil"/>
              <w:left w:val="nil"/>
              <w:bottom w:val="single" w:sz="4" w:space="0" w:color="auto"/>
              <w:right w:val="single" w:sz="4" w:space="0" w:color="auto"/>
            </w:tcBorders>
            <w:shd w:val="clear" w:color="000000" w:fill="B8CCE4"/>
            <w:noWrap/>
            <w:vAlign w:val="center"/>
            <w:hideMark/>
          </w:tcPr>
          <w:p w14:paraId="4F7B276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0,90</w:t>
            </w:r>
          </w:p>
        </w:tc>
        <w:tc>
          <w:tcPr>
            <w:tcW w:w="407" w:type="pct"/>
            <w:tcBorders>
              <w:top w:val="nil"/>
              <w:left w:val="nil"/>
              <w:bottom w:val="single" w:sz="4" w:space="0" w:color="auto"/>
              <w:right w:val="single" w:sz="4" w:space="0" w:color="auto"/>
            </w:tcBorders>
            <w:shd w:val="clear" w:color="auto" w:fill="auto"/>
            <w:noWrap/>
            <w:vAlign w:val="center"/>
            <w:hideMark/>
          </w:tcPr>
          <w:p w14:paraId="42A4666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0,97</w:t>
            </w:r>
          </w:p>
        </w:tc>
        <w:tc>
          <w:tcPr>
            <w:tcW w:w="455" w:type="pct"/>
            <w:tcBorders>
              <w:top w:val="nil"/>
              <w:left w:val="nil"/>
              <w:bottom w:val="single" w:sz="4" w:space="0" w:color="auto"/>
              <w:right w:val="single" w:sz="4" w:space="0" w:color="auto"/>
            </w:tcBorders>
            <w:shd w:val="clear" w:color="000000" w:fill="B8CCE4"/>
            <w:noWrap/>
            <w:vAlign w:val="center"/>
            <w:hideMark/>
          </w:tcPr>
          <w:p w14:paraId="37FA37A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0,90</w:t>
            </w:r>
          </w:p>
        </w:tc>
        <w:tc>
          <w:tcPr>
            <w:tcW w:w="407" w:type="pct"/>
            <w:tcBorders>
              <w:top w:val="nil"/>
              <w:left w:val="nil"/>
              <w:bottom w:val="single" w:sz="4" w:space="0" w:color="auto"/>
              <w:right w:val="single" w:sz="4" w:space="0" w:color="auto"/>
            </w:tcBorders>
            <w:shd w:val="clear" w:color="auto" w:fill="auto"/>
            <w:noWrap/>
            <w:vAlign w:val="center"/>
            <w:hideMark/>
          </w:tcPr>
          <w:p w14:paraId="15366D52"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0,84</w:t>
            </w:r>
          </w:p>
        </w:tc>
      </w:tr>
      <w:tr w:rsidR="008C4521" w:rsidRPr="00A3735F" w14:paraId="0A7CB68C" w14:textId="77777777" w:rsidTr="008C4521">
        <w:trPr>
          <w:trHeight w:val="57"/>
        </w:trPr>
        <w:tc>
          <w:tcPr>
            <w:tcW w:w="303" w:type="pct"/>
            <w:tcBorders>
              <w:top w:val="nil"/>
              <w:left w:val="single" w:sz="4" w:space="0" w:color="auto"/>
              <w:bottom w:val="single" w:sz="4" w:space="0" w:color="auto"/>
              <w:right w:val="single" w:sz="4" w:space="0" w:color="auto"/>
            </w:tcBorders>
            <w:shd w:val="clear" w:color="auto" w:fill="auto"/>
            <w:vAlign w:val="center"/>
            <w:hideMark/>
          </w:tcPr>
          <w:p w14:paraId="536BCF2C" w14:textId="0AAFAB36" w:rsidR="008C4521" w:rsidRPr="00A3735F" w:rsidRDefault="003F494A" w:rsidP="008C4521">
            <w:pPr>
              <w:spacing w:after="0"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45</w:t>
            </w:r>
          </w:p>
        </w:tc>
        <w:tc>
          <w:tcPr>
            <w:tcW w:w="2973" w:type="pct"/>
            <w:tcBorders>
              <w:top w:val="nil"/>
              <w:left w:val="nil"/>
              <w:bottom w:val="single" w:sz="4" w:space="0" w:color="auto"/>
              <w:right w:val="single" w:sz="4" w:space="0" w:color="auto"/>
            </w:tcBorders>
            <w:shd w:val="clear" w:color="auto" w:fill="auto"/>
            <w:noWrap/>
            <w:vAlign w:val="center"/>
            <w:hideMark/>
          </w:tcPr>
          <w:p w14:paraId="69F7BFB8" w14:textId="77777777" w:rsidR="008C4521" w:rsidRPr="00A3735F" w:rsidRDefault="008C4521" w:rsidP="008C4521">
            <w:pPr>
              <w:spacing w:after="0" w:line="240" w:lineRule="auto"/>
              <w:jc w:val="right"/>
              <w:rPr>
                <w:rFonts w:ascii="Times New Roman" w:eastAsia="Times New Roman" w:hAnsi="Times New Roman" w:cs="Times New Roman"/>
                <w:color w:val="000000"/>
                <w:sz w:val="20"/>
                <w:szCs w:val="20"/>
              </w:rPr>
            </w:pPr>
            <w:r w:rsidRPr="00A3735F">
              <w:rPr>
                <w:rFonts w:ascii="Times New Roman" w:eastAsia="Times New Roman" w:hAnsi="Times New Roman" w:cs="Times New Roman"/>
                <w:color w:val="000000"/>
                <w:sz w:val="20"/>
                <w:szCs w:val="20"/>
              </w:rPr>
              <w:t xml:space="preserve">в </w:t>
            </w:r>
            <w:proofErr w:type="spellStart"/>
            <w:r w:rsidRPr="00A3735F">
              <w:rPr>
                <w:rFonts w:ascii="Times New Roman" w:eastAsia="Times New Roman" w:hAnsi="Times New Roman" w:cs="Times New Roman"/>
                <w:color w:val="000000"/>
                <w:sz w:val="20"/>
                <w:szCs w:val="20"/>
              </w:rPr>
              <w:t>т.ч</w:t>
            </w:r>
            <w:proofErr w:type="spellEnd"/>
            <w:r w:rsidRPr="00A3735F">
              <w:rPr>
                <w:rFonts w:ascii="Times New Roman" w:eastAsia="Times New Roman" w:hAnsi="Times New Roman" w:cs="Times New Roman"/>
                <w:color w:val="000000"/>
                <w:sz w:val="20"/>
                <w:szCs w:val="20"/>
              </w:rPr>
              <w:t>.: новых скважин</w:t>
            </w:r>
          </w:p>
        </w:tc>
        <w:tc>
          <w:tcPr>
            <w:tcW w:w="455" w:type="pct"/>
            <w:tcBorders>
              <w:top w:val="nil"/>
              <w:left w:val="nil"/>
              <w:bottom w:val="single" w:sz="4" w:space="0" w:color="auto"/>
              <w:right w:val="single" w:sz="4" w:space="0" w:color="auto"/>
            </w:tcBorders>
            <w:shd w:val="clear" w:color="000000" w:fill="B8CCE4"/>
            <w:noWrap/>
            <w:vAlign w:val="center"/>
            <w:hideMark/>
          </w:tcPr>
          <w:p w14:paraId="5E40C96D"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0,45</w:t>
            </w:r>
          </w:p>
        </w:tc>
        <w:tc>
          <w:tcPr>
            <w:tcW w:w="407" w:type="pct"/>
            <w:tcBorders>
              <w:top w:val="nil"/>
              <w:left w:val="nil"/>
              <w:bottom w:val="single" w:sz="4" w:space="0" w:color="auto"/>
              <w:right w:val="single" w:sz="4" w:space="0" w:color="auto"/>
            </w:tcBorders>
            <w:shd w:val="clear" w:color="auto" w:fill="auto"/>
            <w:noWrap/>
            <w:vAlign w:val="center"/>
            <w:hideMark/>
          </w:tcPr>
          <w:p w14:paraId="767C53C1"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0,44</w:t>
            </w:r>
          </w:p>
        </w:tc>
        <w:tc>
          <w:tcPr>
            <w:tcW w:w="455" w:type="pct"/>
            <w:tcBorders>
              <w:top w:val="nil"/>
              <w:left w:val="nil"/>
              <w:bottom w:val="single" w:sz="4" w:space="0" w:color="auto"/>
              <w:right w:val="single" w:sz="4" w:space="0" w:color="auto"/>
            </w:tcBorders>
            <w:shd w:val="clear" w:color="000000" w:fill="B8CCE4"/>
            <w:noWrap/>
            <w:vAlign w:val="center"/>
            <w:hideMark/>
          </w:tcPr>
          <w:p w14:paraId="1AA6084E"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0,45</w:t>
            </w:r>
          </w:p>
        </w:tc>
        <w:tc>
          <w:tcPr>
            <w:tcW w:w="407" w:type="pct"/>
            <w:tcBorders>
              <w:top w:val="nil"/>
              <w:left w:val="nil"/>
              <w:bottom w:val="single" w:sz="4" w:space="0" w:color="auto"/>
              <w:right w:val="single" w:sz="4" w:space="0" w:color="auto"/>
            </w:tcBorders>
            <w:shd w:val="clear" w:color="auto" w:fill="auto"/>
            <w:noWrap/>
            <w:vAlign w:val="center"/>
            <w:hideMark/>
          </w:tcPr>
          <w:p w14:paraId="6E994F1B" w14:textId="77777777" w:rsidR="008C4521" w:rsidRPr="00A3735F" w:rsidRDefault="008C4521" w:rsidP="008C4521">
            <w:pPr>
              <w:spacing w:after="0" w:line="240" w:lineRule="auto"/>
              <w:jc w:val="center"/>
              <w:rPr>
                <w:rFonts w:ascii="Times New Roman" w:eastAsia="Times New Roman" w:hAnsi="Times New Roman" w:cs="Times New Roman"/>
                <w:color w:val="000000"/>
                <w:sz w:val="20"/>
                <w:szCs w:val="20"/>
                <w:lang w:val="en-US"/>
              </w:rPr>
            </w:pPr>
            <w:r w:rsidRPr="00A3735F">
              <w:rPr>
                <w:rFonts w:ascii="Times New Roman" w:eastAsia="Times New Roman" w:hAnsi="Times New Roman" w:cs="Times New Roman"/>
                <w:color w:val="000000"/>
                <w:sz w:val="20"/>
                <w:szCs w:val="20"/>
                <w:lang w:val="en-US"/>
              </w:rPr>
              <w:t>0,66</w:t>
            </w:r>
          </w:p>
        </w:tc>
      </w:tr>
    </w:tbl>
    <w:p w14:paraId="0EC9D981" w14:textId="6D0091B5" w:rsidR="00A3735F" w:rsidRDefault="00A3735F" w:rsidP="00DE7117">
      <w:pPr>
        <w:widowControl w:val="0"/>
        <w:spacing w:after="0" w:line="360" w:lineRule="auto"/>
        <w:outlineLvl w:val="2"/>
        <w:rPr>
          <w:rFonts w:ascii="Times New Roman" w:hAnsi="Times New Roman" w:cs="Times New Roman"/>
          <w:b/>
          <w:bCs/>
          <w:i/>
          <w:color w:val="000000"/>
          <w:sz w:val="24"/>
          <w:szCs w:val="24"/>
        </w:rPr>
      </w:pPr>
    </w:p>
    <w:sectPr w:rsidR="00A3735F" w:rsidSect="007E69E0">
      <w:headerReference w:type="default" r:id="rId50"/>
      <w:footerReference w:type="default" r:id="rId5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25C627" w14:textId="77777777" w:rsidR="00E252F9" w:rsidRDefault="00E252F9" w:rsidP="0051679B">
      <w:pPr>
        <w:spacing w:after="0" w:line="240" w:lineRule="auto"/>
      </w:pPr>
      <w:r>
        <w:separator/>
      </w:r>
    </w:p>
  </w:endnote>
  <w:endnote w:type="continuationSeparator" w:id="0">
    <w:p w14:paraId="0A65520F" w14:textId="77777777" w:rsidR="00E252F9" w:rsidRDefault="00E252F9" w:rsidP="005167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NTHelvetica/Cyrillic">
    <w:altName w:val="Arial"/>
    <w:charset w:val="CC"/>
    <w:family w:val="swiss"/>
    <w:pitch w:val="variable"/>
    <w:sig w:usb0="20007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imes/Kazakh">
    <w:altName w:val="Times New Roman"/>
    <w:charset w:val="00"/>
    <w:family w:val="auto"/>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Medium Cond">
    <w:charset w:val="CC"/>
    <w:family w:val="swiss"/>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Franklin Gothic Demi Cond">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yrillicHelvet">
    <w:altName w:val="Times New Roman"/>
    <w:charset w:val="00"/>
    <w:family w:val="auto"/>
    <w:pitch w:val="variable"/>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NTTimes/Cyrillic">
    <w:altName w:val="Times New Roman"/>
    <w:charset w:val="00"/>
    <w:family w:val="auto"/>
    <w:pitch w:val="variable"/>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B65A1E" w14:textId="324E025D" w:rsidR="00E252F9" w:rsidRPr="00A25A8D" w:rsidRDefault="00E252F9" w:rsidP="0000769E">
    <w:pPr>
      <w:pStyle w:val="aff0"/>
      <w:framePr w:w="391" w:h="301" w:hRule="exact" w:wrap="around" w:vAnchor="text" w:hAnchor="page" w:x="15661" w:y="-26"/>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106</w:t>
    </w:r>
    <w:r w:rsidRPr="00A25A8D">
      <w:rPr>
        <w:rStyle w:val="afb"/>
      </w:rPr>
      <w:fldChar w:fldCharType="end"/>
    </w:r>
  </w:p>
  <w:p w14:paraId="4F391B5B" w14:textId="7D480D37" w:rsidR="00E252F9" w:rsidRPr="0000769E" w:rsidRDefault="00E252F9" w:rsidP="0000769E">
    <w:pPr>
      <w:pStyle w:val="aff0"/>
      <w:pBdr>
        <w:top w:val="single" w:sz="4" w:space="1" w:color="auto"/>
      </w:pBdr>
      <w:tabs>
        <w:tab w:val="clear" w:pos="4677"/>
        <w:tab w:val="clear" w:pos="9355"/>
        <w:tab w:val="right" w:pos="14571"/>
      </w:tabs>
    </w:pPr>
    <w:r>
      <w:rPr>
        <w:sz w:val="14"/>
        <w:szCs w:val="14"/>
      </w:rPr>
      <w:t>ПРОЕКТ</w:t>
    </w:r>
    <w:r w:rsidRPr="00A71534">
      <w:rPr>
        <w:sz w:val="14"/>
        <w:szCs w:val="14"/>
      </w:rPr>
      <w:t xml:space="preserve"> РАЗРАБОТКИ МЕСТОРОЖДЕНИЯ </w:t>
    </w:r>
    <w:r>
      <w:rPr>
        <w:sz w:val="14"/>
        <w:szCs w:val="14"/>
      </w:rPr>
      <w:t>ГРАН</w:t>
    </w:r>
    <w:r w:rsidRPr="0000769E">
      <w:rPr>
        <w:sz w:val="14"/>
        <w:szCs w:val="14"/>
      </w:rPr>
      <w:t xml:space="preserve">           </w:t>
    </w:r>
    <w:r w:rsidRPr="0000769E">
      <w:rPr>
        <w:sz w:val="14"/>
        <w:szCs w:val="14"/>
      </w:rPr>
      <w:tab/>
      <w:t xml:space="preserve">       </w: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7540C7"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421B3B" w14:textId="24C5A24F" w:rsidR="00E252F9" w:rsidRPr="00A25A8D" w:rsidRDefault="00E252F9" w:rsidP="00165237">
    <w:pPr>
      <w:pStyle w:val="aff0"/>
      <w:framePr w:w="391" w:h="301" w:hRule="exact" w:wrap="around" w:vAnchor="text" w:hAnchor="page" w:x="15661" w:y="1"/>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125</w:t>
    </w:r>
    <w:r w:rsidRPr="00A25A8D">
      <w:rPr>
        <w:rStyle w:val="afb"/>
      </w:rPr>
      <w:fldChar w:fldCharType="end"/>
    </w:r>
  </w:p>
  <w:p w14:paraId="591B8A63" w14:textId="77777777" w:rsidR="00E252F9" w:rsidRPr="00177A07" w:rsidRDefault="00E252F9" w:rsidP="00165237">
    <w:pPr>
      <w:pStyle w:val="aff0"/>
      <w:pBdr>
        <w:top w:val="single" w:sz="4" w:space="1" w:color="auto"/>
      </w:pBdr>
      <w:tabs>
        <w:tab w:val="clear" w:pos="4677"/>
        <w:tab w:val="clear" w:pos="9355"/>
        <w:tab w:val="right" w:pos="14570"/>
      </w:tabs>
    </w:pPr>
    <w:r>
      <w:rPr>
        <w:sz w:val="14"/>
        <w:szCs w:val="14"/>
      </w:rPr>
      <w:t>УТОЧНЕННЫЙ ПРОЕКТ</w:t>
    </w:r>
    <w:r w:rsidRPr="00A71534">
      <w:rPr>
        <w:sz w:val="14"/>
        <w:szCs w:val="14"/>
      </w:rPr>
      <w:t xml:space="preserve"> РАЗРАБОТКИ МЕСТОРОЖДЕНИЯ </w:t>
    </w:r>
    <w:r>
      <w:rPr>
        <w:sz w:val="14"/>
        <w:szCs w:val="14"/>
      </w:rPr>
      <w:t>ГРАН</w:t>
    </w:r>
    <w:r>
      <w:rPr>
        <w:sz w:val="14"/>
        <w:szCs w:val="14"/>
      </w:rPr>
      <w:tab/>
    </w:r>
    <w:r w:rsidRPr="00177A07">
      <w:rPr>
        <w:sz w:val="14"/>
        <w:szCs w:val="14"/>
      </w:rPr>
      <w:t xml:space="preserve">   </w: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514960"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6266C" w14:textId="5F33F777" w:rsidR="00E252F9" w:rsidRPr="00A25A8D" w:rsidRDefault="00E252F9" w:rsidP="00165237">
    <w:pPr>
      <w:pStyle w:val="aff0"/>
      <w:framePr w:w="271" w:h="301" w:hRule="exact" w:wrap="around" w:vAnchor="text" w:hAnchor="page" w:x="15721" w:y="-175"/>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130</w:t>
    </w:r>
    <w:r w:rsidRPr="00A25A8D">
      <w:rPr>
        <w:rStyle w:val="afb"/>
      </w:rPr>
      <w:fldChar w:fldCharType="end"/>
    </w:r>
  </w:p>
  <w:p w14:paraId="75ECF2B8"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82935E" w14:textId="02D720F7" w:rsidR="00E252F9" w:rsidRPr="00A25A8D" w:rsidRDefault="00E252F9" w:rsidP="00165237">
    <w:pPr>
      <w:pStyle w:val="aff0"/>
      <w:framePr w:w="271" w:h="301" w:hRule="exact" w:wrap="around" w:vAnchor="text" w:hAnchor="page" w:x="15871" w:y="-145"/>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131</w:t>
    </w:r>
    <w:r w:rsidRPr="00A25A8D">
      <w:rPr>
        <w:rStyle w:val="afb"/>
      </w:rPr>
      <w:fldChar w:fldCharType="end"/>
    </w:r>
  </w:p>
  <w:p w14:paraId="5C5C80A5"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CA8C4" w14:textId="39CF8813" w:rsidR="00E252F9" w:rsidRPr="00A71534" w:rsidRDefault="00E252F9" w:rsidP="002403B9">
    <w:pPr>
      <w:pStyle w:val="aff0"/>
      <w:pBdr>
        <w:top w:val="single" w:sz="4" w:space="1" w:color="auto"/>
      </w:pBdr>
    </w:pPr>
    <w:r>
      <w:rPr>
        <w:sz w:val="14"/>
        <w:szCs w:val="14"/>
      </w:rPr>
      <w:t>ПРОЕКТ</w:t>
    </w:r>
    <w:r w:rsidRPr="00A71534">
      <w:rPr>
        <w:sz w:val="14"/>
        <w:szCs w:val="14"/>
      </w:rPr>
      <w:t xml:space="preserve"> РАЗРАБОТКИ МЕСТОРОЖДЕНИЯ </w:t>
    </w:r>
    <w:r>
      <w:rPr>
        <w:sz w:val="14"/>
        <w:szCs w:val="14"/>
      </w:rPr>
      <w:t>ГРАН</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05E220" w14:textId="2E9B8D78" w:rsidR="00E252F9" w:rsidRPr="00A25A8D" w:rsidRDefault="00E252F9" w:rsidP="008E6FF5">
    <w:pPr>
      <w:pStyle w:val="aff0"/>
      <w:framePr w:w="391" w:h="301" w:hRule="exact" w:wrap="around" w:vAnchor="text" w:hAnchor="page" w:x="15856" w:y="1"/>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108</w:t>
    </w:r>
    <w:r w:rsidRPr="00A25A8D">
      <w:rPr>
        <w:rStyle w:val="afb"/>
      </w:rPr>
      <w:fldChar w:fldCharType="end"/>
    </w:r>
  </w:p>
  <w:p w14:paraId="0080856A" w14:textId="69B6A29D" w:rsidR="00E252F9" w:rsidRPr="0000769E" w:rsidRDefault="00E252F9" w:rsidP="0000769E">
    <w:pPr>
      <w:pStyle w:val="aff0"/>
      <w:pBdr>
        <w:top w:val="single" w:sz="4" w:space="1" w:color="auto"/>
      </w:pBdr>
      <w:tabs>
        <w:tab w:val="clear" w:pos="4677"/>
        <w:tab w:val="clear" w:pos="9355"/>
        <w:tab w:val="right" w:pos="14571"/>
      </w:tabs>
    </w:pPr>
    <w:r>
      <w:rPr>
        <w:sz w:val="14"/>
        <w:szCs w:val="14"/>
      </w:rPr>
      <w:t>ПРОЕКТ</w:t>
    </w:r>
    <w:r w:rsidRPr="00A71534">
      <w:rPr>
        <w:sz w:val="14"/>
        <w:szCs w:val="14"/>
      </w:rPr>
      <w:t xml:space="preserve"> РАЗРАБОТКИ МЕСТОРОЖДЕНИЯ </w:t>
    </w:r>
    <w:r>
      <w:rPr>
        <w:sz w:val="14"/>
        <w:szCs w:val="14"/>
      </w:rPr>
      <w:t>ГРАН</w:t>
    </w:r>
    <w:r w:rsidRPr="0000769E">
      <w:rPr>
        <w:sz w:val="14"/>
        <w:szCs w:val="14"/>
      </w:rPr>
      <w:t xml:space="preserve">           </w:t>
    </w:r>
    <w:r w:rsidRPr="0000769E">
      <w:rPr>
        <w:sz w:val="14"/>
        <w:szCs w:val="14"/>
      </w:rPr>
      <w:tab/>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2CB02" w14:textId="61882C1F" w:rsidR="00E252F9" w:rsidRPr="00A25A8D" w:rsidRDefault="00E252F9" w:rsidP="00D52AF5">
    <w:pPr>
      <w:pStyle w:val="aff0"/>
      <w:framePr w:w="391" w:h="301" w:hRule="exact" w:wrap="around" w:vAnchor="text" w:hAnchor="page" w:x="15856" w:y="1"/>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110</w:t>
    </w:r>
    <w:r w:rsidRPr="00A25A8D">
      <w:rPr>
        <w:rStyle w:val="afb"/>
      </w:rPr>
      <w:fldChar w:fldCharType="end"/>
    </w:r>
  </w:p>
  <w:p w14:paraId="447CECB9" w14:textId="3E1DB618" w:rsidR="00E252F9" w:rsidRPr="00A71534" w:rsidRDefault="00E252F9" w:rsidP="002403B9">
    <w:pPr>
      <w:pStyle w:val="aff0"/>
      <w:pBdr>
        <w:top w:val="single" w:sz="4" w:space="1" w:color="auto"/>
      </w:pBdr>
    </w:pPr>
    <w:r>
      <w:rPr>
        <w:sz w:val="14"/>
        <w:szCs w:val="14"/>
      </w:rPr>
      <w:t>ПРОЕКТ</w:t>
    </w:r>
    <w:r w:rsidRPr="00A71534">
      <w:rPr>
        <w:sz w:val="14"/>
        <w:szCs w:val="14"/>
      </w:rPr>
      <w:t xml:space="preserve"> РАЗРАБОТКИ МЕСТОРОЖДЕНИЯ </w:t>
    </w:r>
    <w:r>
      <w:rPr>
        <w:sz w:val="14"/>
        <w:szCs w:val="14"/>
      </w:rPr>
      <w:t xml:space="preserve">ГРАН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A7412" w14:textId="77777777" w:rsidR="00E252F9" w:rsidRPr="007E69E0" w:rsidRDefault="00E252F9" w:rsidP="00CB1FB2">
    <w:pPr>
      <w:pStyle w:val="af9"/>
      <w:framePr w:w="286" w:h="346" w:hRule="exact" w:wrap="auto" w:vAnchor="text" w:hAnchor="page" w:x="15451" w:y="5"/>
      <w:textDirection w:val="tbRl"/>
      <w:rPr>
        <w:rStyle w:val="afb"/>
        <w:rFonts w:eastAsiaTheme="majorEastAsia"/>
        <w:sz w:val="20"/>
        <w:szCs w:val="20"/>
      </w:rPr>
    </w:pPr>
    <w:r w:rsidRPr="007E69E0">
      <w:rPr>
        <w:rStyle w:val="afb"/>
        <w:rFonts w:eastAsiaTheme="majorEastAsia"/>
        <w:sz w:val="20"/>
        <w:szCs w:val="20"/>
      </w:rPr>
      <w:t>76</w:t>
    </w:r>
  </w:p>
  <w:p w14:paraId="31E38CDD" w14:textId="63C67507" w:rsidR="00E252F9" w:rsidRPr="00A71534" w:rsidRDefault="00E252F9" w:rsidP="002403B9">
    <w:pPr>
      <w:pStyle w:val="aff0"/>
      <w:pBdr>
        <w:top w:val="single" w:sz="4" w:space="1" w:color="auto"/>
      </w:pBdr>
    </w:pPr>
    <w:r>
      <w:rPr>
        <w:sz w:val="14"/>
        <w:szCs w:val="14"/>
      </w:rPr>
      <w:t>ПРОЕКТ</w:t>
    </w:r>
    <w:r w:rsidRPr="00A71534">
      <w:rPr>
        <w:sz w:val="14"/>
        <w:szCs w:val="14"/>
      </w:rPr>
      <w:t xml:space="preserve"> РАЗРАБОТКИ МЕСТОРОЖДЕНИЯ </w:t>
    </w:r>
    <w:r>
      <w:rPr>
        <w:sz w:val="14"/>
        <w:szCs w:val="14"/>
      </w:rPr>
      <w:t>ГРАН</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D095DC" w14:textId="0E13F515" w:rsidR="00E252F9" w:rsidRPr="00A25A8D" w:rsidRDefault="00E252F9" w:rsidP="00266422">
    <w:pPr>
      <w:pStyle w:val="aff0"/>
      <w:framePr w:w="376" w:h="421" w:hRule="exact" w:wrap="around" w:vAnchor="text" w:hAnchor="page" w:x="15676" w:y="-85"/>
      <w:textDirection w:val="tbRl"/>
      <w:rPr>
        <w:rStyle w:val="afb"/>
        <w:rFonts w:eastAsiaTheme="majorEastAsia"/>
      </w:rPr>
    </w:pPr>
    <w:r w:rsidRPr="00A25A8D">
      <w:rPr>
        <w:rStyle w:val="afb"/>
        <w:rFonts w:eastAsiaTheme="majorEastAsia"/>
      </w:rPr>
      <w:fldChar w:fldCharType="begin"/>
    </w:r>
    <w:r w:rsidRPr="00A25A8D">
      <w:rPr>
        <w:rStyle w:val="afb"/>
        <w:rFonts w:eastAsiaTheme="majorEastAsia"/>
      </w:rPr>
      <w:instrText xml:space="preserve">PAGE  </w:instrText>
    </w:r>
    <w:r w:rsidRPr="00A25A8D">
      <w:rPr>
        <w:rStyle w:val="afb"/>
        <w:rFonts w:eastAsiaTheme="majorEastAsia"/>
      </w:rPr>
      <w:fldChar w:fldCharType="separate"/>
    </w:r>
    <w:r w:rsidR="003F494A">
      <w:rPr>
        <w:rStyle w:val="afb"/>
        <w:rFonts w:eastAsiaTheme="majorEastAsia"/>
        <w:noProof/>
      </w:rPr>
      <w:t>112</w:t>
    </w:r>
    <w:r w:rsidRPr="00A25A8D">
      <w:rPr>
        <w:rStyle w:val="afb"/>
        <w:rFonts w:eastAsiaTheme="majorEastAsia"/>
      </w:rPr>
      <w:fldChar w:fldCharType="end"/>
    </w:r>
  </w:p>
  <w:p w14:paraId="0211F563" w14:textId="18BA8BDE" w:rsidR="00E252F9" w:rsidRPr="00A71534" w:rsidRDefault="00E252F9" w:rsidP="002403B9">
    <w:pPr>
      <w:pStyle w:val="aff0"/>
      <w:pBdr>
        <w:top w:val="single" w:sz="4" w:space="1" w:color="auto"/>
      </w:pBdr>
    </w:pPr>
    <w:r>
      <w:rPr>
        <w:sz w:val="14"/>
        <w:szCs w:val="14"/>
      </w:rPr>
      <w:t>ПРОЕКТ</w:t>
    </w:r>
    <w:r w:rsidRPr="00A71534">
      <w:rPr>
        <w:sz w:val="14"/>
        <w:szCs w:val="14"/>
      </w:rPr>
      <w:t xml:space="preserve"> РАЗРАБОТКИ МЕСТОРОЖДЕНИЯ </w:t>
    </w:r>
    <w:r>
      <w:rPr>
        <w:sz w:val="14"/>
        <w:szCs w:val="14"/>
      </w:rPr>
      <w:t>ГРАН</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1E716" w14:textId="5A4467EB" w:rsidR="00E252F9" w:rsidRPr="00A71534" w:rsidRDefault="00E252F9" w:rsidP="00165237">
    <w:pPr>
      <w:pStyle w:val="aff0"/>
      <w:pBdr>
        <w:top w:val="single" w:sz="4" w:space="1" w:color="auto"/>
      </w:pBdr>
    </w:pPr>
    <w:r>
      <w:rPr>
        <w:sz w:val="14"/>
        <w:szCs w:val="14"/>
      </w:rPr>
      <w:t>ПРОЕКТ</w:t>
    </w:r>
    <w:r w:rsidRPr="00A71534">
      <w:rPr>
        <w:sz w:val="14"/>
        <w:szCs w:val="14"/>
      </w:rPr>
      <w:t xml:space="preserve"> РАЗРАБОТКИ МЕСТОРОЖДЕНИЯ </w:t>
    </w:r>
    <w:r>
      <w:rPr>
        <w:sz w:val="14"/>
        <w:szCs w:val="14"/>
      </w:rPr>
      <w:t>ГРАН</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EF3E6B" w14:textId="0C60987F" w:rsidR="00E252F9" w:rsidRPr="00A25A8D" w:rsidRDefault="00E252F9" w:rsidP="00165237">
    <w:pPr>
      <w:pStyle w:val="aff0"/>
      <w:framePr w:w="391" w:h="301" w:hRule="exact" w:wrap="around" w:vAnchor="text" w:hAnchor="page" w:x="15661" w:y="1"/>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119</w:t>
    </w:r>
    <w:r w:rsidRPr="00A25A8D">
      <w:rPr>
        <w:rStyle w:val="afb"/>
      </w:rPr>
      <w:fldChar w:fldCharType="end"/>
    </w:r>
  </w:p>
  <w:p w14:paraId="683A4125" w14:textId="77777777" w:rsidR="00E252F9" w:rsidRPr="00177A07" w:rsidRDefault="00E252F9" w:rsidP="00165237">
    <w:pPr>
      <w:pStyle w:val="aff0"/>
      <w:pBdr>
        <w:top w:val="single" w:sz="4" w:space="1" w:color="auto"/>
      </w:pBdr>
      <w:tabs>
        <w:tab w:val="clear" w:pos="4677"/>
        <w:tab w:val="clear" w:pos="9355"/>
        <w:tab w:val="right" w:pos="14570"/>
      </w:tabs>
    </w:pPr>
    <w:r>
      <w:rPr>
        <w:sz w:val="14"/>
        <w:szCs w:val="14"/>
      </w:rPr>
      <w:t>УТОЧНЕННЫЙ ПРОЕКТ</w:t>
    </w:r>
    <w:r w:rsidRPr="00A71534">
      <w:rPr>
        <w:sz w:val="14"/>
        <w:szCs w:val="14"/>
      </w:rPr>
      <w:t xml:space="preserve"> РАЗРАБОТКИ МЕСТОРОЖДЕНИЯ </w:t>
    </w:r>
    <w:r>
      <w:rPr>
        <w:sz w:val="14"/>
        <w:szCs w:val="14"/>
      </w:rPr>
      <w:t>ГРАН</w:t>
    </w:r>
    <w:r>
      <w:rPr>
        <w:sz w:val="14"/>
        <w:szCs w:val="14"/>
      </w:rPr>
      <w:tab/>
    </w:r>
    <w:r w:rsidRPr="00177A07">
      <w:rPr>
        <w:sz w:val="14"/>
        <w:szCs w:val="14"/>
      </w:rP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56C64"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65754" w14:textId="2AB5E4A8" w:rsidR="00E252F9" w:rsidRPr="00A25A8D" w:rsidRDefault="00E252F9" w:rsidP="00165237">
    <w:pPr>
      <w:pStyle w:val="aff0"/>
      <w:framePr w:w="256" w:h="301" w:hRule="exact" w:wrap="around" w:vAnchor="text" w:hAnchor="page" w:x="15871" w:y="-175"/>
      <w:textDirection w:val="tbRl"/>
      <w:rPr>
        <w:rStyle w:val="afb"/>
      </w:rPr>
    </w:pPr>
    <w:r w:rsidRPr="00A25A8D">
      <w:rPr>
        <w:rStyle w:val="afb"/>
      </w:rPr>
      <w:fldChar w:fldCharType="begin"/>
    </w:r>
    <w:r w:rsidRPr="00A25A8D">
      <w:rPr>
        <w:rStyle w:val="afb"/>
      </w:rPr>
      <w:instrText xml:space="preserve">PAGE  </w:instrText>
    </w:r>
    <w:r w:rsidRPr="00A25A8D">
      <w:rPr>
        <w:rStyle w:val="afb"/>
      </w:rPr>
      <w:fldChar w:fldCharType="separate"/>
    </w:r>
    <w:r w:rsidR="003F494A">
      <w:rPr>
        <w:rStyle w:val="afb"/>
        <w:noProof/>
      </w:rPr>
      <w:t>122</w:t>
    </w:r>
    <w:r w:rsidRPr="00A25A8D">
      <w:rPr>
        <w:rStyle w:val="afb"/>
      </w:rPr>
      <w:fldChar w:fldCharType="end"/>
    </w:r>
  </w:p>
  <w:p w14:paraId="13A105BD" w14:textId="77777777" w:rsidR="00E252F9" w:rsidRPr="00A71534" w:rsidRDefault="00E252F9" w:rsidP="00165237">
    <w:pPr>
      <w:pStyle w:val="aff0"/>
      <w:pBdr>
        <w:top w:val="single" w:sz="4" w:space="1" w:color="auto"/>
      </w:pBdr>
    </w:pPr>
    <w:r>
      <w:rPr>
        <w:sz w:val="14"/>
        <w:szCs w:val="14"/>
      </w:rPr>
      <w:t>УТОЧНЕННЫЙ ПРОЕКТ</w:t>
    </w:r>
    <w:r w:rsidRPr="00A71534">
      <w:rPr>
        <w:sz w:val="14"/>
        <w:szCs w:val="14"/>
      </w:rPr>
      <w:t xml:space="preserve"> РАЗРАБОТКИ МЕСТОРОЖДЕНИЯ </w:t>
    </w:r>
    <w:r>
      <w:rPr>
        <w:sz w:val="14"/>
        <w:szCs w:val="14"/>
      </w:rPr>
      <w:t>ГРАН</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D047F0" w14:textId="77777777" w:rsidR="00E252F9" w:rsidRDefault="00E252F9" w:rsidP="0051679B">
      <w:pPr>
        <w:spacing w:after="0" w:line="240" w:lineRule="auto"/>
      </w:pPr>
      <w:r>
        <w:separator/>
      </w:r>
    </w:p>
  </w:footnote>
  <w:footnote w:type="continuationSeparator" w:id="0">
    <w:p w14:paraId="26922EF2" w14:textId="77777777" w:rsidR="00E252F9" w:rsidRDefault="00E252F9" w:rsidP="005167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A9EA3" w14:textId="0BB06AAC" w:rsidR="00E252F9" w:rsidRPr="00651421" w:rsidRDefault="00E252F9" w:rsidP="00CE14D9">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106</w:t>
    </w:r>
    <w:r w:rsidRPr="002B5CF9">
      <w:rPr>
        <w:rStyle w:val="afb"/>
        <w:rFonts w:eastAsiaTheme="majorEastAsia"/>
        <w:sz w:val="20"/>
        <w:szCs w:val="20"/>
      </w:rPr>
      <w:fldChar w:fldCharType="end"/>
    </w:r>
  </w:p>
  <w:p w14:paraId="4B249C45" w14:textId="232B531D" w:rsidR="00E252F9" w:rsidRPr="00620758" w:rsidRDefault="00E252F9" w:rsidP="00620758">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8F87A3" w14:textId="6F0DC5D3" w:rsidR="00E252F9" w:rsidRPr="00651421" w:rsidRDefault="00E252F9" w:rsidP="00165237">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124</w:t>
    </w:r>
    <w:r w:rsidRPr="002B5CF9">
      <w:rPr>
        <w:rStyle w:val="afb"/>
        <w:rFonts w:eastAsiaTheme="majorEastAsia"/>
        <w:sz w:val="20"/>
        <w:szCs w:val="20"/>
      </w:rPr>
      <w:fldChar w:fldCharType="end"/>
    </w:r>
  </w:p>
  <w:p w14:paraId="7C535DD0" w14:textId="77777777" w:rsidR="00E252F9" w:rsidRPr="00A30747" w:rsidRDefault="00E252F9" w:rsidP="00165237">
    <w:pPr>
      <w:widowControl w:val="0"/>
      <w:pBdr>
        <w:bottom w:val="single" w:sz="4" w:space="1" w:color="auto"/>
      </w:pBdr>
      <w:tabs>
        <w:tab w:val="right" w:pos="9014"/>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r>
    <w:r w:rsidRPr="00A30747">
      <w:rPr>
        <w:rFonts w:ascii="Times New Roman" w:eastAsiaTheme="majorEastAsia" w:hAnsi="Times New Roman" w:cs="Times New Roman"/>
        <w:bCs/>
        <w:color w:val="000000" w:themeColor="text1"/>
        <w:sz w:val="14"/>
      </w:rPr>
      <w:t xml:space="preserve"> </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6CF3" w14:textId="77777777" w:rsidR="00E252F9" w:rsidRPr="00620758" w:rsidRDefault="00E252F9" w:rsidP="00165237">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0B7DC5" w14:textId="0E9E38A2" w:rsidR="00E252F9" w:rsidRPr="00651421" w:rsidRDefault="00E252F9" w:rsidP="00165237">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127</w:t>
    </w:r>
    <w:r w:rsidRPr="002B5CF9">
      <w:rPr>
        <w:rStyle w:val="afb"/>
        <w:rFonts w:eastAsiaTheme="majorEastAsia"/>
        <w:sz w:val="20"/>
        <w:szCs w:val="20"/>
      </w:rPr>
      <w:fldChar w:fldCharType="end"/>
    </w:r>
  </w:p>
  <w:p w14:paraId="17E4AF28" w14:textId="77777777" w:rsidR="00E252F9" w:rsidRPr="00A30747" w:rsidRDefault="00E252F9" w:rsidP="00165237">
    <w:pPr>
      <w:widowControl w:val="0"/>
      <w:pBdr>
        <w:bottom w:val="single" w:sz="4" w:space="1" w:color="auto"/>
      </w:pBdr>
      <w:tabs>
        <w:tab w:val="right" w:pos="9014"/>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r>
    <w:r w:rsidRPr="00A30747">
      <w:rPr>
        <w:rFonts w:ascii="Times New Roman" w:eastAsiaTheme="majorEastAsia" w:hAnsi="Times New Roman" w:cs="Times New Roman"/>
        <w:bCs/>
        <w:color w:val="000000" w:themeColor="text1"/>
        <w:sz w:val="14"/>
      </w:rPr>
      <w:t xml:space="preserve">   </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024040" w14:textId="77777777" w:rsidR="00E252F9" w:rsidRPr="00620758" w:rsidRDefault="00E252F9" w:rsidP="00165237">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B327F" w14:textId="0B30CAE0" w:rsidR="00E252F9" w:rsidRPr="00651421" w:rsidRDefault="00E252F9" w:rsidP="00165237">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130</w:t>
    </w:r>
    <w:r w:rsidRPr="002B5CF9">
      <w:rPr>
        <w:rStyle w:val="afb"/>
        <w:rFonts w:eastAsiaTheme="majorEastAsia"/>
        <w:sz w:val="20"/>
        <w:szCs w:val="20"/>
      </w:rPr>
      <w:fldChar w:fldCharType="end"/>
    </w:r>
  </w:p>
  <w:p w14:paraId="190D0B14" w14:textId="77777777" w:rsidR="00E252F9" w:rsidRPr="00A30747" w:rsidRDefault="00E252F9" w:rsidP="00165237">
    <w:pPr>
      <w:widowControl w:val="0"/>
      <w:pBdr>
        <w:bottom w:val="single" w:sz="4" w:space="1" w:color="auto"/>
      </w:pBdr>
      <w:tabs>
        <w:tab w:val="right" w:pos="9014"/>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r>
    <w:r w:rsidRPr="00A30747">
      <w:rPr>
        <w:rFonts w:ascii="Times New Roman" w:eastAsiaTheme="majorEastAsia" w:hAnsi="Times New Roman" w:cs="Times New Roman"/>
        <w:bCs/>
        <w:color w:val="000000" w:themeColor="text1"/>
        <w:sz w:val="14"/>
      </w:rPr>
      <w:t xml:space="preserve">  </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38F7A" w14:textId="657A0D0B" w:rsidR="00E252F9" w:rsidRPr="00620758" w:rsidRDefault="00E252F9" w:rsidP="00D52AF5">
    <w:pPr>
      <w:widowControl w:val="0"/>
      <w:pBdr>
        <w:bottom w:val="single" w:sz="4" w:space="1" w:color="auto"/>
      </w:pBdr>
      <w:tabs>
        <w:tab w:val="right" w:pos="14230"/>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t xml:space="preserve">    </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35A90" w14:textId="16048B4A" w:rsidR="00E252F9" w:rsidRPr="00651421" w:rsidRDefault="00E252F9" w:rsidP="00521007">
    <w:pPr>
      <w:pStyle w:val="af9"/>
      <w:framePr w:wrap="around" w:vAnchor="text" w:hAnchor="page" w:x="22573" w:y="29"/>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134</w:t>
    </w:r>
    <w:r w:rsidRPr="002B5CF9">
      <w:rPr>
        <w:rStyle w:val="afb"/>
        <w:rFonts w:eastAsiaTheme="majorEastAsia"/>
        <w:sz w:val="20"/>
        <w:szCs w:val="20"/>
      </w:rPr>
      <w:fldChar w:fldCharType="end"/>
    </w:r>
  </w:p>
  <w:p w14:paraId="7CBCEC31" w14:textId="5421BDA3" w:rsidR="00E252F9" w:rsidRPr="00651421" w:rsidRDefault="00E252F9" w:rsidP="00D52AF5">
    <w:pPr>
      <w:pStyle w:val="af9"/>
      <w:framePr w:wrap="around" w:vAnchor="text" w:hAnchor="page" w:x="10861" w:y="-48"/>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134</w:t>
    </w:r>
    <w:r w:rsidRPr="002B5CF9">
      <w:rPr>
        <w:rStyle w:val="afb"/>
        <w:rFonts w:eastAsiaTheme="majorEastAsia"/>
        <w:sz w:val="20"/>
        <w:szCs w:val="20"/>
      </w:rPr>
      <w:fldChar w:fldCharType="end"/>
    </w:r>
  </w:p>
  <w:p w14:paraId="379F6D5D" w14:textId="5628F381" w:rsidR="00E252F9" w:rsidRPr="00521007" w:rsidRDefault="00E252F9" w:rsidP="00E126A5">
    <w:pPr>
      <w:widowControl w:val="0"/>
      <w:pBdr>
        <w:bottom w:val="single" w:sz="4" w:space="1" w:color="auto"/>
      </w:pBdr>
      <w:tabs>
        <w:tab w:val="right" w:pos="9015"/>
        <w:tab w:val="right" w:pos="14230"/>
        <w:tab w:val="right" w:pos="21200"/>
      </w:tabs>
      <w:spacing w:after="0" w:line="240" w:lineRule="auto"/>
      <w:ind w:right="340"/>
      <w:rPr>
        <w:rFonts w:ascii="Times New Roman" w:hAnsi="Times New Roman" w:cs="Times New Roman"/>
      </w:rPr>
    </w:pPr>
    <w:r w:rsidRPr="00521007">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ПРОЕКТИРОВАНИЯ РАЗРАБОТКИ  </w:t>
    </w:r>
    <w:r w:rsidRPr="00521007">
      <w:rPr>
        <w:rFonts w:ascii="Times New Roman" w:eastAsiaTheme="majorEastAsia" w:hAnsi="Times New Roman" w:cs="Times New Roman"/>
        <w:bCs/>
        <w:color w:val="000000" w:themeColor="text1"/>
        <w:sz w:val="14"/>
      </w:rPr>
      <w:tab/>
      <w:t xml:space="preserve"> </w:t>
    </w:r>
    <w:r>
      <w:rPr>
        <w:rFonts w:ascii="Times New Roman" w:eastAsiaTheme="majorEastAsia" w:hAnsi="Times New Roman" w:cs="Times New Roman"/>
        <w:bCs/>
        <w:color w:val="000000" w:themeColor="text1"/>
        <w:sz w:val="14"/>
      </w:rPr>
      <w:t xml:space="preserve">   </w:t>
    </w:r>
    <w:r w:rsidRPr="00521007">
      <w:rPr>
        <w:rFonts w:ascii="Times New Roman" w:eastAsiaTheme="majorEastAsia" w:hAnsi="Times New Roman" w:cs="Times New Roman"/>
        <w:bCs/>
        <w:color w:val="000000" w:themeColor="text1"/>
        <w:sz w:val="14"/>
      </w:rPr>
      <w:t xml:space="preserve">    </w:t>
    </w:r>
  </w:p>
  <w:p w14:paraId="7A336C96" w14:textId="77777777" w:rsidR="00E252F9" w:rsidRPr="00620758" w:rsidRDefault="00E252F9" w:rsidP="002403B9">
    <w:pPr>
      <w:widowControl w:val="0"/>
      <w:pBdr>
        <w:bottom w:val="single" w:sz="4" w:space="1" w:color="auto"/>
      </w:pBdr>
      <w:spacing w:after="0" w:line="240" w:lineRule="auto"/>
      <w:ind w:right="340"/>
      <w:rPr>
        <w:rFonts w:ascii="Times New Roman" w:hAnsi="Times New Roman" w:cs="Times New Roman"/>
        <w:sz w:val="4"/>
        <w:szCs w:val="16"/>
      </w:rPr>
    </w:pPr>
  </w:p>
  <w:p w14:paraId="7650FF60" w14:textId="77777777" w:rsidR="00E252F9" w:rsidRDefault="00E252F9"/>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6B7204" w14:textId="7A935DC6" w:rsidR="00E252F9" w:rsidRPr="00D47FF1" w:rsidRDefault="00E252F9" w:rsidP="00D47FF1">
    <w:pPr>
      <w:widowControl w:val="0"/>
      <w:pBdr>
        <w:bottom w:val="single" w:sz="4" w:space="1" w:color="auto"/>
      </w:pBdr>
      <w:tabs>
        <w:tab w:val="right" w:pos="14231"/>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r>
    <w:r w:rsidRPr="00D47FF1">
      <w:rPr>
        <w:rFonts w:ascii="Times New Roman" w:eastAsiaTheme="majorEastAsia" w:hAnsi="Times New Roman" w:cs="Times New Roman"/>
        <w:bCs/>
        <w:color w:val="000000" w:themeColor="text1"/>
        <w:sz w:val="14"/>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BDDAF1" w14:textId="5236128C" w:rsidR="00E252F9" w:rsidRPr="00651421" w:rsidRDefault="00E252F9" w:rsidP="00CE14D9">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110</w:t>
    </w:r>
    <w:r w:rsidRPr="002B5CF9">
      <w:rPr>
        <w:rStyle w:val="afb"/>
        <w:rFonts w:eastAsiaTheme="majorEastAsia"/>
        <w:sz w:val="20"/>
        <w:szCs w:val="20"/>
      </w:rPr>
      <w:fldChar w:fldCharType="end"/>
    </w:r>
  </w:p>
  <w:p w14:paraId="05853934" w14:textId="1336D228" w:rsidR="00E252F9" w:rsidRPr="00620758" w:rsidRDefault="00E252F9" w:rsidP="00620758">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78E12" w14:textId="703B81E4" w:rsidR="00E252F9" w:rsidRPr="00E26F8B" w:rsidRDefault="00E252F9" w:rsidP="007E69E0">
    <w:pPr>
      <w:pStyle w:val="af9"/>
      <w:framePr w:wrap="around" w:vAnchor="text" w:hAnchor="page" w:x="22372" w:y="-138"/>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5DF24332" w14:textId="45C1C116"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3208BC57" w14:textId="25F78D9D"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142E3405" w14:textId="1E33D091"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4B8E5232" w14:textId="39C2545E"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2DF432B7" w14:textId="6F9AB343"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0C4A5533" w14:textId="40B99D55"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6A6750E9" w14:textId="3AC52564" w:rsidR="00E252F9" w:rsidRPr="00E26F8B" w:rsidRDefault="00E252F9" w:rsidP="0000769E">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302F41AC" w14:textId="60ECBB5A" w:rsidR="00E252F9" w:rsidRPr="00E26F8B" w:rsidRDefault="00E252F9" w:rsidP="0000769E">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1D904354" w14:textId="463592F6" w:rsidR="00E252F9" w:rsidRPr="00E26F8B" w:rsidRDefault="00E252F9" w:rsidP="0000769E">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7D41C902" w14:textId="779DE621" w:rsidR="00E252F9" w:rsidRPr="00E26F8B" w:rsidRDefault="00E252F9" w:rsidP="0000769E">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1E6ABAAB" w14:textId="33215FFB" w:rsidR="00E252F9" w:rsidRPr="00E26F8B" w:rsidRDefault="00E252F9" w:rsidP="0000769E">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49971ACA" w14:textId="1EEB7D53" w:rsidR="00E252F9" w:rsidRPr="00E26F8B" w:rsidRDefault="00E252F9" w:rsidP="0000769E">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5FCC746D" w14:textId="17EB1D05" w:rsidR="00E252F9" w:rsidRPr="00E26F8B" w:rsidRDefault="00E252F9" w:rsidP="0000769E">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6A59D0B2" w14:textId="6E06CFCB" w:rsidR="00E252F9" w:rsidRPr="00E26F8B" w:rsidRDefault="00E252F9" w:rsidP="0000769E">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111</w:t>
    </w:r>
    <w:r w:rsidRPr="00E26F8B">
      <w:rPr>
        <w:rStyle w:val="afb"/>
        <w:rFonts w:eastAsiaTheme="majorEastAsia"/>
        <w:sz w:val="20"/>
        <w:szCs w:val="20"/>
      </w:rPr>
      <w:fldChar w:fldCharType="end"/>
    </w:r>
  </w:p>
  <w:p w14:paraId="472FAA63" w14:textId="4594B294" w:rsidR="00E252F9" w:rsidRPr="00651421" w:rsidRDefault="00E252F9" w:rsidP="0000769E">
    <w:pPr>
      <w:pStyle w:val="af9"/>
      <w:framePr w:w="481" w:wrap="around" w:vAnchor="text" w:hAnchor="page" w:x="10921" w:y="-3"/>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111</w:t>
    </w:r>
    <w:r w:rsidRPr="002B5CF9">
      <w:rPr>
        <w:rStyle w:val="afb"/>
        <w:rFonts w:eastAsiaTheme="majorEastAsia"/>
        <w:sz w:val="20"/>
        <w:szCs w:val="20"/>
      </w:rPr>
      <w:fldChar w:fldCharType="end"/>
    </w:r>
  </w:p>
  <w:p w14:paraId="1AB33A48" w14:textId="7B1E2D2D" w:rsidR="00E252F9" w:rsidRPr="00286387" w:rsidRDefault="00E252F9" w:rsidP="00801666">
    <w:pPr>
      <w:widowControl w:val="0"/>
      <w:pBdr>
        <w:bottom w:val="single" w:sz="4" w:space="1" w:color="auto"/>
      </w:pBdr>
      <w:tabs>
        <w:tab w:val="right" w:pos="9015"/>
        <w:tab w:val="right" w:pos="14230"/>
      </w:tabs>
      <w:spacing w:after="0" w:line="240" w:lineRule="auto"/>
      <w:ind w:right="340"/>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sidRPr="00F90EE2">
      <w:rPr>
        <w:rFonts w:ascii="Times New Roman" w:eastAsiaTheme="majorEastAsia" w:hAnsi="Times New Roman" w:cs="Times New Roman"/>
        <w:bCs/>
        <w:color w:val="000000" w:themeColor="text1"/>
        <w:sz w:val="14"/>
      </w:rPr>
      <w:t xml:space="preserve">  </w:t>
    </w:r>
    <w:r>
      <w:rPr>
        <w:rFonts w:ascii="Times New Roman" w:eastAsiaTheme="majorEastAsia" w:hAnsi="Times New Roman" w:cs="Times New Roman"/>
        <w:bCs/>
        <w:color w:val="000000" w:themeColor="text1"/>
        <w:sz w:val="14"/>
      </w:rPr>
      <w:tab/>
    </w:r>
    <w:r w:rsidRPr="0000769E">
      <w:rPr>
        <w:rFonts w:ascii="Times New Roman" w:eastAsiaTheme="majorEastAsia" w:hAnsi="Times New Roman" w:cs="Times New Roman"/>
        <w:bCs/>
        <w:color w:val="000000" w:themeColor="text1"/>
        <w:sz w:val="14"/>
      </w:rPr>
      <w:t xml:space="preserve">    </w:t>
    </w:r>
    <w:r>
      <w:rPr>
        <w:rFonts w:ascii="Times New Roman" w:eastAsiaTheme="majorEastAsia" w:hAnsi="Times New Roman" w:cs="Times New Roman"/>
        <w:bCs/>
        <w:color w:val="000000" w:themeColor="text1"/>
        <w:sz w:val="14"/>
      </w:rPr>
      <w:t xml:space="preserve"> </w:t>
    </w:r>
    <w:r w:rsidRPr="0000769E">
      <w:rPr>
        <w:rFonts w:ascii="Times New Roman" w:eastAsiaTheme="majorEastAsia" w:hAnsi="Times New Roman" w:cs="Times New Roman"/>
        <w:bCs/>
        <w:color w:val="000000" w:themeColor="text1"/>
        <w:sz w:val="14"/>
      </w:rPr>
      <w:t xml:space="preserve">    </w:t>
    </w:r>
    <w:r>
      <w:rPr>
        <w:rFonts w:ascii="Times New Roman" w:eastAsiaTheme="majorEastAsia" w:hAnsi="Times New Roman" w:cs="Times New Roman"/>
        <w:bCs/>
        <w:color w:val="000000" w:themeColor="text1"/>
        <w:sz w:val="14"/>
      </w:rPr>
      <w:t xml:space="preserve"> </w:t>
    </w:r>
  </w:p>
  <w:p w14:paraId="68CF8AD6" w14:textId="77777777" w:rsidR="00E252F9" w:rsidRPr="00620758" w:rsidRDefault="00E252F9" w:rsidP="002403B9">
    <w:pPr>
      <w:widowControl w:val="0"/>
      <w:pBdr>
        <w:bottom w:val="single" w:sz="4" w:space="1" w:color="auto"/>
      </w:pBdr>
      <w:spacing w:after="0" w:line="240" w:lineRule="auto"/>
      <w:ind w:right="340"/>
      <w:rPr>
        <w:rFonts w:ascii="Times New Roman" w:hAnsi="Times New Roman" w:cs="Times New Roman"/>
        <w:sz w:val="4"/>
        <w:szCs w:val="16"/>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755B2D" w14:textId="7B7EBA0C" w:rsidR="00E252F9" w:rsidRPr="00E26F8B" w:rsidRDefault="00E252F9" w:rsidP="007E69E0">
    <w:pPr>
      <w:pStyle w:val="af9"/>
      <w:framePr w:wrap="around" w:vAnchor="text" w:hAnchor="page" w:x="22372" w:y="-138"/>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47377FB3" w14:textId="6E040767"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372AD244" w14:textId="3C4545C1"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00D14530" w14:textId="1C38541A"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7757E4AD" w14:textId="53751F57"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01ECC16E" w14:textId="6EF52835" w:rsidR="00E252F9" w:rsidRPr="00E26F8B" w:rsidRDefault="00E252F9" w:rsidP="00801666">
    <w:pPr>
      <w:pStyle w:val="af9"/>
      <w:framePr w:wrap="around" w:vAnchor="text" w:hAnchor="page" w:x="22486" w:y="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72C54C49" w14:textId="00DDC231" w:rsidR="00E252F9" w:rsidRPr="00E26F8B" w:rsidRDefault="00E252F9" w:rsidP="00801666">
    <w:pPr>
      <w:pStyle w:val="af9"/>
      <w:framePr w:wrap="around" w:vAnchor="text" w:hAnchor="page" w:x="22486" w:y="1441"/>
      <w:rPr>
        <w:rStyle w:val="afb"/>
        <w:rFonts w:eastAsiaTheme="majorEastAsia"/>
        <w:sz w:val="20"/>
        <w:szCs w:val="20"/>
      </w:rPr>
    </w:pPr>
    <w:r w:rsidRPr="00E26F8B">
      <w:rPr>
        <w:rStyle w:val="afb"/>
        <w:rFonts w:eastAsiaTheme="majorEastAsia"/>
        <w:sz w:val="20"/>
        <w:szCs w:val="20"/>
      </w:rPr>
      <w:fldChar w:fldCharType="begin"/>
    </w:r>
    <w:r w:rsidRPr="00E26F8B">
      <w:rPr>
        <w:rStyle w:val="afb"/>
        <w:rFonts w:eastAsiaTheme="majorEastAsia"/>
        <w:sz w:val="20"/>
        <w:szCs w:val="20"/>
      </w:rPr>
      <w:instrText xml:space="preserve">PAGE  </w:instrText>
    </w:r>
    <w:r w:rsidRPr="00E26F8B">
      <w:rPr>
        <w:rStyle w:val="afb"/>
        <w:rFonts w:eastAsiaTheme="majorEastAsia"/>
        <w:sz w:val="20"/>
        <w:szCs w:val="20"/>
      </w:rPr>
      <w:fldChar w:fldCharType="separate"/>
    </w:r>
    <w:r w:rsidR="003F494A">
      <w:rPr>
        <w:rStyle w:val="afb"/>
        <w:rFonts w:eastAsiaTheme="majorEastAsia"/>
        <w:noProof/>
        <w:sz w:val="20"/>
        <w:szCs w:val="20"/>
      </w:rPr>
      <w:t>112</w:t>
    </w:r>
    <w:r w:rsidRPr="00E26F8B">
      <w:rPr>
        <w:rStyle w:val="afb"/>
        <w:rFonts w:eastAsiaTheme="majorEastAsia"/>
        <w:sz w:val="20"/>
        <w:szCs w:val="20"/>
      </w:rPr>
      <w:fldChar w:fldCharType="end"/>
    </w:r>
  </w:p>
  <w:p w14:paraId="160C76A0" w14:textId="61B24D71" w:rsidR="00E252F9" w:rsidRPr="00286387" w:rsidRDefault="00E252F9" w:rsidP="00801666">
    <w:pPr>
      <w:widowControl w:val="0"/>
      <w:pBdr>
        <w:bottom w:val="single" w:sz="4" w:space="1" w:color="auto"/>
      </w:pBdr>
      <w:tabs>
        <w:tab w:val="right" w:pos="9015"/>
        <w:tab w:val="right" w:pos="14230"/>
      </w:tabs>
      <w:spacing w:after="0" w:line="240" w:lineRule="auto"/>
      <w:ind w:right="340"/>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sidRPr="00F90EE2">
      <w:rPr>
        <w:rFonts w:ascii="Times New Roman" w:eastAsiaTheme="majorEastAsia" w:hAnsi="Times New Roman" w:cs="Times New Roman"/>
        <w:bCs/>
        <w:color w:val="000000" w:themeColor="text1"/>
        <w:sz w:val="14"/>
      </w:rPr>
      <w:t xml:space="preserve">  </w:t>
    </w:r>
    <w:r>
      <w:rPr>
        <w:rFonts w:ascii="Times New Roman" w:eastAsiaTheme="majorEastAsia" w:hAnsi="Times New Roman" w:cs="Times New Roman"/>
        <w:bCs/>
        <w:color w:val="000000" w:themeColor="text1"/>
        <w:sz w:val="14"/>
      </w:rPr>
      <w:tab/>
      <w:t xml:space="preserve"> </w:t>
    </w:r>
    <w:r>
      <w:rPr>
        <w:rFonts w:ascii="Times New Roman" w:eastAsiaTheme="majorEastAsia" w:hAnsi="Times New Roman" w:cs="Times New Roman"/>
        <w:bCs/>
        <w:color w:val="000000" w:themeColor="text1"/>
        <w:sz w:val="14"/>
      </w:rPr>
      <w:tab/>
      <w:t xml:space="preserve"> </w:t>
    </w:r>
  </w:p>
  <w:p w14:paraId="772F841B" w14:textId="77777777" w:rsidR="00E252F9" w:rsidRPr="00620758" w:rsidRDefault="00E252F9" w:rsidP="002403B9">
    <w:pPr>
      <w:widowControl w:val="0"/>
      <w:pBdr>
        <w:bottom w:val="single" w:sz="4" w:space="1" w:color="auto"/>
      </w:pBdr>
      <w:spacing w:after="0" w:line="240" w:lineRule="auto"/>
      <w:ind w:right="340"/>
      <w:rPr>
        <w:rFonts w:ascii="Times New Roman" w:hAnsi="Times New Roman" w:cs="Times New Roman"/>
        <w:sz w:val="4"/>
        <w:szCs w:val="16"/>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D7934" w14:textId="1B0B6DBC" w:rsidR="00E252F9" w:rsidRPr="00651421" w:rsidRDefault="00E252F9" w:rsidP="00165237">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115</w:t>
    </w:r>
    <w:r w:rsidRPr="002B5CF9">
      <w:rPr>
        <w:rStyle w:val="afb"/>
        <w:rFonts w:eastAsiaTheme="majorEastAsia"/>
        <w:sz w:val="20"/>
        <w:szCs w:val="20"/>
      </w:rPr>
      <w:fldChar w:fldCharType="end"/>
    </w:r>
  </w:p>
  <w:p w14:paraId="1CAF7684" w14:textId="77777777" w:rsidR="00E252F9" w:rsidRPr="00620758" w:rsidRDefault="00E252F9" w:rsidP="00165237">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1FA5F1" w14:textId="77777777" w:rsidR="00E252F9" w:rsidRPr="00620758" w:rsidRDefault="00E252F9" w:rsidP="00165237">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B646F0" w14:textId="0B609525" w:rsidR="00E252F9" w:rsidRPr="00651421" w:rsidRDefault="00E252F9" w:rsidP="00165237">
    <w:pPr>
      <w:pStyle w:val="af9"/>
      <w:framePr w:wrap="around" w:vAnchor="text" w:hAnchor="margin" w:xAlign="right" w:y="1"/>
      <w:rPr>
        <w:rStyle w:val="afb"/>
        <w:rFonts w:eastAsiaTheme="majorEastAsia"/>
        <w:sz w:val="20"/>
        <w:szCs w:val="20"/>
      </w:rPr>
    </w:pPr>
    <w:r w:rsidRPr="002B5CF9">
      <w:rPr>
        <w:rStyle w:val="afb"/>
        <w:rFonts w:eastAsiaTheme="majorEastAsia"/>
        <w:sz w:val="20"/>
        <w:szCs w:val="20"/>
      </w:rPr>
      <w:fldChar w:fldCharType="begin"/>
    </w:r>
    <w:r w:rsidRPr="002B5CF9">
      <w:rPr>
        <w:rStyle w:val="afb"/>
        <w:rFonts w:eastAsiaTheme="majorEastAsia"/>
        <w:sz w:val="20"/>
        <w:szCs w:val="20"/>
      </w:rPr>
      <w:instrText xml:space="preserve">PAGE  </w:instrText>
    </w:r>
    <w:r w:rsidRPr="002B5CF9">
      <w:rPr>
        <w:rStyle w:val="afb"/>
        <w:rFonts w:eastAsiaTheme="majorEastAsia"/>
        <w:sz w:val="20"/>
        <w:szCs w:val="20"/>
      </w:rPr>
      <w:fldChar w:fldCharType="separate"/>
    </w:r>
    <w:r w:rsidR="003F494A">
      <w:rPr>
        <w:rStyle w:val="afb"/>
        <w:rFonts w:eastAsiaTheme="majorEastAsia"/>
        <w:noProof/>
        <w:sz w:val="20"/>
        <w:szCs w:val="20"/>
      </w:rPr>
      <w:t>121</w:t>
    </w:r>
    <w:r w:rsidRPr="002B5CF9">
      <w:rPr>
        <w:rStyle w:val="afb"/>
        <w:rFonts w:eastAsiaTheme="majorEastAsia"/>
        <w:sz w:val="20"/>
        <w:szCs w:val="20"/>
      </w:rPr>
      <w:fldChar w:fldCharType="end"/>
    </w:r>
  </w:p>
  <w:p w14:paraId="74CC39A1" w14:textId="77777777" w:rsidR="00E252F9" w:rsidRPr="00A30747" w:rsidRDefault="00E252F9" w:rsidP="00165237">
    <w:pPr>
      <w:widowControl w:val="0"/>
      <w:pBdr>
        <w:bottom w:val="single" w:sz="4" w:space="1" w:color="auto"/>
      </w:pBdr>
      <w:tabs>
        <w:tab w:val="right" w:pos="9015"/>
      </w:tabs>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r>
      <w:rPr>
        <w:rFonts w:ascii="Times New Roman" w:eastAsiaTheme="majorEastAsia" w:hAnsi="Times New Roman" w:cs="Times New Roman"/>
        <w:bCs/>
        <w:color w:val="000000" w:themeColor="text1"/>
        <w:sz w:val="14"/>
      </w:rPr>
      <w:tab/>
    </w:r>
    <w:r w:rsidRPr="00A30747">
      <w:rPr>
        <w:rFonts w:ascii="Times New Roman" w:eastAsiaTheme="majorEastAsia" w:hAnsi="Times New Roman" w:cs="Times New Roman"/>
        <w:bCs/>
        <w:color w:val="000000" w:themeColor="text1"/>
        <w:sz w:val="14"/>
      </w:rPr>
      <w:t xml:space="preserve">    </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1FD5C7" w14:textId="77777777" w:rsidR="00E252F9" w:rsidRPr="00620758" w:rsidRDefault="00E252F9" w:rsidP="00165237">
    <w:pPr>
      <w:widowControl w:val="0"/>
      <w:pBdr>
        <w:bottom w:val="single" w:sz="4" w:space="1" w:color="auto"/>
      </w:pBdr>
      <w:spacing w:after="0" w:line="240" w:lineRule="auto"/>
      <w:ind w:right="340"/>
      <w:rPr>
        <w:rFonts w:ascii="Times New Roman" w:hAnsi="Times New Roman" w:cs="Times New Roman"/>
        <w:sz w:val="4"/>
        <w:szCs w:val="16"/>
      </w:rPr>
    </w:pPr>
    <w:r w:rsidRPr="00620758">
      <w:rPr>
        <w:rFonts w:ascii="Times New Roman" w:eastAsiaTheme="majorEastAsia" w:hAnsi="Times New Roman" w:cs="Times New Roman"/>
        <w:bCs/>
        <w:color w:val="000000" w:themeColor="text1"/>
        <w:sz w:val="14"/>
      </w:rPr>
      <w:t xml:space="preserve">ПОДГОТОВКА ГЕОЛОГО-ПРОМЫСЛОВОЙ И ТЕХНИКО-ЭКОНОМИЧЕСКОЙ ОСНОВЫ ДЛЯ </w:t>
    </w:r>
    <w:r>
      <w:rPr>
        <w:rFonts w:ascii="Times New Roman" w:eastAsiaTheme="majorEastAsia" w:hAnsi="Times New Roman" w:cs="Times New Roman"/>
        <w:bCs/>
        <w:color w:val="000000" w:themeColor="text1"/>
        <w:sz w:val="14"/>
      </w:rPr>
      <w:t>ПРОЕКТИРОВАНИЯ РАЗРАБОТКИ</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26BFB"/>
    <w:multiLevelType w:val="hybridMultilevel"/>
    <w:tmpl w:val="84DA0B5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15:restartNumberingAfterBreak="0">
    <w:nsid w:val="06075E4C"/>
    <w:multiLevelType w:val="hybridMultilevel"/>
    <w:tmpl w:val="B4E8A558"/>
    <w:lvl w:ilvl="0" w:tplc="4592789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15:restartNumberingAfterBreak="0">
    <w:nsid w:val="08C75A62"/>
    <w:multiLevelType w:val="hybridMultilevel"/>
    <w:tmpl w:val="6BE0067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 w15:restartNumberingAfterBreak="0">
    <w:nsid w:val="094145DC"/>
    <w:multiLevelType w:val="hybridMultilevel"/>
    <w:tmpl w:val="8B329B7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15:restartNumberingAfterBreak="0">
    <w:nsid w:val="0D71530E"/>
    <w:multiLevelType w:val="hybridMultilevel"/>
    <w:tmpl w:val="09DA446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1FD44A7"/>
    <w:multiLevelType w:val="singleLevel"/>
    <w:tmpl w:val="7912288E"/>
    <w:lvl w:ilvl="0">
      <w:start w:val="1"/>
      <w:numFmt w:val="decimal"/>
      <w:pStyle w:val="a"/>
      <w:lvlText w:val="%1."/>
      <w:lvlJc w:val="left"/>
      <w:pPr>
        <w:tabs>
          <w:tab w:val="num" w:pos="360"/>
        </w:tabs>
        <w:ind w:left="340" w:hanging="340"/>
      </w:pPr>
    </w:lvl>
  </w:abstractNum>
  <w:abstractNum w:abstractNumId="6" w15:restartNumberingAfterBreak="0">
    <w:nsid w:val="13612AA2"/>
    <w:multiLevelType w:val="multilevel"/>
    <w:tmpl w:val="9AFC4974"/>
    <w:styleLink w:val="1"/>
    <w:lvl w:ilvl="0">
      <w:start w:val="2"/>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0"/>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15:restartNumberingAfterBreak="0">
    <w:nsid w:val="16E44E5F"/>
    <w:multiLevelType w:val="hybridMultilevel"/>
    <w:tmpl w:val="C1E85C9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18565C80"/>
    <w:multiLevelType w:val="hybridMultilevel"/>
    <w:tmpl w:val="4DEA6E70"/>
    <w:lvl w:ilvl="0" w:tplc="4592789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1BEA27C1"/>
    <w:multiLevelType w:val="hybridMultilevel"/>
    <w:tmpl w:val="8152C62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EF43BEA"/>
    <w:multiLevelType w:val="hybridMultilevel"/>
    <w:tmpl w:val="8548A1B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5167E47"/>
    <w:multiLevelType w:val="hybridMultilevel"/>
    <w:tmpl w:val="8A5EC876"/>
    <w:lvl w:ilvl="0" w:tplc="4592789E">
      <w:start w:val="1"/>
      <w:numFmt w:val="decimal"/>
      <w:lvlText w:val="%1"/>
      <w:lvlJc w:val="left"/>
      <w:pPr>
        <w:ind w:left="502" w:hanging="360"/>
      </w:pPr>
      <w:rPr>
        <w:rFonts w:hint="default"/>
      </w:rPr>
    </w:lvl>
    <w:lvl w:ilvl="1" w:tplc="04190019" w:tentative="1">
      <w:start w:val="1"/>
      <w:numFmt w:val="lowerLetter"/>
      <w:lvlText w:val="%2."/>
      <w:lvlJc w:val="left"/>
      <w:pPr>
        <w:ind w:left="967" w:hanging="360"/>
      </w:pPr>
    </w:lvl>
    <w:lvl w:ilvl="2" w:tplc="0419001B" w:tentative="1">
      <w:start w:val="1"/>
      <w:numFmt w:val="lowerRoman"/>
      <w:lvlText w:val="%3."/>
      <w:lvlJc w:val="right"/>
      <w:pPr>
        <w:ind w:left="1687" w:hanging="180"/>
      </w:pPr>
    </w:lvl>
    <w:lvl w:ilvl="3" w:tplc="0419000F" w:tentative="1">
      <w:start w:val="1"/>
      <w:numFmt w:val="decimal"/>
      <w:lvlText w:val="%4."/>
      <w:lvlJc w:val="left"/>
      <w:pPr>
        <w:ind w:left="2407" w:hanging="360"/>
      </w:pPr>
    </w:lvl>
    <w:lvl w:ilvl="4" w:tplc="04190019" w:tentative="1">
      <w:start w:val="1"/>
      <w:numFmt w:val="lowerLetter"/>
      <w:lvlText w:val="%5."/>
      <w:lvlJc w:val="left"/>
      <w:pPr>
        <w:ind w:left="3127" w:hanging="360"/>
      </w:pPr>
    </w:lvl>
    <w:lvl w:ilvl="5" w:tplc="0419001B" w:tentative="1">
      <w:start w:val="1"/>
      <w:numFmt w:val="lowerRoman"/>
      <w:lvlText w:val="%6."/>
      <w:lvlJc w:val="right"/>
      <w:pPr>
        <w:ind w:left="3847" w:hanging="180"/>
      </w:pPr>
    </w:lvl>
    <w:lvl w:ilvl="6" w:tplc="0419000F" w:tentative="1">
      <w:start w:val="1"/>
      <w:numFmt w:val="decimal"/>
      <w:lvlText w:val="%7."/>
      <w:lvlJc w:val="left"/>
      <w:pPr>
        <w:ind w:left="4567" w:hanging="360"/>
      </w:pPr>
    </w:lvl>
    <w:lvl w:ilvl="7" w:tplc="04190019" w:tentative="1">
      <w:start w:val="1"/>
      <w:numFmt w:val="lowerLetter"/>
      <w:lvlText w:val="%8."/>
      <w:lvlJc w:val="left"/>
      <w:pPr>
        <w:ind w:left="5287" w:hanging="360"/>
      </w:pPr>
    </w:lvl>
    <w:lvl w:ilvl="8" w:tplc="0419001B" w:tentative="1">
      <w:start w:val="1"/>
      <w:numFmt w:val="lowerRoman"/>
      <w:lvlText w:val="%9."/>
      <w:lvlJc w:val="right"/>
      <w:pPr>
        <w:ind w:left="6007" w:hanging="180"/>
      </w:pPr>
    </w:lvl>
  </w:abstractNum>
  <w:abstractNum w:abstractNumId="12" w15:restartNumberingAfterBreak="0">
    <w:nsid w:val="262470EE"/>
    <w:multiLevelType w:val="hybridMultilevel"/>
    <w:tmpl w:val="797644B4"/>
    <w:lvl w:ilvl="0" w:tplc="7116BF46">
      <w:start w:val="1"/>
      <w:numFmt w:val="bullet"/>
      <w:pStyle w:val="a0"/>
      <w:lvlText w:val=""/>
      <w:lvlJc w:val="left"/>
      <w:pPr>
        <w:tabs>
          <w:tab w:val="num" w:pos="1429"/>
        </w:tabs>
        <w:ind w:left="1429" w:hanging="363"/>
      </w:pPr>
      <w:rPr>
        <w:rFonts w:ascii="Symbol" w:hAnsi="Symbol" w:hint="default"/>
        <w:color w:val="auto"/>
      </w:rPr>
    </w:lvl>
    <w:lvl w:ilvl="1" w:tplc="96665ED6" w:tentative="1">
      <w:start w:val="1"/>
      <w:numFmt w:val="bullet"/>
      <w:lvlText w:val="o"/>
      <w:lvlJc w:val="left"/>
      <w:pPr>
        <w:tabs>
          <w:tab w:val="num" w:pos="2149"/>
        </w:tabs>
        <w:ind w:left="2149" w:hanging="360"/>
      </w:pPr>
      <w:rPr>
        <w:rFonts w:ascii="Courier New" w:hAnsi="Courier New" w:cs="Courier New" w:hint="default"/>
      </w:rPr>
    </w:lvl>
    <w:lvl w:ilvl="2" w:tplc="8E748EE2" w:tentative="1">
      <w:start w:val="1"/>
      <w:numFmt w:val="bullet"/>
      <w:lvlText w:val=""/>
      <w:lvlJc w:val="left"/>
      <w:pPr>
        <w:tabs>
          <w:tab w:val="num" w:pos="2869"/>
        </w:tabs>
        <w:ind w:left="2869" w:hanging="360"/>
      </w:pPr>
      <w:rPr>
        <w:rFonts w:ascii="Wingdings" w:hAnsi="Wingdings" w:hint="default"/>
      </w:rPr>
    </w:lvl>
    <w:lvl w:ilvl="3" w:tplc="0AD25A28" w:tentative="1">
      <w:start w:val="1"/>
      <w:numFmt w:val="bullet"/>
      <w:lvlText w:val=""/>
      <w:lvlJc w:val="left"/>
      <w:pPr>
        <w:tabs>
          <w:tab w:val="num" w:pos="3589"/>
        </w:tabs>
        <w:ind w:left="3589" w:hanging="360"/>
      </w:pPr>
      <w:rPr>
        <w:rFonts w:ascii="Symbol" w:hAnsi="Symbol" w:hint="default"/>
      </w:rPr>
    </w:lvl>
    <w:lvl w:ilvl="4" w:tplc="2A7407BC" w:tentative="1">
      <w:start w:val="1"/>
      <w:numFmt w:val="bullet"/>
      <w:lvlText w:val="o"/>
      <w:lvlJc w:val="left"/>
      <w:pPr>
        <w:tabs>
          <w:tab w:val="num" w:pos="4309"/>
        </w:tabs>
        <w:ind w:left="4309" w:hanging="360"/>
      </w:pPr>
      <w:rPr>
        <w:rFonts w:ascii="Courier New" w:hAnsi="Courier New" w:cs="Courier New" w:hint="default"/>
      </w:rPr>
    </w:lvl>
    <w:lvl w:ilvl="5" w:tplc="2E8ABAF8" w:tentative="1">
      <w:start w:val="1"/>
      <w:numFmt w:val="bullet"/>
      <w:lvlText w:val=""/>
      <w:lvlJc w:val="left"/>
      <w:pPr>
        <w:tabs>
          <w:tab w:val="num" w:pos="5029"/>
        </w:tabs>
        <w:ind w:left="5029" w:hanging="360"/>
      </w:pPr>
      <w:rPr>
        <w:rFonts w:ascii="Wingdings" w:hAnsi="Wingdings" w:hint="default"/>
      </w:rPr>
    </w:lvl>
    <w:lvl w:ilvl="6" w:tplc="376EDDC6" w:tentative="1">
      <w:start w:val="1"/>
      <w:numFmt w:val="bullet"/>
      <w:lvlText w:val=""/>
      <w:lvlJc w:val="left"/>
      <w:pPr>
        <w:tabs>
          <w:tab w:val="num" w:pos="5749"/>
        </w:tabs>
        <w:ind w:left="5749" w:hanging="360"/>
      </w:pPr>
      <w:rPr>
        <w:rFonts w:ascii="Symbol" w:hAnsi="Symbol" w:hint="default"/>
      </w:rPr>
    </w:lvl>
    <w:lvl w:ilvl="7" w:tplc="6DE4359C" w:tentative="1">
      <w:start w:val="1"/>
      <w:numFmt w:val="bullet"/>
      <w:lvlText w:val="o"/>
      <w:lvlJc w:val="left"/>
      <w:pPr>
        <w:tabs>
          <w:tab w:val="num" w:pos="6469"/>
        </w:tabs>
        <w:ind w:left="6469" w:hanging="360"/>
      </w:pPr>
      <w:rPr>
        <w:rFonts w:ascii="Courier New" w:hAnsi="Courier New" w:cs="Courier New" w:hint="default"/>
      </w:rPr>
    </w:lvl>
    <w:lvl w:ilvl="8" w:tplc="2A6CEA7C" w:tentative="1">
      <w:start w:val="1"/>
      <w:numFmt w:val="bullet"/>
      <w:lvlText w:val=""/>
      <w:lvlJc w:val="left"/>
      <w:pPr>
        <w:tabs>
          <w:tab w:val="num" w:pos="7189"/>
        </w:tabs>
        <w:ind w:left="7189" w:hanging="360"/>
      </w:pPr>
      <w:rPr>
        <w:rFonts w:ascii="Wingdings" w:hAnsi="Wingdings" w:hint="default"/>
      </w:rPr>
    </w:lvl>
  </w:abstractNum>
  <w:abstractNum w:abstractNumId="13" w15:restartNumberingAfterBreak="0">
    <w:nsid w:val="26A960B3"/>
    <w:multiLevelType w:val="hybridMultilevel"/>
    <w:tmpl w:val="1588458A"/>
    <w:lvl w:ilvl="0" w:tplc="4592789E">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A165CB"/>
    <w:multiLevelType w:val="hybridMultilevel"/>
    <w:tmpl w:val="EE280B8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B9E06E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DEB4373"/>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7" w15:restartNumberingAfterBreak="0">
    <w:nsid w:val="34212323"/>
    <w:multiLevelType w:val="hybridMultilevel"/>
    <w:tmpl w:val="50206BD8"/>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15:restartNumberingAfterBreak="0">
    <w:nsid w:val="39717214"/>
    <w:multiLevelType w:val="hybridMultilevel"/>
    <w:tmpl w:val="4CE45CDE"/>
    <w:lvl w:ilvl="0" w:tplc="40A43BD0">
      <w:start w:val="3"/>
      <w:numFmt w:val="bullet"/>
      <w:pStyle w:val="Marker"/>
      <w:lvlText w:val="–"/>
      <w:lvlJc w:val="left"/>
      <w:pPr>
        <w:tabs>
          <w:tab w:val="num" w:pos="1077"/>
        </w:tabs>
        <w:ind w:left="1077" w:hanging="340"/>
      </w:pPr>
    </w:lvl>
    <w:lvl w:ilvl="1" w:tplc="025822A0" w:tentative="1">
      <w:start w:val="1"/>
      <w:numFmt w:val="lowerLetter"/>
      <w:lvlText w:val="%2."/>
      <w:lvlJc w:val="left"/>
      <w:pPr>
        <w:tabs>
          <w:tab w:val="num" w:pos="2177"/>
        </w:tabs>
        <w:ind w:left="2177" w:hanging="360"/>
      </w:pPr>
    </w:lvl>
    <w:lvl w:ilvl="2" w:tplc="C9988B66" w:tentative="1">
      <w:start w:val="1"/>
      <w:numFmt w:val="lowerRoman"/>
      <w:lvlText w:val="%3."/>
      <w:lvlJc w:val="right"/>
      <w:pPr>
        <w:tabs>
          <w:tab w:val="num" w:pos="2897"/>
        </w:tabs>
        <w:ind w:left="2897" w:hanging="180"/>
      </w:pPr>
    </w:lvl>
    <w:lvl w:ilvl="3" w:tplc="301CEA86" w:tentative="1">
      <w:start w:val="1"/>
      <w:numFmt w:val="decimal"/>
      <w:lvlText w:val="%4."/>
      <w:lvlJc w:val="left"/>
      <w:pPr>
        <w:tabs>
          <w:tab w:val="num" w:pos="3617"/>
        </w:tabs>
        <w:ind w:left="3617" w:hanging="360"/>
      </w:pPr>
    </w:lvl>
    <w:lvl w:ilvl="4" w:tplc="9E580D82" w:tentative="1">
      <w:start w:val="1"/>
      <w:numFmt w:val="lowerLetter"/>
      <w:lvlText w:val="%5."/>
      <w:lvlJc w:val="left"/>
      <w:pPr>
        <w:tabs>
          <w:tab w:val="num" w:pos="4337"/>
        </w:tabs>
        <w:ind w:left="4337" w:hanging="360"/>
      </w:pPr>
    </w:lvl>
    <w:lvl w:ilvl="5" w:tplc="871EE888" w:tentative="1">
      <w:start w:val="1"/>
      <w:numFmt w:val="lowerRoman"/>
      <w:lvlText w:val="%6."/>
      <w:lvlJc w:val="right"/>
      <w:pPr>
        <w:tabs>
          <w:tab w:val="num" w:pos="5057"/>
        </w:tabs>
        <w:ind w:left="5057" w:hanging="180"/>
      </w:pPr>
    </w:lvl>
    <w:lvl w:ilvl="6" w:tplc="5522693A" w:tentative="1">
      <w:start w:val="1"/>
      <w:numFmt w:val="decimal"/>
      <w:lvlText w:val="%7."/>
      <w:lvlJc w:val="left"/>
      <w:pPr>
        <w:tabs>
          <w:tab w:val="num" w:pos="5777"/>
        </w:tabs>
        <w:ind w:left="5777" w:hanging="360"/>
      </w:pPr>
    </w:lvl>
    <w:lvl w:ilvl="7" w:tplc="3A681E20" w:tentative="1">
      <w:start w:val="1"/>
      <w:numFmt w:val="lowerLetter"/>
      <w:lvlText w:val="%8."/>
      <w:lvlJc w:val="left"/>
      <w:pPr>
        <w:tabs>
          <w:tab w:val="num" w:pos="6497"/>
        </w:tabs>
        <w:ind w:left="6497" w:hanging="360"/>
      </w:pPr>
    </w:lvl>
    <w:lvl w:ilvl="8" w:tplc="02C24742" w:tentative="1">
      <w:start w:val="1"/>
      <w:numFmt w:val="lowerRoman"/>
      <w:lvlText w:val="%9."/>
      <w:lvlJc w:val="right"/>
      <w:pPr>
        <w:tabs>
          <w:tab w:val="num" w:pos="7217"/>
        </w:tabs>
        <w:ind w:left="7217" w:hanging="180"/>
      </w:pPr>
    </w:lvl>
  </w:abstractNum>
  <w:abstractNum w:abstractNumId="19" w15:restartNumberingAfterBreak="0">
    <w:nsid w:val="3ACF5444"/>
    <w:multiLevelType w:val="multilevel"/>
    <w:tmpl w:val="0419001D"/>
    <w:styleLink w:val="6"/>
    <w:lvl w:ilvl="0">
      <w:start w:val="1"/>
      <w:numFmt w:val="decimal"/>
      <w:lvlText w:val="%1)"/>
      <w:lvlJc w:val="left"/>
      <w:pPr>
        <w:tabs>
          <w:tab w:val="num" w:pos="360"/>
        </w:tabs>
        <w:ind w:left="360" w:hanging="360"/>
      </w:pPr>
      <w:rPr>
        <w:rFonts w:cs="Times New Roman"/>
      </w:rPr>
    </w:lvl>
    <w:lvl w:ilvl="1">
      <w:start w:val="2"/>
      <w:numFmt w:val="decimal"/>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15:restartNumberingAfterBreak="0">
    <w:nsid w:val="40066D41"/>
    <w:multiLevelType w:val="hybridMultilevel"/>
    <w:tmpl w:val="3954AE92"/>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15:restartNumberingAfterBreak="0">
    <w:nsid w:val="477807C2"/>
    <w:multiLevelType w:val="hybridMultilevel"/>
    <w:tmpl w:val="948E7D5C"/>
    <w:lvl w:ilvl="0" w:tplc="4592789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4F0B3177"/>
    <w:multiLevelType w:val="hybridMultilevel"/>
    <w:tmpl w:val="BD82A988"/>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15:restartNumberingAfterBreak="0">
    <w:nsid w:val="526E0A76"/>
    <w:multiLevelType w:val="hybridMultilevel"/>
    <w:tmpl w:val="07127E4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8440133"/>
    <w:multiLevelType w:val="hybridMultilevel"/>
    <w:tmpl w:val="3AE26C9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5" w15:restartNumberingAfterBreak="0">
    <w:nsid w:val="5A7C10FF"/>
    <w:multiLevelType w:val="hybridMultilevel"/>
    <w:tmpl w:val="53100C9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2DD044F"/>
    <w:multiLevelType w:val="hybridMultilevel"/>
    <w:tmpl w:val="F3BC152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7" w15:restartNumberingAfterBreak="0">
    <w:nsid w:val="634B6FF3"/>
    <w:multiLevelType w:val="hybridMultilevel"/>
    <w:tmpl w:val="4198E2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3F45937"/>
    <w:multiLevelType w:val="hybridMultilevel"/>
    <w:tmpl w:val="C2D63D3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15:restartNumberingAfterBreak="0">
    <w:nsid w:val="665C2DCB"/>
    <w:multiLevelType w:val="singleLevel"/>
    <w:tmpl w:val="9FDA003A"/>
    <w:lvl w:ilvl="0">
      <w:start w:val="1"/>
      <w:numFmt w:val="decimal"/>
      <w:pStyle w:val="-"/>
      <w:lvlText w:val="%1."/>
      <w:lvlJc w:val="left"/>
      <w:pPr>
        <w:tabs>
          <w:tab w:val="num" w:pos="360"/>
        </w:tabs>
        <w:ind w:left="340" w:hanging="340"/>
      </w:pPr>
    </w:lvl>
  </w:abstractNum>
  <w:abstractNum w:abstractNumId="30" w15:restartNumberingAfterBreak="0">
    <w:nsid w:val="68C93292"/>
    <w:multiLevelType w:val="singleLevel"/>
    <w:tmpl w:val="8D1018DC"/>
    <w:lvl w:ilvl="0">
      <w:start w:val="1"/>
      <w:numFmt w:val="decimal"/>
      <w:pStyle w:val="in11"/>
      <w:lvlText w:val="%1."/>
      <w:lvlJc w:val="left"/>
      <w:pPr>
        <w:tabs>
          <w:tab w:val="num" w:pos="1080"/>
        </w:tabs>
        <w:ind w:left="1080" w:hanging="360"/>
      </w:pPr>
      <w:rPr>
        <w:rFonts w:hint="default"/>
      </w:rPr>
    </w:lvl>
  </w:abstractNum>
  <w:abstractNum w:abstractNumId="31" w15:restartNumberingAfterBreak="0">
    <w:nsid w:val="6E50462D"/>
    <w:multiLevelType w:val="hybridMultilevel"/>
    <w:tmpl w:val="8FF64108"/>
    <w:lvl w:ilvl="0" w:tplc="AE101596">
      <w:start w:val="1"/>
      <w:numFmt w:val="bullet"/>
      <w:lvlText w:val=""/>
      <w:lvlJc w:val="left"/>
      <w:pPr>
        <w:ind w:left="644" w:hanging="360"/>
      </w:pPr>
      <w:rPr>
        <w:rFonts w:ascii="Symbol" w:eastAsiaTheme="minorHAnsi" w:hAnsi="Symbol" w:cstheme="minorBidi"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2" w15:restartNumberingAfterBreak="0">
    <w:nsid w:val="6EA62396"/>
    <w:multiLevelType w:val="hybridMultilevel"/>
    <w:tmpl w:val="EEF261C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F6549C2"/>
    <w:multiLevelType w:val="hybridMultilevel"/>
    <w:tmpl w:val="B7D292C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4"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35" w15:restartNumberingAfterBreak="0">
    <w:nsid w:val="77FB29F9"/>
    <w:multiLevelType w:val="hybridMultilevel"/>
    <w:tmpl w:val="3424CF7C"/>
    <w:lvl w:ilvl="0" w:tplc="FFFFFFFF">
      <w:start w:val="1"/>
      <w:numFmt w:val="bullet"/>
      <w:pStyle w:val="a1"/>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0B7545"/>
    <w:multiLevelType w:val="hybridMultilevel"/>
    <w:tmpl w:val="2E2821E6"/>
    <w:lvl w:ilvl="0" w:tplc="50DC7274">
      <w:start w:val="1"/>
      <w:numFmt w:val="bullet"/>
      <w:lvlText w:val=""/>
      <w:lvlJc w:val="left"/>
      <w:pPr>
        <w:ind w:left="644" w:hanging="360"/>
      </w:pPr>
      <w:rPr>
        <w:rFonts w:ascii="Symbol" w:eastAsiaTheme="minorHAnsi" w:hAnsi="Symbol" w:cstheme="minorBidi"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7" w15:restartNumberingAfterBreak="0">
    <w:nsid w:val="7D7F4132"/>
    <w:multiLevelType w:val="multilevel"/>
    <w:tmpl w:val="9AFC4974"/>
    <w:styleLink w:val="4"/>
    <w:lvl w:ilvl="0">
      <w:start w:val="4"/>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0"/>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5"/>
  </w:num>
  <w:num w:numId="2">
    <w:abstractNumId w:val="34"/>
  </w:num>
  <w:num w:numId="3">
    <w:abstractNumId w:val="35"/>
  </w:num>
  <w:num w:numId="4">
    <w:abstractNumId w:val="30"/>
  </w:num>
  <w:num w:numId="5">
    <w:abstractNumId w:val="16"/>
  </w:num>
  <w:num w:numId="6">
    <w:abstractNumId w:val="6"/>
  </w:num>
  <w:num w:numId="7">
    <w:abstractNumId w:val="37"/>
  </w:num>
  <w:num w:numId="8">
    <w:abstractNumId w:val="19"/>
  </w:num>
  <w:num w:numId="9">
    <w:abstractNumId w:val="15"/>
  </w:num>
  <w:num w:numId="10">
    <w:abstractNumId w:val="29"/>
  </w:num>
  <w:num w:numId="11">
    <w:abstractNumId w:val="18"/>
  </w:num>
  <w:num w:numId="12">
    <w:abstractNumId w:val="12"/>
  </w:num>
  <w:num w:numId="13">
    <w:abstractNumId w:val="9"/>
  </w:num>
  <w:num w:numId="14">
    <w:abstractNumId w:val="32"/>
  </w:num>
  <w:num w:numId="15">
    <w:abstractNumId w:val="4"/>
  </w:num>
  <w:num w:numId="16">
    <w:abstractNumId w:val="27"/>
  </w:num>
  <w:num w:numId="17">
    <w:abstractNumId w:val="24"/>
  </w:num>
  <w:num w:numId="18">
    <w:abstractNumId w:val="0"/>
  </w:num>
  <w:num w:numId="19">
    <w:abstractNumId w:val="14"/>
  </w:num>
  <w:num w:numId="20">
    <w:abstractNumId w:val="10"/>
  </w:num>
  <w:num w:numId="21">
    <w:abstractNumId w:val="31"/>
  </w:num>
  <w:num w:numId="22">
    <w:abstractNumId w:val="36"/>
  </w:num>
  <w:num w:numId="23">
    <w:abstractNumId w:val="8"/>
  </w:num>
  <w:num w:numId="24">
    <w:abstractNumId w:val="11"/>
  </w:num>
  <w:num w:numId="25">
    <w:abstractNumId w:val="21"/>
  </w:num>
  <w:num w:numId="26">
    <w:abstractNumId w:val="13"/>
  </w:num>
  <w:num w:numId="27">
    <w:abstractNumId w:val="1"/>
  </w:num>
  <w:num w:numId="28">
    <w:abstractNumId w:val="23"/>
  </w:num>
  <w:num w:numId="29">
    <w:abstractNumId w:val="17"/>
  </w:num>
  <w:num w:numId="30">
    <w:abstractNumId w:val="26"/>
  </w:num>
  <w:num w:numId="31">
    <w:abstractNumId w:val="22"/>
  </w:num>
  <w:num w:numId="32">
    <w:abstractNumId w:val="3"/>
  </w:num>
  <w:num w:numId="33">
    <w:abstractNumId w:val="33"/>
  </w:num>
  <w:num w:numId="34">
    <w:abstractNumId w:val="7"/>
  </w:num>
  <w:num w:numId="35">
    <w:abstractNumId w:val="20"/>
  </w:num>
  <w:num w:numId="36">
    <w:abstractNumId w:val="2"/>
  </w:num>
  <w:num w:numId="37">
    <w:abstractNumId w:val="28"/>
  </w:num>
  <w:num w:numId="38">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21BF"/>
    <w:rsid w:val="00003FC8"/>
    <w:rsid w:val="00004BEC"/>
    <w:rsid w:val="0000769E"/>
    <w:rsid w:val="00010732"/>
    <w:rsid w:val="00010A6C"/>
    <w:rsid w:val="000123A9"/>
    <w:rsid w:val="000140C6"/>
    <w:rsid w:val="000158D5"/>
    <w:rsid w:val="00015B39"/>
    <w:rsid w:val="000209FA"/>
    <w:rsid w:val="00020FA3"/>
    <w:rsid w:val="00022814"/>
    <w:rsid w:val="00026EAA"/>
    <w:rsid w:val="00031A7D"/>
    <w:rsid w:val="00031EB4"/>
    <w:rsid w:val="0003371D"/>
    <w:rsid w:val="00037408"/>
    <w:rsid w:val="00037B8A"/>
    <w:rsid w:val="000428C1"/>
    <w:rsid w:val="000547B7"/>
    <w:rsid w:val="00061674"/>
    <w:rsid w:val="0006193E"/>
    <w:rsid w:val="00061C91"/>
    <w:rsid w:val="000627C6"/>
    <w:rsid w:val="00067051"/>
    <w:rsid w:val="00070891"/>
    <w:rsid w:val="00071196"/>
    <w:rsid w:val="000719EA"/>
    <w:rsid w:val="00074987"/>
    <w:rsid w:val="00076A5B"/>
    <w:rsid w:val="00081FB0"/>
    <w:rsid w:val="00087BC8"/>
    <w:rsid w:val="000948EB"/>
    <w:rsid w:val="000953DF"/>
    <w:rsid w:val="00096439"/>
    <w:rsid w:val="000A0C4F"/>
    <w:rsid w:val="000A33AC"/>
    <w:rsid w:val="000A7E99"/>
    <w:rsid w:val="000B7FDC"/>
    <w:rsid w:val="000C407B"/>
    <w:rsid w:val="000C497F"/>
    <w:rsid w:val="000D2018"/>
    <w:rsid w:val="000D6C98"/>
    <w:rsid w:val="000E0DFE"/>
    <w:rsid w:val="000E1777"/>
    <w:rsid w:val="000E1D07"/>
    <w:rsid w:val="000E5568"/>
    <w:rsid w:val="000E5952"/>
    <w:rsid w:val="000E789A"/>
    <w:rsid w:val="000E7EE7"/>
    <w:rsid w:val="000F0B87"/>
    <w:rsid w:val="000F31A8"/>
    <w:rsid w:val="00101366"/>
    <w:rsid w:val="00101AFC"/>
    <w:rsid w:val="00102D09"/>
    <w:rsid w:val="00114D5B"/>
    <w:rsid w:val="00116299"/>
    <w:rsid w:val="00121E32"/>
    <w:rsid w:val="0012312F"/>
    <w:rsid w:val="001248D2"/>
    <w:rsid w:val="00124A09"/>
    <w:rsid w:val="001347C7"/>
    <w:rsid w:val="00136A4D"/>
    <w:rsid w:val="0014140B"/>
    <w:rsid w:val="00141DE6"/>
    <w:rsid w:val="00142F78"/>
    <w:rsid w:val="0014363E"/>
    <w:rsid w:val="00143F38"/>
    <w:rsid w:val="00150328"/>
    <w:rsid w:val="00151256"/>
    <w:rsid w:val="00152C1F"/>
    <w:rsid w:val="00157187"/>
    <w:rsid w:val="00160E01"/>
    <w:rsid w:val="001612D3"/>
    <w:rsid w:val="00163023"/>
    <w:rsid w:val="00163621"/>
    <w:rsid w:val="00164732"/>
    <w:rsid w:val="00165237"/>
    <w:rsid w:val="001654B3"/>
    <w:rsid w:val="001655A8"/>
    <w:rsid w:val="00171712"/>
    <w:rsid w:val="001720B7"/>
    <w:rsid w:val="001774ED"/>
    <w:rsid w:val="001960E8"/>
    <w:rsid w:val="001970A0"/>
    <w:rsid w:val="001A6A8A"/>
    <w:rsid w:val="001B26E9"/>
    <w:rsid w:val="001B3445"/>
    <w:rsid w:val="001B78A9"/>
    <w:rsid w:val="001C21F0"/>
    <w:rsid w:val="001C344C"/>
    <w:rsid w:val="001C3535"/>
    <w:rsid w:val="001C35EC"/>
    <w:rsid w:val="001C5618"/>
    <w:rsid w:val="001C5C94"/>
    <w:rsid w:val="001C6B9C"/>
    <w:rsid w:val="001D049D"/>
    <w:rsid w:val="001D2A75"/>
    <w:rsid w:val="001D415F"/>
    <w:rsid w:val="001D5DDB"/>
    <w:rsid w:val="001E4D08"/>
    <w:rsid w:val="001E7561"/>
    <w:rsid w:val="001F126D"/>
    <w:rsid w:val="001F685C"/>
    <w:rsid w:val="001F6D97"/>
    <w:rsid w:val="00200D36"/>
    <w:rsid w:val="00201EA4"/>
    <w:rsid w:val="00204BC1"/>
    <w:rsid w:val="00210E6C"/>
    <w:rsid w:val="00214E56"/>
    <w:rsid w:val="002153B9"/>
    <w:rsid w:val="00217EEE"/>
    <w:rsid w:val="00220A7A"/>
    <w:rsid w:val="00222008"/>
    <w:rsid w:val="002258A3"/>
    <w:rsid w:val="002403B9"/>
    <w:rsid w:val="00240E6C"/>
    <w:rsid w:val="0025067E"/>
    <w:rsid w:val="00255247"/>
    <w:rsid w:val="00261CE3"/>
    <w:rsid w:val="00266422"/>
    <w:rsid w:val="00270AD6"/>
    <w:rsid w:val="002710EE"/>
    <w:rsid w:val="00274619"/>
    <w:rsid w:val="00282A0C"/>
    <w:rsid w:val="00286387"/>
    <w:rsid w:val="0028766D"/>
    <w:rsid w:val="0029077E"/>
    <w:rsid w:val="002A089F"/>
    <w:rsid w:val="002A1F1C"/>
    <w:rsid w:val="002A71D1"/>
    <w:rsid w:val="002B08AC"/>
    <w:rsid w:val="002C4B30"/>
    <w:rsid w:val="002C4F07"/>
    <w:rsid w:val="002D1B0E"/>
    <w:rsid w:val="002D3FEB"/>
    <w:rsid w:val="002D41C3"/>
    <w:rsid w:val="002D6E02"/>
    <w:rsid w:val="002F4EDC"/>
    <w:rsid w:val="0030114B"/>
    <w:rsid w:val="00301D0B"/>
    <w:rsid w:val="0030287B"/>
    <w:rsid w:val="00303692"/>
    <w:rsid w:val="00310A9C"/>
    <w:rsid w:val="00312639"/>
    <w:rsid w:val="00313A64"/>
    <w:rsid w:val="003162E0"/>
    <w:rsid w:val="003243A0"/>
    <w:rsid w:val="00330706"/>
    <w:rsid w:val="00333422"/>
    <w:rsid w:val="00335857"/>
    <w:rsid w:val="00341F0A"/>
    <w:rsid w:val="00345570"/>
    <w:rsid w:val="00346E5A"/>
    <w:rsid w:val="003472C3"/>
    <w:rsid w:val="00367140"/>
    <w:rsid w:val="00375DDC"/>
    <w:rsid w:val="003812F0"/>
    <w:rsid w:val="00383289"/>
    <w:rsid w:val="00383C93"/>
    <w:rsid w:val="00386F4D"/>
    <w:rsid w:val="00390201"/>
    <w:rsid w:val="00390FED"/>
    <w:rsid w:val="0039318D"/>
    <w:rsid w:val="00397A2C"/>
    <w:rsid w:val="003A131E"/>
    <w:rsid w:val="003A21BF"/>
    <w:rsid w:val="003A4C8B"/>
    <w:rsid w:val="003A67BA"/>
    <w:rsid w:val="003A67DC"/>
    <w:rsid w:val="003B1068"/>
    <w:rsid w:val="003B1077"/>
    <w:rsid w:val="003B110E"/>
    <w:rsid w:val="003B19D4"/>
    <w:rsid w:val="003B2EB8"/>
    <w:rsid w:val="003B44A3"/>
    <w:rsid w:val="003B6D87"/>
    <w:rsid w:val="003C03F9"/>
    <w:rsid w:val="003D67DF"/>
    <w:rsid w:val="003D6D25"/>
    <w:rsid w:val="003E1A4A"/>
    <w:rsid w:val="003E3D1E"/>
    <w:rsid w:val="003E53BE"/>
    <w:rsid w:val="003F41B2"/>
    <w:rsid w:val="003F494A"/>
    <w:rsid w:val="00404482"/>
    <w:rsid w:val="00410D70"/>
    <w:rsid w:val="00411309"/>
    <w:rsid w:val="00416EE1"/>
    <w:rsid w:val="00417333"/>
    <w:rsid w:val="00422854"/>
    <w:rsid w:val="004269CC"/>
    <w:rsid w:val="00431087"/>
    <w:rsid w:val="00431FEA"/>
    <w:rsid w:val="00433EC3"/>
    <w:rsid w:val="00435156"/>
    <w:rsid w:val="0043625C"/>
    <w:rsid w:val="00444F64"/>
    <w:rsid w:val="004450EC"/>
    <w:rsid w:val="00445228"/>
    <w:rsid w:val="00446FBD"/>
    <w:rsid w:val="004514B9"/>
    <w:rsid w:val="00451A8E"/>
    <w:rsid w:val="00452775"/>
    <w:rsid w:val="00457186"/>
    <w:rsid w:val="00470583"/>
    <w:rsid w:val="00470C56"/>
    <w:rsid w:val="00473AD6"/>
    <w:rsid w:val="0047449F"/>
    <w:rsid w:val="00475125"/>
    <w:rsid w:val="00475148"/>
    <w:rsid w:val="0048383E"/>
    <w:rsid w:val="004868B1"/>
    <w:rsid w:val="00491D82"/>
    <w:rsid w:val="00496919"/>
    <w:rsid w:val="004A6AE8"/>
    <w:rsid w:val="004B3863"/>
    <w:rsid w:val="004B7C86"/>
    <w:rsid w:val="004C06D8"/>
    <w:rsid w:val="004C311C"/>
    <w:rsid w:val="004D2F12"/>
    <w:rsid w:val="004D6939"/>
    <w:rsid w:val="004D7841"/>
    <w:rsid w:val="004E193B"/>
    <w:rsid w:val="004E3DD6"/>
    <w:rsid w:val="004E7501"/>
    <w:rsid w:val="004F0B1E"/>
    <w:rsid w:val="004F30F3"/>
    <w:rsid w:val="004F3EC6"/>
    <w:rsid w:val="004F4EEA"/>
    <w:rsid w:val="00501B7A"/>
    <w:rsid w:val="0050347E"/>
    <w:rsid w:val="00503EC4"/>
    <w:rsid w:val="00504786"/>
    <w:rsid w:val="005125EF"/>
    <w:rsid w:val="00512A50"/>
    <w:rsid w:val="0051607B"/>
    <w:rsid w:val="0051679B"/>
    <w:rsid w:val="00517A2C"/>
    <w:rsid w:val="00521007"/>
    <w:rsid w:val="00521851"/>
    <w:rsid w:val="00522205"/>
    <w:rsid w:val="00523AEB"/>
    <w:rsid w:val="00525D39"/>
    <w:rsid w:val="00526F83"/>
    <w:rsid w:val="00533A51"/>
    <w:rsid w:val="00534271"/>
    <w:rsid w:val="00541371"/>
    <w:rsid w:val="005476B5"/>
    <w:rsid w:val="005506F6"/>
    <w:rsid w:val="005520C3"/>
    <w:rsid w:val="00552280"/>
    <w:rsid w:val="005559D5"/>
    <w:rsid w:val="00561269"/>
    <w:rsid w:val="00563BF3"/>
    <w:rsid w:val="00565AC5"/>
    <w:rsid w:val="005710F2"/>
    <w:rsid w:val="00574F49"/>
    <w:rsid w:val="0058118B"/>
    <w:rsid w:val="005873A3"/>
    <w:rsid w:val="00597E39"/>
    <w:rsid w:val="005A772F"/>
    <w:rsid w:val="005B31F4"/>
    <w:rsid w:val="005B50AC"/>
    <w:rsid w:val="005B7956"/>
    <w:rsid w:val="005C15A7"/>
    <w:rsid w:val="005C15AA"/>
    <w:rsid w:val="005C2710"/>
    <w:rsid w:val="005C3BB2"/>
    <w:rsid w:val="005C6648"/>
    <w:rsid w:val="005D1A1F"/>
    <w:rsid w:val="005D7C62"/>
    <w:rsid w:val="005E295E"/>
    <w:rsid w:val="005F0390"/>
    <w:rsid w:val="00601999"/>
    <w:rsid w:val="006078B6"/>
    <w:rsid w:val="00610E9B"/>
    <w:rsid w:val="00612F29"/>
    <w:rsid w:val="0061306B"/>
    <w:rsid w:val="006169AB"/>
    <w:rsid w:val="00616D17"/>
    <w:rsid w:val="00620758"/>
    <w:rsid w:val="006232D8"/>
    <w:rsid w:val="006236A2"/>
    <w:rsid w:val="00631B8A"/>
    <w:rsid w:val="0063212A"/>
    <w:rsid w:val="00633578"/>
    <w:rsid w:val="0063630C"/>
    <w:rsid w:val="00644812"/>
    <w:rsid w:val="00646189"/>
    <w:rsid w:val="00646DD8"/>
    <w:rsid w:val="00651421"/>
    <w:rsid w:val="00651BE8"/>
    <w:rsid w:val="006525C1"/>
    <w:rsid w:val="00653641"/>
    <w:rsid w:val="00673213"/>
    <w:rsid w:val="00674A2D"/>
    <w:rsid w:val="00674AA8"/>
    <w:rsid w:val="0067695E"/>
    <w:rsid w:val="00681666"/>
    <w:rsid w:val="00683C00"/>
    <w:rsid w:val="00683D96"/>
    <w:rsid w:val="00685856"/>
    <w:rsid w:val="00693DE5"/>
    <w:rsid w:val="006973E8"/>
    <w:rsid w:val="006A1ED5"/>
    <w:rsid w:val="006A767E"/>
    <w:rsid w:val="006B05A4"/>
    <w:rsid w:val="006B284D"/>
    <w:rsid w:val="006B39C4"/>
    <w:rsid w:val="006B5492"/>
    <w:rsid w:val="006B72AF"/>
    <w:rsid w:val="006C0CB5"/>
    <w:rsid w:val="006C61D1"/>
    <w:rsid w:val="006D07D3"/>
    <w:rsid w:val="006D12A6"/>
    <w:rsid w:val="006D2C64"/>
    <w:rsid w:val="006D3CBA"/>
    <w:rsid w:val="006E2454"/>
    <w:rsid w:val="006E6E79"/>
    <w:rsid w:val="006E7AAD"/>
    <w:rsid w:val="006F0D27"/>
    <w:rsid w:val="00703A14"/>
    <w:rsid w:val="00705B73"/>
    <w:rsid w:val="00706F8F"/>
    <w:rsid w:val="0071210E"/>
    <w:rsid w:val="007137FE"/>
    <w:rsid w:val="0071601B"/>
    <w:rsid w:val="007178A5"/>
    <w:rsid w:val="00720118"/>
    <w:rsid w:val="007204EE"/>
    <w:rsid w:val="00727E09"/>
    <w:rsid w:val="00730DDB"/>
    <w:rsid w:val="00730FDB"/>
    <w:rsid w:val="007336DA"/>
    <w:rsid w:val="00735BAE"/>
    <w:rsid w:val="007375DC"/>
    <w:rsid w:val="00751CAF"/>
    <w:rsid w:val="00752848"/>
    <w:rsid w:val="0075579C"/>
    <w:rsid w:val="00755C3D"/>
    <w:rsid w:val="0076041D"/>
    <w:rsid w:val="00761EE1"/>
    <w:rsid w:val="007630DF"/>
    <w:rsid w:val="00764546"/>
    <w:rsid w:val="0077080C"/>
    <w:rsid w:val="0077640C"/>
    <w:rsid w:val="00784C87"/>
    <w:rsid w:val="0078747E"/>
    <w:rsid w:val="00790EA0"/>
    <w:rsid w:val="00795FD4"/>
    <w:rsid w:val="007978EB"/>
    <w:rsid w:val="007A0DC5"/>
    <w:rsid w:val="007A3B60"/>
    <w:rsid w:val="007A4C9D"/>
    <w:rsid w:val="007A620F"/>
    <w:rsid w:val="007B009C"/>
    <w:rsid w:val="007B19F9"/>
    <w:rsid w:val="007B655A"/>
    <w:rsid w:val="007C03D7"/>
    <w:rsid w:val="007C1AFA"/>
    <w:rsid w:val="007C4816"/>
    <w:rsid w:val="007C5627"/>
    <w:rsid w:val="007D037E"/>
    <w:rsid w:val="007D2575"/>
    <w:rsid w:val="007D74B9"/>
    <w:rsid w:val="007E0341"/>
    <w:rsid w:val="007E2BCA"/>
    <w:rsid w:val="007E69E0"/>
    <w:rsid w:val="007F1CAE"/>
    <w:rsid w:val="00800238"/>
    <w:rsid w:val="00801666"/>
    <w:rsid w:val="00802D61"/>
    <w:rsid w:val="008030E5"/>
    <w:rsid w:val="008053C1"/>
    <w:rsid w:val="00820489"/>
    <w:rsid w:val="008220CC"/>
    <w:rsid w:val="00823F74"/>
    <w:rsid w:val="00832AD3"/>
    <w:rsid w:val="008342E8"/>
    <w:rsid w:val="00853CA3"/>
    <w:rsid w:val="00857CC3"/>
    <w:rsid w:val="00865090"/>
    <w:rsid w:val="0087368D"/>
    <w:rsid w:val="008868DD"/>
    <w:rsid w:val="00890110"/>
    <w:rsid w:val="00891371"/>
    <w:rsid w:val="00891BCE"/>
    <w:rsid w:val="008920F8"/>
    <w:rsid w:val="008926E8"/>
    <w:rsid w:val="00893DDC"/>
    <w:rsid w:val="00894AAB"/>
    <w:rsid w:val="008A1147"/>
    <w:rsid w:val="008A208F"/>
    <w:rsid w:val="008A3B96"/>
    <w:rsid w:val="008A427E"/>
    <w:rsid w:val="008A6445"/>
    <w:rsid w:val="008B1252"/>
    <w:rsid w:val="008B12CB"/>
    <w:rsid w:val="008B4126"/>
    <w:rsid w:val="008C4521"/>
    <w:rsid w:val="008C7755"/>
    <w:rsid w:val="008D1427"/>
    <w:rsid w:val="008D2947"/>
    <w:rsid w:val="008D4F3E"/>
    <w:rsid w:val="008D679D"/>
    <w:rsid w:val="008E3764"/>
    <w:rsid w:val="008E3F39"/>
    <w:rsid w:val="008E49F3"/>
    <w:rsid w:val="008E6FF5"/>
    <w:rsid w:val="008F1BB5"/>
    <w:rsid w:val="008F212A"/>
    <w:rsid w:val="008F2829"/>
    <w:rsid w:val="008F7791"/>
    <w:rsid w:val="00903E94"/>
    <w:rsid w:val="00904F81"/>
    <w:rsid w:val="00912507"/>
    <w:rsid w:val="00913A09"/>
    <w:rsid w:val="00916939"/>
    <w:rsid w:val="009221AA"/>
    <w:rsid w:val="009261A0"/>
    <w:rsid w:val="0092792F"/>
    <w:rsid w:val="009336D2"/>
    <w:rsid w:val="00935C92"/>
    <w:rsid w:val="00940E3A"/>
    <w:rsid w:val="009425B5"/>
    <w:rsid w:val="009427E1"/>
    <w:rsid w:val="00944B49"/>
    <w:rsid w:val="00946A47"/>
    <w:rsid w:val="009511BB"/>
    <w:rsid w:val="00951B69"/>
    <w:rsid w:val="00961F18"/>
    <w:rsid w:val="00962FDF"/>
    <w:rsid w:val="009710CF"/>
    <w:rsid w:val="00976911"/>
    <w:rsid w:val="009800E8"/>
    <w:rsid w:val="00983786"/>
    <w:rsid w:val="0098584E"/>
    <w:rsid w:val="0099002C"/>
    <w:rsid w:val="0099147D"/>
    <w:rsid w:val="00996A30"/>
    <w:rsid w:val="009A0670"/>
    <w:rsid w:val="009A24A6"/>
    <w:rsid w:val="009A27AC"/>
    <w:rsid w:val="009A6A84"/>
    <w:rsid w:val="009A71D9"/>
    <w:rsid w:val="009B5464"/>
    <w:rsid w:val="009C138F"/>
    <w:rsid w:val="009C2FBE"/>
    <w:rsid w:val="009D0768"/>
    <w:rsid w:val="009D1FB7"/>
    <w:rsid w:val="009D2771"/>
    <w:rsid w:val="009D4700"/>
    <w:rsid w:val="009D6505"/>
    <w:rsid w:val="009D6FE7"/>
    <w:rsid w:val="009E669E"/>
    <w:rsid w:val="00A14079"/>
    <w:rsid w:val="00A175A4"/>
    <w:rsid w:val="00A17B72"/>
    <w:rsid w:val="00A2391B"/>
    <w:rsid w:val="00A3735F"/>
    <w:rsid w:val="00A40BE3"/>
    <w:rsid w:val="00A413C2"/>
    <w:rsid w:val="00A430BF"/>
    <w:rsid w:val="00A4520C"/>
    <w:rsid w:val="00A4789C"/>
    <w:rsid w:val="00A52CF3"/>
    <w:rsid w:val="00A643A3"/>
    <w:rsid w:val="00A67FD0"/>
    <w:rsid w:val="00A77DD0"/>
    <w:rsid w:val="00A83767"/>
    <w:rsid w:val="00A83DF7"/>
    <w:rsid w:val="00A86906"/>
    <w:rsid w:val="00A90BEA"/>
    <w:rsid w:val="00A91C80"/>
    <w:rsid w:val="00A92FE6"/>
    <w:rsid w:val="00A95451"/>
    <w:rsid w:val="00AA000F"/>
    <w:rsid w:val="00AA7993"/>
    <w:rsid w:val="00AB0D31"/>
    <w:rsid w:val="00AB40E0"/>
    <w:rsid w:val="00AB48A3"/>
    <w:rsid w:val="00AC1A6C"/>
    <w:rsid w:val="00AC4656"/>
    <w:rsid w:val="00AC5716"/>
    <w:rsid w:val="00AD6423"/>
    <w:rsid w:val="00AE5B94"/>
    <w:rsid w:val="00AE6A7D"/>
    <w:rsid w:val="00AE72AE"/>
    <w:rsid w:val="00AF442E"/>
    <w:rsid w:val="00B047BB"/>
    <w:rsid w:val="00B05256"/>
    <w:rsid w:val="00B1162A"/>
    <w:rsid w:val="00B16D7C"/>
    <w:rsid w:val="00B21809"/>
    <w:rsid w:val="00B2525C"/>
    <w:rsid w:val="00B279DF"/>
    <w:rsid w:val="00B31000"/>
    <w:rsid w:val="00B317D3"/>
    <w:rsid w:val="00B32E57"/>
    <w:rsid w:val="00B33A22"/>
    <w:rsid w:val="00B357E3"/>
    <w:rsid w:val="00B41153"/>
    <w:rsid w:val="00B416F6"/>
    <w:rsid w:val="00B4251E"/>
    <w:rsid w:val="00B43E18"/>
    <w:rsid w:val="00B51E82"/>
    <w:rsid w:val="00B53403"/>
    <w:rsid w:val="00B62561"/>
    <w:rsid w:val="00B63D63"/>
    <w:rsid w:val="00B65492"/>
    <w:rsid w:val="00B70D15"/>
    <w:rsid w:val="00B7231F"/>
    <w:rsid w:val="00B743D3"/>
    <w:rsid w:val="00B8362C"/>
    <w:rsid w:val="00B838B1"/>
    <w:rsid w:val="00B8586A"/>
    <w:rsid w:val="00B91B7B"/>
    <w:rsid w:val="00B935D2"/>
    <w:rsid w:val="00B95375"/>
    <w:rsid w:val="00B958BC"/>
    <w:rsid w:val="00B96074"/>
    <w:rsid w:val="00B97677"/>
    <w:rsid w:val="00BA2404"/>
    <w:rsid w:val="00BA292E"/>
    <w:rsid w:val="00BA3C62"/>
    <w:rsid w:val="00BA7104"/>
    <w:rsid w:val="00BA74D0"/>
    <w:rsid w:val="00BD0DF8"/>
    <w:rsid w:val="00BD5F78"/>
    <w:rsid w:val="00BE56BC"/>
    <w:rsid w:val="00BE592B"/>
    <w:rsid w:val="00BF05A0"/>
    <w:rsid w:val="00BF1672"/>
    <w:rsid w:val="00BF2A84"/>
    <w:rsid w:val="00BF61EB"/>
    <w:rsid w:val="00C0042B"/>
    <w:rsid w:val="00C16379"/>
    <w:rsid w:val="00C179F0"/>
    <w:rsid w:val="00C20B3A"/>
    <w:rsid w:val="00C20CDB"/>
    <w:rsid w:val="00C210F7"/>
    <w:rsid w:val="00C31CD6"/>
    <w:rsid w:val="00C32412"/>
    <w:rsid w:val="00C35038"/>
    <w:rsid w:val="00C4238D"/>
    <w:rsid w:val="00C42913"/>
    <w:rsid w:val="00C433AD"/>
    <w:rsid w:val="00C43E7C"/>
    <w:rsid w:val="00C50D7D"/>
    <w:rsid w:val="00C5283D"/>
    <w:rsid w:val="00C60D16"/>
    <w:rsid w:val="00C62AF0"/>
    <w:rsid w:val="00C63F47"/>
    <w:rsid w:val="00C64105"/>
    <w:rsid w:val="00C64189"/>
    <w:rsid w:val="00C6517F"/>
    <w:rsid w:val="00C67B95"/>
    <w:rsid w:val="00C72131"/>
    <w:rsid w:val="00C73630"/>
    <w:rsid w:val="00C760F7"/>
    <w:rsid w:val="00C86BF1"/>
    <w:rsid w:val="00C90F25"/>
    <w:rsid w:val="00C93041"/>
    <w:rsid w:val="00C9619A"/>
    <w:rsid w:val="00CA57FF"/>
    <w:rsid w:val="00CB0211"/>
    <w:rsid w:val="00CB1C22"/>
    <w:rsid w:val="00CB1FB2"/>
    <w:rsid w:val="00CC12B1"/>
    <w:rsid w:val="00CC191F"/>
    <w:rsid w:val="00CC694A"/>
    <w:rsid w:val="00CD19DF"/>
    <w:rsid w:val="00CD2204"/>
    <w:rsid w:val="00CD6CCA"/>
    <w:rsid w:val="00CE0911"/>
    <w:rsid w:val="00CE14D9"/>
    <w:rsid w:val="00CE3295"/>
    <w:rsid w:val="00CE4FAF"/>
    <w:rsid w:val="00CF33C9"/>
    <w:rsid w:val="00CF6641"/>
    <w:rsid w:val="00D02C70"/>
    <w:rsid w:val="00D07347"/>
    <w:rsid w:val="00D07B05"/>
    <w:rsid w:val="00D1013C"/>
    <w:rsid w:val="00D10626"/>
    <w:rsid w:val="00D10D89"/>
    <w:rsid w:val="00D12474"/>
    <w:rsid w:val="00D142FB"/>
    <w:rsid w:val="00D14E8A"/>
    <w:rsid w:val="00D17441"/>
    <w:rsid w:val="00D2490C"/>
    <w:rsid w:val="00D24BD7"/>
    <w:rsid w:val="00D24F4D"/>
    <w:rsid w:val="00D26B11"/>
    <w:rsid w:val="00D30388"/>
    <w:rsid w:val="00D31F9E"/>
    <w:rsid w:val="00D354AE"/>
    <w:rsid w:val="00D40BB0"/>
    <w:rsid w:val="00D429B3"/>
    <w:rsid w:val="00D4450A"/>
    <w:rsid w:val="00D44624"/>
    <w:rsid w:val="00D47FF1"/>
    <w:rsid w:val="00D511A0"/>
    <w:rsid w:val="00D52AF5"/>
    <w:rsid w:val="00D56726"/>
    <w:rsid w:val="00D638F8"/>
    <w:rsid w:val="00D64826"/>
    <w:rsid w:val="00D64C5C"/>
    <w:rsid w:val="00D65374"/>
    <w:rsid w:val="00D67E75"/>
    <w:rsid w:val="00D702A5"/>
    <w:rsid w:val="00D73114"/>
    <w:rsid w:val="00D7610A"/>
    <w:rsid w:val="00D82AD4"/>
    <w:rsid w:val="00D82B96"/>
    <w:rsid w:val="00D87776"/>
    <w:rsid w:val="00D97A83"/>
    <w:rsid w:val="00DA76D9"/>
    <w:rsid w:val="00DB3FA5"/>
    <w:rsid w:val="00DB6E42"/>
    <w:rsid w:val="00DC1951"/>
    <w:rsid w:val="00DC7BF5"/>
    <w:rsid w:val="00DD5428"/>
    <w:rsid w:val="00DE10EE"/>
    <w:rsid w:val="00DE1470"/>
    <w:rsid w:val="00DE6D0A"/>
    <w:rsid w:val="00DE7117"/>
    <w:rsid w:val="00DF1888"/>
    <w:rsid w:val="00DF4DA9"/>
    <w:rsid w:val="00DF65C0"/>
    <w:rsid w:val="00E00F3C"/>
    <w:rsid w:val="00E043FA"/>
    <w:rsid w:val="00E126A5"/>
    <w:rsid w:val="00E16B1C"/>
    <w:rsid w:val="00E207CA"/>
    <w:rsid w:val="00E209F7"/>
    <w:rsid w:val="00E23F1B"/>
    <w:rsid w:val="00E24383"/>
    <w:rsid w:val="00E252F9"/>
    <w:rsid w:val="00E25A54"/>
    <w:rsid w:val="00E25BA8"/>
    <w:rsid w:val="00E27841"/>
    <w:rsid w:val="00E3215D"/>
    <w:rsid w:val="00E32560"/>
    <w:rsid w:val="00E360C2"/>
    <w:rsid w:val="00E367DC"/>
    <w:rsid w:val="00E37F79"/>
    <w:rsid w:val="00E45C32"/>
    <w:rsid w:val="00E50D28"/>
    <w:rsid w:val="00E52D64"/>
    <w:rsid w:val="00E53B1D"/>
    <w:rsid w:val="00E55E77"/>
    <w:rsid w:val="00E5636C"/>
    <w:rsid w:val="00E57363"/>
    <w:rsid w:val="00E65C51"/>
    <w:rsid w:val="00E667C2"/>
    <w:rsid w:val="00E800EA"/>
    <w:rsid w:val="00E81744"/>
    <w:rsid w:val="00E82A3D"/>
    <w:rsid w:val="00E82C0B"/>
    <w:rsid w:val="00E83444"/>
    <w:rsid w:val="00E916AB"/>
    <w:rsid w:val="00EA043B"/>
    <w:rsid w:val="00EA211F"/>
    <w:rsid w:val="00EA3688"/>
    <w:rsid w:val="00EB23F4"/>
    <w:rsid w:val="00EB486E"/>
    <w:rsid w:val="00EB6755"/>
    <w:rsid w:val="00EC4549"/>
    <w:rsid w:val="00EC4E82"/>
    <w:rsid w:val="00ED0C6B"/>
    <w:rsid w:val="00ED43EA"/>
    <w:rsid w:val="00ED508C"/>
    <w:rsid w:val="00EE2FC7"/>
    <w:rsid w:val="00EF371C"/>
    <w:rsid w:val="00F000C8"/>
    <w:rsid w:val="00F02DE9"/>
    <w:rsid w:val="00F034A6"/>
    <w:rsid w:val="00F0624D"/>
    <w:rsid w:val="00F10FFB"/>
    <w:rsid w:val="00F158B6"/>
    <w:rsid w:val="00F20C08"/>
    <w:rsid w:val="00F211DB"/>
    <w:rsid w:val="00F23AE3"/>
    <w:rsid w:val="00F41202"/>
    <w:rsid w:val="00F50410"/>
    <w:rsid w:val="00F55038"/>
    <w:rsid w:val="00F60123"/>
    <w:rsid w:val="00F645B0"/>
    <w:rsid w:val="00F70072"/>
    <w:rsid w:val="00F70176"/>
    <w:rsid w:val="00F777AD"/>
    <w:rsid w:val="00F82581"/>
    <w:rsid w:val="00F873DA"/>
    <w:rsid w:val="00F87C4D"/>
    <w:rsid w:val="00F90E03"/>
    <w:rsid w:val="00F90EE2"/>
    <w:rsid w:val="00F92140"/>
    <w:rsid w:val="00F93384"/>
    <w:rsid w:val="00F94A4A"/>
    <w:rsid w:val="00FA0072"/>
    <w:rsid w:val="00FA0B0C"/>
    <w:rsid w:val="00FA24F5"/>
    <w:rsid w:val="00FA3204"/>
    <w:rsid w:val="00FA5319"/>
    <w:rsid w:val="00FA5397"/>
    <w:rsid w:val="00FA58A6"/>
    <w:rsid w:val="00FA59EE"/>
    <w:rsid w:val="00FB212D"/>
    <w:rsid w:val="00FB6048"/>
    <w:rsid w:val="00FB6C7C"/>
    <w:rsid w:val="00FD0596"/>
    <w:rsid w:val="00FD27A0"/>
    <w:rsid w:val="00FD3EA4"/>
    <w:rsid w:val="00FD5371"/>
    <w:rsid w:val="00FE5095"/>
    <w:rsid w:val="00FE62B6"/>
    <w:rsid w:val="00FE679B"/>
    <w:rsid w:val="00FE7979"/>
    <w:rsid w:val="00FF76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07A1CB35"/>
  <w15:docId w15:val="{9D239405-0A01-41E4-A315-E0657FEC3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style>
  <w:style w:type="paragraph" w:styleId="10">
    <w:name w:val="heading 1"/>
    <w:aliases w:val=" РАЗДЕЛ,ГЛАВА,H1,Заголовок 1 Знак Знак Знак Знак Знак Знак,Заголовок 1 Знак Знак Знак,Заголовок 12,Заголовок 1 Знак Знак Знак Знак Знак Знак1,Заголовок 1 Знак Знак Знак Знак1,Заголовок 1 Знак Знак Знак Знак Знак,KAAE,RSK,Заголовок 1 Знак1"/>
    <w:basedOn w:val="a2"/>
    <w:next w:val="a2"/>
    <w:link w:val="11"/>
    <w:uiPriority w:val="9"/>
    <w:qFormat/>
    <w:rsid w:val="00F94A4A"/>
    <w:pPr>
      <w:keepNext/>
      <w:keepLines/>
      <w:spacing w:before="480" w:after="0"/>
      <w:ind w:firstLine="709"/>
      <w:jc w:val="both"/>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1,Заголовок 2 Знак Знак Знак,Заголовок 2 Знак Знак,Heading R 2,Heading R 21,Heading R 22,Heading R 23,Heading R 24,Heading R 25,RSKH2,Paragraaf,A Head, Знак,Основной текст с отступом1,Заголовок 21,Chapter Title,OG Heading 2"/>
    <w:basedOn w:val="a2"/>
    <w:next w:val="a2"/>
    <w:link w:val="20"/>
    <w:uiPriority w:val="9"/>
    <w:unhideWhenUsed/>
    <w:qFormat/>
    <w:rsid w:val="00F94A4A"/>
    <w:pPr>
      <w:keepNext/>
      <w:keepLines/>
      <w:spacing w:before="200" w:after="0"/>
      <w:ind w:firstLine="709"/>
      <w:jc w:val="both"/>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 Знак,Заголовок 31,Заголовок 3 Знак Знак1 Знак,Заголовок 3 Знак Знак,KAAE3,Subparagraaf,Level 1 - 1,Minor,- 3rd Order Heading,Report Heading 3,TA SECT 1.1.1 etc,. (1.1.1),RSKH3,B Head,Subsection,H3,ALK_K, Пункт,Подраздел"/>
    <w:basedOn w:val="a2"/>
    <w:next w:val="a2"/>
    <w:link w:val="30"/>
    <w:uiPriority w:val="9"/>
    <w:unhideWhenUsed/>
    <w:qFormat/>
    <w:rsid w:val="00F94A4A"/>
    <w:pPr>
      <w:keepNext/>
      <w:keepLines/>
      <w:spacing w:before="200" w:after="0"/>
      <w:ind w:firstLine="709"/>
      <w:jc w:val="both"/>
      <w:outlineLvl w:val="2"/>
    </w:pPr>
    <w:rPr>
      <w:rFonts w:asciiTheme="majorHAnsi" w:eastAsiaTheme="majorEastAsia" w:hAnsiTheme="majorHAnsi" w:cstheme="majorBidi"/>
      <w:b/>
      <w:bCs/>
      <w:color w:val="4F81BD" w:themeColor="accent1"/>
      <w:sz w:val="24"/>
    </w:rPr>
  </w:style>
  <w:style w:type="paragraph" w:styleId="40">
    <w:name w:val="heading 4"/>
    <w:aliases w:val="Заголовок 4 Знак1,Заголовок 4 Знак Знак,Заголовок 4 Знак1 Знак Знак,Заголовок 4 Знак Знак Знак Знак, Знак Знак Знак Знак Знак,Заголовок 4 Знак Знак1, Подпункт"/>
    <w:basedOn w:val="a2"/>
    <w:next w:val="a2"/>
    <w:link w:val="41"/>
    <w:unhideWhenUsed/>
    <w:qFormat/>
    <w:rsid w:val="00F94A4A"/>
    <w:pPr>
      <w:keepNext/>
      <w:keepLines/>
      <w:spacing w:before="200" w:after="0"/>
      <w:ind w:firstLine="709"/>
      <w:jc w:val="both"/>
      <w:outlineLvl w:val="3"/>
    </w:pPr>
    <w:rPr>
      <w:rFonts w:asciiTheme="majorHAnsi" w:eastAsiaTheme="majorEastAsia" w:hAnsiTheme="majorHAnsi" w:cstheme="majorBidi"/>
      <w:b/>
      <w:bCs/>
      <w:i/>
      <w:iCs/>
      <w:color w:val="4F81BD" w:themeColor="accent1"/>
      <w:sz w:val="24"/>
    </w:rPr>
  </w:style>
  <w:style w:type="paragraph" w:styleId="5">
    <w:name w:val="heading 5"/>
    <w:aliases w:val="Заголовок 5 Знак Знак Знак,Заголовок 5 Знак Знак Знак Знак Знак,Заголовок 51 Знак,Заголовок 5 Знак Знак1 Знак,Заголовок 52,Заголовок 5 Знак Знак2,Заголовок 5 Знак Знак Знак Знак1,Заголовок 511,Заголовок 5 Знак1,RSKH5,D Head,Выделение1"/>
    <w:basedOn w:val="a2"/>
    <w:next w:val="a2"/>
    <w:link w:val="50"/>
    <w:qFormat/>
    <w:rsid w:val="00F94A4A"/>
    <w:pPr>
      <w:keepNext/>
      <w:spacing w:after="0" w:line="240" w:lineRule="auto"/>
      <w:jc w:val="right"/>
      <w:outlineLvl w:val="4"/>
    </w:pPr>
    <w:rPr>
      <w:rFonts w:ascii="Times New Roman" w:eastAsia="Times New Roman" w:hAnsi="Times New Roman" w:cs="Times New Roman"/>
      <w:b/>
      <w:sz w:val="28"/>
      <w:szCs w:val="24"/>
      <w:lang w:eastAsia="ru-RU"/>
    </w:rPr>
  </w:style>
  <w:style w:type="paragraph" w:styleId="60">
    <w:name w:val="heading 6"/>
    <w:basedOn w:val="a2"/>
    <w:next w:val="a2"/>
    <w:link w:val="61"/>
    <w:qFormat/>
    <w:rsid w:val="00F94A4A"/>
    <w:pPr>
      <w:keepNext/>
      <w:spacing w:after="0" w:line="240" w:lineRule="auto"/>
      <w:jc w:val="both"/>
      <w:outlineLvl w:val="5"/>
    </w:pPr>
    <w:rPr>
      <w:rFonts w:ascii="Times New Roman" w:eastAsia="Times New Roman" w:hAnsi="Times New Roman" w:cs="Times New Roman"/>
      <w:b/>
      <w:color w:val="FF0000"/>
      <w:sz w:val="28"/>
      <w:szCs w:val="24"/>
      <w:lang w:val="en-US" w:eastAsia="ru-RU"/>
    </w:rPr>
  </w:style>
  <w:style w:type="paragraph" w:styleId="7">
    <w:name w:val="heading 7"/>
    <w:basedOn w:val="a2"/>
    <w:next w:val="a2"/>
    <w:link w:val="70"/>
    <w:qFormat/>
    <w:rsid w:val="00F94A4A"/>
    <w:pPr>
      <w:widowControl w:val="0"/>
      <w:autoSpaceDE w:val="0"/>
      <w:autoSpaceDN w:val="0"/>
      <w:adjustRightInd w:val="0"/>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2"/>
    <w:next w:val="a2"/>
    <w:link w:val="80"/>
    <w:qFormat/>
    <w:rsid w:val="00F94A4A"/>
    <w:pPr>
      <w:keepNext/>
      <w:spacing w:after="0" w:line="360" w:lineRule="auto"/>
      <w:jc w:val="center"/>
      <w:outlineLvl w:val="7"/>
    </w:pPr>
    <w:rPr>
      <w:rFonts w:ascii="Times New Roman" w:eastAsia="Times New Roman" w:hAnsi="Times New Roman" w:cs="Times New Roman"/>
      <w:sz w:val="24"/>
      <w:szCs w:val="20"/>
      <w:u w:val="single"/>
      <w:lang w:eastAsia="ru-RU"/>
    </w:rPr>
  </w:style>
  <w:style w:type="paragraph" w:styleId="9">
    <w:name w:val="heading 9"/>
    <w:basedOn w:val="a2"/>
    <w:next w:val="a2"/>
    <w:link w:val="90"/>
    <w:uiPriority w:val="9"/>
    <w:qFormat/>
    <w:rsid w:val="00F94A4A"/>
    <w:pPr>
      <w:keepNext/>
      <w:spacing w:after="0" w:line="240" w:lineRule="auto"/>
      <w:jc w:val="right"/>
      <w:outlineLvl w:val="8"/>
    </w:pPr>
    <w:rPr>
      <w:rFonts w:ascii="Times New Roman" w:eastAsia="Times New Roman" w:hAnsi="Times New Roman" w:cs="Times New Roman"/>
      <w:sz w:val="32"/>
      <w:szCs w:val="32"/>
      <w:lang w:val="en-GB" w:bidi="ar-A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text"/>
    <w:basedOn w:val="a2"/>
    <w:link w:val="a7"/>
    <w:uiPriority w:val="99"/>
    <w:semiHidden/>
    <w:unhideWhenUsed/>
    <w:rsid w:val="003A21BF"/>
    <w:pPr>
      <w:spacing w:line="240" w:lineRule="auto"/>
    </w:pPr>
    <w:rPr>
      <w:sz w:val="20"/>
      <w:szCs w:val="20"/>
    </w:rPr>
  </w:style>
  <w:style w:type="character" w:customStyle="1" w:styleId="a7">
    <w:name w:val="Текст примечания Знак"/>
    <w:basedOn w:val="a3"/>
    <w:link w:val="a6"/>
    <w:uiPriority w:val="99"/>
    <w:semiHidden/>
    <w:rsid w:val="003A21BF"/>
    <w:rPr>
      <w:sz w:val="20"/>
      <w:szCs w:val="20"/>
    </w:rPr>
  </w:style>
  <w:style w:type="character" w:styleId="a8">
    <w:name w:val="annotation reference"/>
    <w:uiPriority w:val="99"/>
    <w:rsid w:val="003A21BF"/>
    <w:rPr>
      <w:sz w:val="16"/>
      <w:szCs w:val="16"/>
    </w:rPr>
  </w:style>
  <w:style w:type="paragraph" w:styleId="a9">
    <w:name w:val="Balloon Text"/>
    <w:basedOn w:val="a2"/>
    <w:link w:val="aa"/>
    <w:uiPriority w:val="99"/>
    <w:unhideWhenUsed/>
    <w:rsid w:val="003A21BF"/>
    <w:pPr>
      <w:spacing w:after="0" w:line="240" w:lineRule="auto"/>
    </w:pPr>
    <w:rPr>
      <w:rFonts w:ascii="Tahoma" w:hAnsi="Tahoma" w:cs="Tahoma"/>
      <w:sz w:val="16"/>
      <w:szCs w:val="16"/>
    </w:rPr>
  </w:style>
  <w:style w:type="character" w:customStyle="1" w:styleId="aa">
    <w:name w:val="Текст выноски Знак"/>
    <w:basedOn w:val="a3"/>
    <w:link w:val="a9"/>
    <w:uiPriority w:val="99"/>
    <w:rsid w:val="003A21BF"/>
    <w:rPr>
      <w:rFonts w:ascii="Tahoma" w:hAnsi="Tahoma" w:cs="Tahoma"/>
      <w:sz w:val="16"/>
      <w:szCs w:val="16"/>
    </w:rPr>
  </w:style>
  <w:style w:type="character" w:customStyle="1" w:styleId="11">
    <w:name w:val="Заголовок 1 Знак"/>
    <w:aliases w:val=" РАЗДЕЛ Знак,ГЛАВА Знак,H1 Знак,Заголовок 1 Знак Знак Знак Знак Знак Знак Знак,Заголовок 1 Знак Знак Знак Знак,Заголовок 12 Знак,Заголовок 1 Знак Знак Знак Знак Знак Знак1 Знак,Заголовок 1 Знак Знак Знак Знак1 Знак,KAAE Знак,RSK Знак"/>
    <w:basedOn w:val="a3"/>
    <w:link w:val="10"/>
    <w:uiPriority w:val="9"/>
    <w:rsid w:val="00F94A4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Заголовок 2 Знак Знак Знак1,Heading R 2 Знак,Heading R 21 Знак,Heading R 22 Знак,Heading R 23 Знак,Heading R 24 Знак,Heading R 25 Знак,RSKH2 Знак,Paragraaf Знак,A Head Знак"/>
    <w:basedOn w:val="a3"/>
    <w:link w:val="2"/>
    <w:uiPriority w:val="9"/>
    <w:rsid w:val="00F94A4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аголовок 3 Знак Знак Знак Знак1,Заголовок 31 Знак1,Заголовок 3 Знак Знак1 Знак Знак1,Заголовок 3 Знак Знак Знак2,KAAE3 Знак,Subparagraaf Знак,Level 1 - 1 Знак,Minor Знак,- 3rd Order Heading Знак,Report Heading 3 Знак,. (1.1.1) Знак"/>
    <w:basedOn w:val="a3"/>
    <w:link w:val="3"/>
    <w:uiPriority w:val="9"/>
    <w:rsid w:val="00F94A4A"/>
    <w:rPr>
      <w:rFonts w:asciiTheme="majorHAnsi" w:eastAsiaTheme="majorEastAsia" w:hAnsiTheme="majorHAnsi" w:cstheme="majorBidi"/>
      <w:b/>
      <w:bCs/>
      <w:color w:val="4F81BD" w:themeColor="accent1"/>
      <w:sz w:val="24"/>
    </w:rPr>
  </w:style>
  <w:style w:type="character" w:customStyle="1" w:styleId="41">
    <w:name w:val="Заголовок 4 Знак"/>
    <w:aliases w:val="Заголовок 4 Знак1 Знак,Заголовок 4 Знак Знак Знак,Заголовок 4 Знак1 Знак Знак Знак,Заголовок 4 Знак Знак Знак Знак Знак, Знак Знак Знак Знак Знак Знак,Заголовок 4 Знак Знак1 Знак, Подпункт Знак"/>
    <w:basedOn w:val="a3"/>
    <w:link w:val="40"/>
    <w:rsid w:val="00F94A4A"/>
    <w:rPr>
      <w:rFonts w:asciiTheme="majorHAnsi" w:eastAsiaTheme="majorEastAsia" w:hAnsiTheme="majorHAnsi" w:cstheme="majorBidi"/>
      <w:b/>
      <w:bCs/>
      <w:i/>
      <w:iCs/>
      <w:color w:val="4F81BD" w:themeColor="accent1"/>
      <w:sz w:val="24"/>
    </w:rPr>
  </w:style>
  <w:style w:type="character" w:customStyle="1" w:styleId="50">
    <w:name w:val="Заголовок 5 Знак"/>
    <w:aliases w:val="Заголовок 5 Знак Знак Знак Знак2,Заголовок 5 Знак Знак Знак Знак Знак Знак2,Заголовок 51 Знак Знак2,Заголовок 5 Знак Знак1 Знак Знак2,Заголовок 52 Знак2,Заголовок 5 Знак Знак2 Знак2,Заголовок 5 Знак Знак Знак Знак1 Знак2,RSKH5 Знак1"/>
    <w:basedOn w:val="a3"/>
    <w:link w:val="5"/>
    <w:rsid w:val="00F94A4A"/>
    <w:rPr>
      <w:rFonts w:ascii="Times New Roman" w:eastAsia="Times New Roman" w:hAnsi="Times New Roman" w:cs="Times New Roman"/>
      <w:b/>
      <w:sz w:val="28"/>
      <w:szCs w:val="24"/>
      <w:lang w:eastAsia="ru-RU"/>
    </w:rPr>
  </w:style>
  <w:style w:type="character" w:customStyle="1" w:styleId="61">
    <w:name w:val="Заголовок 6 Знак"/>
    <w:basedOn w:val="a3"/>
    <w:link w:val="60"/>
    <w:rsid w:val="00F94A4A"/>
    <w:rPr>
      <w:rFonts w:ascii="Times New Roman" w:eastAsia="Times New Roman" w:hAnsi="Times New Roman" w:cs="Times New Roman"/>
      <w:b/>
      <w:color w:val="FF0000"/>
      <w:sz w:val="28"/>
      <w:szCs w:val="24"/>
      <w:lang w:val="en-US" w:eastAsia="ru-RU"/>
    </w:rPr>
  </w:style>
  <w:style w:type="character" w:customStyle="1" w:styleId="70">
    <w:name w:val="Заголовок 7 Знак"/>
    <w:basedOn w:val="a3"/>
    <w:link w:val="7"/>
    <w:rsid w:val="00F94A4A"/>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F94A4A"/>
    <w:rPr>
      <w:rFonts w:ascii="Times New Roman" w:eastAsia="Times New Roman" w:hAnsi="Times New Roman" w:cs="Times New Roman"/>
      <w:sz w:val="24"/>
      <w:szCs w:val="20"/>
      <w:u w:val="single"/>
      <w:lang w:eastAsia="ru-RU"/>
    </w:rPr>
  </w:style>
  <w:style w:type="character" w:customStyle="1" w:styleId="90">
    <w:name w:val="Заголовок 9 Знак"/>
    <w:basedOn w:val="a3"/>
    <w:link w:val="9"/>
    <w:uiPriority w:val="9"/>
    <w:rsid w:val="00F94A4A"/>
    <w:rPr>
      <w:rFonts w:ascii="Times New Roman" w:eastAsia="Times New Roman" w:hAnsi="Times New Roman" w:cs="Times New Roman"/>
      <w:sz w:val="32"/>
      <w:szCs w:val="32"/>
      <w:lang w:val="en-GB" w:bidi="ar-AE"/>
    </w:rPr>
  </w:style>
  <w:style w:type="numbering" w:customStyle="1" w:styleId="12">
    <w:name w:val="Нет списка1"/>
    <w:next w:val="a5"/>
    <w:uiPriority w:val="99"/>
    <w:semiHidden/>
    <w:unhideWhenUsed/>
    <w:rsid w:val="00F94A4A"/>
  </w:style>
  <w:style w:type="paragraph" w:styleId="ab">
    <w:name w:val="List Paragraph"/>
    <w:basedOn w:val="a2"/>
    <w:qFormat/>
    <w:rsid w:val="00F94A4A"/>
    <w:pPr>
      <w:spacing w:after="0"/>
      <w:ind w:left="720" w:firstLine="709"/>
      <w:contextualSpacing/>
      <w:jc w:val="both"/>
    </w:pPr>
    <w:rPr>
      <w:rFonts w:ascii="Times New Roman" w:hAnsi="Times New Roman"/>
      <w:sz w:val="24"/>
    </w:rPr>
  </w:style>
  <w:style w:type="paragraph" w:styleId="ac">
    <w:name w:val="Body Text"/>
    <w:aliases w:val="b Знак Знак Знак Знак,b Знак Знак Знак Знак Знак Знак,Основной текст Знак Знак Знак Знак Знак Знак Знак,Основной текст Знак Знак,Основной текст Знак Знак Знак Знак Знак,Основной нормальный,Основной нормальный Знак,gl"/>
    <w:basedOn w:val="a2"/>
    <w:link w:val="ad"/>
    <w:uiPriority w:val="99"/>
    <w:rsid w:val="00F94A4A"/>
    <w:pPr>
      <w:spacing w:after="0" w:line="240" w:lineRule="auto"/>
      <w:ind w:firstLine="709"/>
      <w:jc w:val="both"/>
    </w:pPr>
    <w:rPr>
      <w:rFonts w:ascii="Times New Roman" w:eastAsia="Times New Roman" w:hAnsi="Times New Roman" w:cs="Times New Roman"/>
      <w:sz w:val="26"/>
      <w:szCs w:val="20"/>
      <w:lang w:eastAsia="ko-KR"/>
    </w:rPr>
  </w:style>
  <w:style w:type="character" w:customStyle="1" w:styleId="ad">
    <w:name w:val="Основной текст Знак"/>
    <w:aliases w:val="b Знак Знак Знак Знак Знак3,b Знак Знак Знак Знак Знак Знак Знак2,Основной текст Знак Знак Знак Знак Знак Знак Знак Знак2,Основной текст Знак Знак Знак2,Основной текст Знак Знак Знак Знак Знак Знак1,Основной нормальный Знак1,gl Знак"/>
    <w:basedOn w:val="a3"/>
    <w:link w:val="ac"/>
    <w:uiPriority w:val="99"/>
    <w:rsid w:val="00F94A4A"/>
    <w:rPr>
      <w:rFonts w:ascii="Times New Roman" w:eastAsia="Times New Roman" w:hAnsi="Times New Roman" w:cs="Times New Roman"/>
      <w:sz w:val="26"/>
      <w:szCs w:val="20"/>
      <w:lang w:eastAsia="ko-KR"/>
    </w:rPr>
  </w:style>
  <w:style w:type="paragraph" w:styleId="21">
    <w:name w:val="Body Text 2"/>
    <w:basedOn w:val="a2"/>
    <w:link w:val="22"/>
    <w:unhideWhenUsed/>
    <w:rsid w:val="00F94A4A"/>
    <w:pPr>
      <w:spacing w:after="120" w:line="480" w:lineRule="auto"/>
      <w:ind w:firstLine="709"/>
      <w:jc w:val="both"/>
    </w:pPr>
    <w:rPr>
      <w:rFonts w:ascii="Times New Roman" w:hAnsi="Times New Roman"/>
      <w:sz w:val="24"/>
    </w:rPr>
  </w:style>
  <w:style w:type="character" w:customStyle="1" w:styleId="22">
    <w:name w:val="Основной текст 2 Знак"/>
    <w:basedOn w:val="a3"/>
    <w:link w:val="21"/>
    <w:rsid w:val="00F94A4A"/>
    <w:rPr>
      <w:rFonts w:ascii="Times New Roman" w:hAnsi="Times New Roman"/>
      <w:sz w:val="24"/>
    </w:rPr>
  </w:style>
  <w:style w:type="paragraph" w:styleId="31">
    <w:name w:val="Body Text Indent 3"/>
    <w:basedOn w:val="a2"/>
    <w:link w:val="32"/>
    <w:rsid w:val="00F94A4A"/>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3"/>
    <w:link w:val="31"/>
    <w:rsid w:val="00F94A4A"/>
    <w:rPr>
      <w:rFonts w:ascii="Times New Roman" w:eastAsia="Times New Roman" w:hAnsi="Times New Roman" w:cs="Times New Roman"/>
      <w:sz w:val="16"/>
      <w:szCs w:val="16"/>
      <w:lang w:eastAsia="ru-RU"/>
    </w:rPr>
  </w:style>
  <w:style w:type="paragraph" w:styleId="ae">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
    <w:basedOn w:val="a2"/>
    <w:next w:val="a2"/>
    <w:link w:val="af"/>
    <w:uiPriority w:val="99"/>
    <w:unhideWhenUsed/>
    <w:qFormat/>
    <w:rsid w:val="00F94A4A"/>
    <w:pPr>
      <w:spacing w:after="0" w:line="240" w:lineRule="auto"/>
      <w:jc w:val="both"/>
    </w:pPr>
    <w:rPr>
      <w:rFonts w:ascii="Times New Roman" w:hAnsi="Times New Roman"/>
      <w:b/>
      <w:bCs/>
      <w:sz w:val="20"/>
      <w:szCs w:val="18"/>
    </w:rPr>
  </w:style>
  <w:style w:type="paragraph" w:customStyle="1" w:styleId="af0">
    <w:name w:val="Название таблиц"/>
    <w:basedOn w:val="a2"/>
    <w:link w:val="af1"/>
    <w:qFormat/>
    <w:rsid w:val="00F94A4A"/>
    <w:pPr>
      <w:spacing w:after="0"/>
      <w:ind w:firstLine="709"/>
      <w:jc w:val="both"/>
    </w:pPr>
    <w:rPr>
      <w:rFonts w:ascii="Times New Roman" w:hAnsi="Times New Roman" w:cs="Times New Roman"/>
      <w:b/>
      <w:sz w:val="20"/>
      <w:szCs w:val="20"/>
    </w:rPr>
  </w:style>
  <w:style w:type="character" w:customStyle="1" w:styleId="af1">
    <w:name w:val="Название таблиц Знак"/>
    <w:basedOn w:val="a3"/>
    <w:link w:val="af0"/>
    <w:rsid w:val="00F94A4A"/>
    <w:rPr>
      <w:rFonts w:ascii="Times New Roman" w:hAnsi="Times New Roman" w:cs="Times New Roman"/>
      <w:b/>
      <w:sz w:val="20"/>
      <w:szCs w:val="20"/>
    </w:rPr>
  </w:style>
  <w:style w:type="paragraph" w:customStyle="1" w:styleId="af2">
    <w:name w:val="Название главы"/>
    <w:basedOn w:val="10"/>
    <w:link w:val="af3"/>
    <w:qFormat/>
    <w:rsid w:val="00F94A4A"/>
    <w:pPr>
      <w:spacing w:before="0" w:line="240" w:lineRule="auto"/>
      <w:ind w:firstLine="0"/>
    </w:pPr>
    <w:rPr>
      <w:rFonts w:ascii="Times New Roman" w:hAnsi="Times New Roman" w:cs="Times New Roman"/>
      <w:sz w:val="20"/>
    </w:rPr>
  </w:style>
  <w:style w:type="character" w:customStyle="1" w:styleId="af3">
    <w:name w:val="Название главы Знак"/>
    <w:basedOn w:val="11"/>
    <w:link w:val="af2"/>
    <w:rsid w:val="00F94A4A"/>
    <w:rPr>
      <w:rFonts w:ascii="Times New Roman" w:eastAsiaTheme="majorEastAsia" w:hAnsi="Times New Roman" w:cs="Times New Roman"/>
      <w:b/>
      <w:bCs/>
      <w:color w:val="365F91" w:themeColor="accent1" w:themeShade="BF"/>
      <w:sz w:val="20"/>
      <w:szCs w:val="28"/>
    </w:rPr>
  </w:style>
  <w:style w:type="paragraph" w:customStyle="1" w:styleId="af4">
    <w:name w:val="Подглаве"/>
    <w:basedOn w:val="3"/>
    <w:link w:val="af5"/>
    <w:qFormat/>
    <w:rsid w:val="00F94A4A"/>
    <w:pPr>
      <w:spacing w:before="0"/>
    </w:pPr>
    <w:rPr>
      <w:rFonts w:ascii="Times New Roman" w:hAnsi="Times New Roman" w:cs="Times New Roman"/>
      <w:szCs w:val="24"/>
    </w:rPr>
  </w:style>
  <w:style w:type="character" w:customStyle="1" w:styleId="af5">
    <w:name w:val="Подглаве Знак"/>
    <w:basedOn w:val="30"/>
    <w:link w:val="af4"/>
    <w:rsid w:val="00F94A4A"/>
    <w:rPr>
      <w:rFonts w:ascii="Times New Roman" w:eastAsiaTheme="majorEastAsia" w:hAnsi="Times New Roman" w:cs="Times New Roman"/>
      <w:b/>
      <w:bCs/>
      <w:color w:val="4F81BD" w:themeColor="accent1"/>
      <w:sz w:val="24"/>
      <w:szCs w:val="24"/>
    </w:rPr>
  </w:style>
  <w:style w:type="paragraph" w:customStyle="1" w:styleId="13">
    <w:name w:val="Подзаголовок1"/>
    <w:basedOn w:val="40"/>
    <w:link w:val="14"/>
    <w:qFormat/>
    <w:rsid w:val="00F94A4A"/>
    <w:pPr>
      <w:spacing w:before="0"/>
    </w:pPr>
    <w:rPr>
      <w:rFonts w:ascii="Times New Roman" w:hAnsi="Times New Roman" w:cs="Times New Roman"/>
      <w:szCs w:val="24"/>
    </w:rPr>
  </w:style>
  <w:style w:type="character" w:customStyle="1" w:styleId="14">
    <w:name w:val="Подзаголовок1 Знак"/>
    <w:basedOn w:val="41"/>
    <w:link w:val="13"/>
    <w:rsid w:val="00F94A4A"/>
    <w:rPr>
      <w:rFonts w:ascii="Times New Roman" w:eastAsiaTheme="majorEastAsia" w:hAnsi="Times New Roman" w:cs="Times New Roman"/>
      <w:b/>
      <w:bCs/>
      <w:i/>
      <w:iCs/>
      <w:color w:val="4F81BD" w:themeColor="accent1"/>
      <w:sz w:val="24"/>
      <w:szCs w:val="24"/>
    </w:rPr>
  </w:style>
  <w:style w:type="paragraph" w:customStyle="1" w:styleId="af6">
    <w:name w:val="_текст"/>
    <w:basedOn w:val="a2"/>
    <w:link w:val="af7"/>
    <w:qFormat/>
    <w:rsid w:val="00F94A4A"/>
    <w:pPr>
      <w:spacing w:after="0" w:line="360" w:lineRule="auto"/>
      <w:ind w:firstLine="709"/>
      <w:jc w:val="both"/>
    </w:pPr>
    <w:rPr>
      <w:rFonts w:ascii="Times New Roman" w:eastAsia="Times New Roman" w:hAnsi="Times New Roman" w:cs="Times New Roman"/>
      <w:sz w:val="24"/>
      <w:szCs w:val="24"/>
      <w:lang w:eastAsia="ru-RU"/>
    </w:rPr>
  </w:style>
  <w:style w:type="table" w:customStyle="1" w:styleId="71">
    <w:name w:val="Сетка таблицы7"/>
    <w:basedOn w:val="a4"/>
    <w:next w:val="af8"/>
    <w:uiPriority w:val="59"/>
    <w:rsid w:val="00F94A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Grid"/>
    <w:basedOn w:val="a4"/>
    <w:uiPriority w:val="59"/>
    <w:rsid w:val="00F94A4A"/>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f8"/>
    <w:rsid w:val="00F94A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unhideWhenUsed/>
    <w:rsid w:val="00F94A4A"/>
  </w:style>
  <w:style w:type="paragraph" w:styleId="af9">
    <w:name w:val="header"/>
    <w:aliases w:val="Title Up, Знак9,Знак9,Header_ARGOSS,??????? ??????????,ВерхКолонтитул,header-first,HeaderPort,Знак9 Знак Знак, Знак9 Знак Знак"/>
    <w:basedOn w:val="a2"/>
    <w:link w:val="afa"/>
    <w:rsid w:val="00F94A4A"/>
    <w:pPr>
      <w:tabs>
        <w:tab w:val="center" w:pos="4677"/>
        <w:tab w:val="right" w:pos="9355"/>
      </w:tabs>
      <w:spacing w:after="0" w:line="240" w:lineRule="auto"/>
      <w:jc w:val="both"/>
    </w:pPr>
    <w:rPr>
      <w:rFonts w:ascii="Times New Roman" w:eastAsia="Times New Roman" w:hAnsi="Times New Roman" w:cs="Times New Roman"/>
      <w:sz w:val="24"/>
      <w:szCs w:val="24"/>
    </w:rPr>
  </w:style>
  <w:style w:type="character" w:customStyle="1" w:styleId="afa">
    <w:name w:val="Верхний колонтитул Знак"/>
    <w:aliases w:val="Title Up Знак, Знак9 Знак,Знак9 Знак,Header_ARGOSS Знак,??????? ?????????? Знак,ВерхКолонтитул Знак,header-first Знак,HeaderPort Знак,Знак9 Знак Знак Знак, Знак9 Знак Знак Знак"/>
    <w:basedOn w:val="a3"/>
    <w:link w:val="af9"/>
    <w:rsid w:val="00F94A4A"/>
    <w:rPr>
      <w:rFonts w:ascii="Times New Roman" w:eastAsia="Times New Roman" w:hAnsi="Times New Roman" w:cs="Times New Roman"/>
      <w:sz w:val="24"/>
      <w:szCs w:val="24"/>
    </w:rPr>
  </w:style>
  <w:style w:type="character" w:styleId="afb">
    <w:name w:val="page number"/>
    <w:aliases w:val="Page Number arabic"/>
    <w:basedOn w:val="a3"/>
    <w:rsid w:val="00F94A4A"/>
  </w:style>
  <w:style w:type="paragraph" w:styleId="afc">
    <w:name w:val="No Spacing"/>
    <w:link w:val="afd"/>
    <w:uiPriority w:val="1"/>
    <w:qFormat/>
    <w:rsid w:val="00F94A4A"/>
    <w:pPr>
      <w:spacing w:after="0" w:line="240" w:lineRule="auto"/>
      <w:jc w:val="both"/>
    </w:pPr>
    <w:rPr>
      <w:rFonts w:ascii="Calibri" w:eastAsia="Times New Roman" w:hAnsi="Calibri" w:cs="Times New Roman"/>
    </w:rPr>
  </w:style>
  <w:style w:type="character" w:customStyle="1" w:styleId="afd">
    <w:name w:val="Без интервала Знак"/>
    <w:link w:val="afc"/>
    <w:uiPriority w:val="1"/>
    <w:rsid w:val="00F94A4A"/>
    <w:rPr>
      <w:rFonts w:ascii="Calibri" w:eastAsia="Times New Roman" w:hAnsi="Calibri" w:cs="Times New Roman"/>
    </w:rPr>
  </w:style>
  <w:style w:type="paragraph" w:styleId="afe">
    <w:name w:val="Body Text Indent"/>
    <w:aliases w:val="Знак,Знак Знак1,Знак Знак,Список1"/>
    <w:basedOn w:val="a2"/>
    <w:link w:val="aff"/>
    <w:rsid w:val="00F94A4A"/>
    <w:pPr>
      <w:spacing w:after="0" w:line="360" w:lineRule="auto"/>
      <w:ind w:firstLine="720"/>
    </w:pPr>
    <w:rPr>
      <w:rFonts w:ascii="Times New Roman" w:eastAsia="Times New Roman" w:hAnsi="Times New Roman" w:cs="Times New Roman"/>
      <w:sz w:val="24"/>
      <w:szCs w:val="20"/>
      <w:lang w:eastAsia="ru-RU"/>
    </w:rPr>
  </w:style>
  <w:style w:type="character" w:customStyle="1" w:styleId="aff">
    <w:name w:val="Основной текст с отступом Знак"/>
    <w:aliases w:val="Знак Знак2,Знак Знак1 Знак,Знак Знак Знак,Список1 Знак"/>
    <w:basedOn w:val="a3"/>
    <w:link w:val="afe"/>
    <w:rsid w:val="00F94A4A"/>
    <w:rPr>
      <w:rFonts w:ascii="Times New Roman" w:eastAsia="Times New Roman" w:hAnsi="Times New Roman" w:cs="Times New Roman"/>
      <w:sz w:val="24"/>
      <w:szCs w:val="20"/>
      <w:lang w:eastAsia="ru-RU"/>
    </w:rPr>
  </w:style>
  <w:style w:type="paragraph" w:styleId="aff0">
    <w:name w:val="footer"/>
    <w:aliases w:val="Title Down"/>
    <w:basedOn w:val="a2"/>
    <w:link w:val="aff1"/>
    <w:unhideWhenUsed/>
    <w:rsid w:val="00F94A4A"/>
    <w:pPr>
      <w:tabs>
        <w:tab w:val="center" w:pos="4677"/>
        <w:tab w:val="right" w:pos="9355"/>
      </w:tabs>
      <w:spacing w:after="0" w:line="240" w:lineRule="auto"/>
      <w:jc w:val="both"/>
    </w:pPr>
    <w:rPr>
      <w:rFonts w:ascii="Times New Roman" w:eastAsia="Times New Roman" w:hAnsi="Times New Roman" w:cs="Times New Roman"/>
      <w:sz w:val="20"/>
      <w:szCs w:val="20"/>
      <w:lang w:eastAsia="ru-RU"/>
    </w:rPr>
  </w:style>
  <w:style w:type="character" w:customStyle="1" w:styleId="aff1">
    <w:name w:val="Нижний колонтитул Знак"/>
    <w:aliases w:val="Title Down Знак"/>
    <w:basedOn w:val="a3"/>
    <w:link w:val="aff0"/>
    <w:rsid w:val="00F94A4A"/>
    <w:rPr>
      <w:rFonts w:ascii="Times New Roman" w:eastAsia="Times New Roman" w:hAnsi="Times New Roman" w:cs="Times New Roman"/>
      <w:sz w:val="20"/>
      <w:szCs w:val="20"/>
      <w:lang w:eastAsia="ru-RU"/>
    </w:rPr>
  </w:style>
  <w:style w:type="character" w:customStyle="1" w:styleId="af">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
    <w:link w:val="ae"/>
    <w:uiPriority w:val="99"/>
    <w:rsid w:val="00F94A4A"/>
    <w:rPr>
      <w:rFonts w:ascii="Times New Roman" w:hAnsi="Times New Roman"/>
      <w:b/>
      <w:bCs/>
      <w:sz w:val="20"/>
      <w:szCs w:val="18"/>
    </w:rPr>
  </w:style>
  <w:style w:type="paragraph" w:customStyle="1" w:styleId="aff2">
    <w:name w:val="основной текст"/>
    <w:basedOn w:val="a2"/>
    <w:rsid w:val="00F94A4A"/>
    <w:pPr>
      <w:spacing w:after="0" w:line="360" w:lineRule="auto"/>
      <w:ind w:firstLine="737"/>
      <w:jc w:val="both"/>
    </w:pPr>
    <w:rPr>
      <w:rFonts w:ascii="Times New Roman" w:eastAsia="Times New Roman" w:hAnsi="Times New Roman" w:cs="Times New Roman"/>
      <w:sz w:val="24"/>
      <w:szCs w:val="20"/>
      <w:lang w:eastAsia="ru-RU"/>
    </w:rPr>
  </w:style>
  <w:style w:type="paragraph" w:styleId="aff3">
    <w:name w:val="Title"/>
    <w:aliases w:val="TITOLO"/>
    <w:basedOn w:val="a2"/>
    <w:next w:val="a2"/>
    <w:link w:val="aff4"/>
    <w:qFormat/>
    <w:rsid w:val="00F94A4A"/>
    <w:pPr>
      <w:pBdr>
        <w:bottom w:val="single" w:sz="8" w:space="4" w:color="4F81BD"/>
      </w:pBdr>
      <w:spacing w:after="300" w:line="240" w:lineRule="auto"/>
      <w:contextualSpacing/>
      <w:jc w:val="both"/>
    </w:pPr>
    <w:rPr>
      <w:rFonts w:ascii="Cambria" w:eastAsia="Times New Roman" w:hAnsi="Cambria" w:cs="Times New Roman"/>
      <w:color w:val="17365D"/>
      <w:spacing w:val="5"/>
      <w:kern w:val="28"/>
      <w:sz w:val="52"/>
      <w:szCs w:val="52"/>
      <w:lang w:eastAsia="ru-RU"/>
    </w:rPr>
  </w:style>
  <w:style w:type="character" w:customStyle="1" w:styleId="aff4">
    <w:name w:val="Заголовок Знак"/>
    <w:aliases w:val="TITOLO Знак"/>
    <w:basedOn w:val="a3"/>
    <w:link w:val="aff3"/>
    <w:rsid w:val="00F94A4A"/>
    <w:rPr>
      <w:rFonts w:ascii="Cambria" w:eastAsia="Times New Roman" w:hAnsi="Cambria" w:cs="Times New Roman"/>
      <w:color w:val="17365D"/>
      <w:spacing w:val="5"/>
      <w:kern w:val="28"/>
      <w:sz w:val="52"/>
      <w:szCs w:val="52"/>
      <w:lang w:eastAsia="ru-RU"/>
    </w:rPr>
  </w:style>
  <w:style w:type="paragraph" w:customStyle="1" w:styleId="aff5">
    <w:name w:val="Пункт"/>
    <w:basedOn w:val="a2"/>
    <w:next w:val="a2"/>
    <w:link w:val="aff6"/>
    <w:rsid w:val="00F94A4A"/>
    <w:pPr>
      <w:spacing w:before="120" w:after="120" w:line="360" w:lineRule="auto"/>
      <w:ind w:firstLine="709"/>
    </w:pPr>
    <w:rPr>
      <w:rFonts w:ascii="Times New Roman" w:eastAsia="Times New Roman" w:hAnsi="Times New Roman" w:cs="Times New Roman"/>
      <w:b/>
      <w:sz w:val="24"/>
      <w:szCs w:val="20"/>
      <w:lang w:eastAsia="ru-RU"/>
    </w:rPr>
  </w:style>
  <w:style w:type="paragraph" w:customStyle="1" w:styleId="CharCharCharCharCharCharCharCharCharCharCharChar">
    <w:name w:val="Char Char Char Char Char Char Char Char Char Char Char Char"/>
    <w:basedOn w:val="a2"/>
    <w:link w:val="CharCharCharCharCharCharCharCharCharCharCharChar0"/>
    <w:rsid w:val="00F94A4A"/>
    <w:pPr>
      <w:spacing w:after="0" w:line="240" w:lineRule="auto"/>
    </w:pPr>
    <w:rPr>
      <w:rFonts w:ascii="SimSun" w:eastAsia="SimSun" w:hAnsi="SimSun" w:cs="SimSun"/>
      <w:sz w:val="24"/>
      <w:szCs w:val="24"/>
      <w:lang w:val="en-US" w:eastAsia="zh-CN"/>
    </w:rPr>
  </w:style>
  <w:style w:type="numbering" w:customStyle="1" w:styleId="111">
    <w:name w:val="Нет списка111"/>
    <w:next w:val="a5"/>
    <w:uiPriority w:val="99"/>
    <w:semiHidden/>
    <w:rsid w:val="00F94A4A"/>
  </w:style>
  <w:style w:type="paragraph" w:styleId="aff7">
    <w:name w:val="Normal Indent"/>
    <w:basedOn w:val="a2"/>
    <w:rsid w:val="00F94A4A"/>
    <w:pPr>
      <w:spacing w:after="0" w:line="240" w:lineRule="auto"/>
      <w:ind w:firstLine="420"/>
    </w:pPr>
    <w:rPr>
      <w:rFonts w:ascii="Times New Roman" w:eastAsia="SimSun" w:hAnsi="Times New Roman" w:cs="Times New Roman"/>
      <w:sz w:val="20"/>
      <w:szCs w:val="20"/>
      <w:lang w:val="en-US" w:eastAsia="ru-RU"/>
    </w:rPr>
  </w:style>
  <w:style w:type="paragraph" w:styleId="aff8">
    <w:name w:val="Date"/>
    <w:basedOn w:val="a2"/>
    <w:next w:val="a2"/>
    <w:link w:val="aff9"/>
    <w:rsid w:val="00F94A4A"/>
    <w:pPr>
      <w:widowControl w:val="0"/>
      <w:spacing w:after="0" w:line="240" w:lineRule="auto"/>
      <w:jc w:val="both"/>
    </w:pPr>
    <w:rPr>
      <w:rFonts w:ascii="Times New Roman" w:eastAsia="SimSun" w:hAnsi="Times New Roman" w:cs="Times New Roman"/>
      <w:b/>
      <w:kern w:val="2"/>
      <w:sz w:val="36"/>
      <w:szCs w:val="20"/>
      <w:lang w:val="en-US" w:eastAsia="zh-CN"/>
    </w:rPr>
  </w:style>
  <w:style w:type="character" w:customStyle="1" w:styleId="aff9">
    <w:name w:val="Дата Знак"/>
    <w:basedOn w:val="a3"/>
    <w:link w:val="aff8"/>
    <w:rsid w:val="00F94A4A"/>
    <w:rPr>
      <w:rFonts w:ascii="Times New Roman" w:eastAsia="SimSun" w:hAnsi="Times New Roman" w:cs="Times New Roman"/>
      <w:b/>
      <w:kern w:val="2"/>
      <w:sz w:val="36"/>
      <w:szCs w:val="20"/>
      <w:lang w:val="en-US" w:eastAsia="zh-CN"/>
    </w:rPr>
  </w:style>
  <w:style w:type="paragraph" w:customStyle="1" w:styleId="xl28">
    <w:name w:val="xl28"/>
    <w:basedOn w:val="a2"/>
    <w:rsid w:val="00F94A4A"/>
    <w:pPr>
      <w:pBdr>
        <w:left w:val="single" w:sz="4" w:space="0" w:color="auto"/>
        <w:right w:val="single" w:sz="4" w:space="0" w:color="auto"/>
      </w:pBdr>
      <w:spacing w:before="100" w:beforeAutospacing="1" w:after="100" w:afterAutospacing="1" w:line="240" w:lineRule="auto"/>
      <w:jc w:val="center"/>
      <w:textAlignment w:val="center"/>
    </w:pPr>
    <w:rPr>
      <w:rFonts w:ascii="SimSun" w:eastAsia="SimSun" w:hAnsi="SimSun" w:cs="Times New Roman"/>
      <w:color w:val="000000"/>
      <w:sz w:val="24"/>
      <w:szCs w:val="24"/>
      <w:lang w:val="en-US" w:eastAsia="zh-CN"/>
    </w:rPr>
  </w:style>
  <w:style w:type="paragraph" w:customStyle="1" w:styleId="xl24">
    <w:name w:val="xl24"/>
    <w:basedOn w:val="a2"/>
    <w:rsid w:val="00F94A4A"/>
    <w:pPr>
      <w:pBdr>
        <w:top w:val="single" w:sz="8" w:space="0" w:color="auto"/>
        <w:left w:val="single" w:sz="4" w:space="0" w:color="auto"/>
        <w:right w:val="single" w:sz="8" w:space="0" w:color="auto"/>
      </w:pBdr>
      <w:spacing w:before="100" w:beforeAutospacing="1" w:after="100" w:afterAutospacing="1" w:line="240" w:lineRule="auto"/>
      <w:jc w:val="center"/>
    </w:pPr>
    <w:rPr>
      <w:rFonts w:ascii="Arial CYR" w:eastAsia="Times New Roman" w:hAnsi="Arial CYR" w:cs="Times New Roman"/>
      <w:b/>
      <w:bCs/>
      <w:sz w:val="16"/>
      <w:szCs w:val="16"/>
      <w:lang w:eastAsia="ru-RU"/>
    </w:rPr>
  </w:style>
  <w:style w:type="paragraph" w:customStyle="1" w:styleId="xl25">
    <w:name w:val="xl25"/>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
    <w:name w:val="xl26"/>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
    <w:name w:val="xl27"/>
    <w:basedOn w:val="a2"/>
    <w:rsid w:val="00F94A4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
    <w:name w:val="xl29"/>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0">
    <w:name w:val="xl30"/>
    <w:basedOn w:val="a2"/>
    <w:rsid w:val="00F94A4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
    <w:name w:val="xl31"/>
    <w:basedOn w:val="a2"/>
    <w:rsid w:val="00F94A4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4">
    <w:name w:val="xl34"/>
    <w:basedOn w:val="a2"/>
    <w:rsid w:val="00F94A4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2"/>
    <w:rsid w:val="00F94A4A"/>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6">
    <w:name w:val="xl36"/>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7">
    <w:name w:val="xl37"/>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8">
    <w:name w:val="xl38"/>
    <w:basedOn w:val="a2"/>
    <w:rsid w:val="00F94A4A"/>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
    <w:name w:val="xl39"/>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0">
    <w:name w:val="xl40"/>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1">
    <w:name w:val="xl41"/>
    <w:basedOn w:val="a2"/>
    <w:rsid w:val="00F94A4A"/>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2">
    <w:name w:val="xl42"/>
    <w:basedOn w:val="a2"/>
    <w:rsid w:val="00F94A4A"/>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3">
    <w:name w:val="xl43"/>
    <w:basedOn w:val="a2"/>
    <w:rsid w:val="00F94A4A"/>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4">
    <w:name w:val="xl44"/>
    <w:basedOn w:val="a2"/>
    <w:rsid w:val="00F94A4A"/>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23">
    <w:name w:val="Body Text Indent 2"/>
    <w:basedOn w:val="a2"/>
    <w:link w:val="24"/>
    <w:rsid w:val="00F94A4A"/>
    <w:pPr>
      <w:spacing w:after="0" w:line="240" w:lineRule="auto"/>
      <w:ind w:left="735"/>
      <w:jc w:val="both"/>
    </w:pPr>
    <w:rPr>
      <w:rFonts w:ascii="Times New Roman" w:eastAsia="Times New Roman" w:hAnsi="Times New Roman" w:cs="Times New Roman"/>
      <w:sz w:val="28"/>
      <w:szCs w:val="24"/>
      <w:lang w:eastAsia="ru-RU"/>
    </w:rPr>
  </w:style>
  <w:style w:type="character" w:customStyle="1" w:styleId="24">
    <w:name w:val="Основной текст с отступом 2 Знак"/>
    <w:basedOn w:val="a3"/>
    <w:link w:val="23"/>
    <w:rsid w:val="00F94A4A"/>
    <w:rPr>
      <w:rFonts w:ascii="Times New Roman" w:eastAsia="Times New Roman" w:hAnsi="Times New Roman" w:cs="Times New Roman"/>
      <w:sz w:val="28"/>
      <w:szCs w:val="24"/>
      <w:lang w:eastAsia="ru-RU"/>
    </w:rPr>
  </w:style>
  <w:style w:type="paragraph" w:styleId="33">
    <w:name w:val="Body Text 3"/>
    <w:basedOn w:val="a2"/>
    <w:link w:val="34"/>
    <w:rsid w:val="00F94A4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34">
    <w:name w:val="Основной текст 3 Знак"/>
    <w:basedOn w:val="a3"/>
    <w:link w:val="33"/>
    <w:rsid w:val="00F94A4A"/>
    <w:rPr>
      <w:rFonts w:ascii="Times New Roman" w:eastAsia="Times New Roman" w:hAnsi="Times New Roman" w:cs="Times New Roman"/>
      <w:color w:val="000000"/>
      <w:sz w:val="24"/>
      <w:szCs w:val="24"/>
      <w:lang w:eastAsia="ru-RU"/>
    </w:rPr>
  </w:style>
  <w:style w:type="paragraph" w:customStyle="1" w:styleId="xl45">
    <w:name w:val="xl45"/>
    <w:basedOn w:val="a2"/>
    <w:rsid w:val="00F94A4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2"/>
    <w:rsid w:val="00F94A4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
    <w:name w:val="xl47"/>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Bookman Old Style"/>
      <w:sz w:val="24"/>
      <w:szCs w:val="24"/>
      <w:lang w:eastAsia="ru-RU"/>
    </w:rPr>
  </w:style>
  <w:style w:type="paragraph" w:customStyle="1" w:styleId="xl48">
    <w:name w:val="xl48"/>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2"/>
    <w:rsid w:val="00F94A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
    <w:name w:val="xl51"/>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Bookman Old Style"/>
      <w:color w:val="000000"/>
      <w:sz w:val="24"/>
      <w:szCs w:val="24"/>
      <w:lang w:eastAsia="ru-RU"/>
    </w:rPr>
  </w:style>
  <w:style w:type="paragraph" w:customStyle="1" w:styleId="xl52">
    <w:name w:val="xl52"/>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3">
    <w:name w:val="xl53"/>
    <w:basedOn w:val="a2"/>
    <w:rsid w:val="00F94A4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4">
    <w:name w:val="xl54"/>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
    <w:name w:val="xl55"/>
    <w:basedOn w:val="a2"/>
    <w:rsid w:val="00F94A4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
    <w:name w:val="xl56"/>
    <w:basedOn w:val="a2"/>
    <w:rsid w:val="00F94A4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
    <w:name w:val="xl57"/>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
    <w:name w:val="xl58"/>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
    <w:name w:val="xl59"/>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0">
    <w:name w:val="xl60"/>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1">
    <w:name w:val="xl61"/>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2">
    <w:name w:val="xl62"/>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7">
    <w:name w:val="xl67"/>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Bookman Old Style"/>
      <w:color w:val="000000"/>
      <w:sz w:val="24"/>
      <w:szCs w:val="24"/>
      <w:lang w:eastAsia="ru-RU"/>
    </w:rPr>
  </w:style>
  <w:style w:type="paragraph" w:customStyle="1" w:styleId="xl69">
    <w:name w:val="xl69"/>
    <w:basedOn w:val="a2"/>
    <w:rsid w:val="00F94A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0">
    <w:name w:val="xl70"/>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2"/>
    <w:rsid w:val="00F94A4A"/>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2"/>
    <w:rsid w:val="00F94A4A"/>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7">
    <w:name w:val="xl77"/>
    <w:basedOn w:val="a2"/>
    <w:rsid w:val="00F94A4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2"/>
    <w:rsid w:val="00F94A4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2"/>
    <w:rsid w:val="00F94A4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0">
    <w:name w:val="xl80"/>
    <w:basedOn w:val="a2"/>
    <w:rsid w:val="00F94A4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F94A4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2"/>
    <w:rsid w:val="00F94A4A"/>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3">
    <w:name w:val="xl83"/>
    <w:basedOn w:val="a2"/>
    <w:rsid w:val="00F94A4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2"/>
    <w:rsid w:val="00F94A4A"/>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
    <w:name w:val="xl85"/>
    <w:basedOn w:val="a2"/>
    <w:rsid w:val="00F94A4A"/>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rsid w:val="00F94A4A"/>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2"/>
    <w:rsid w:val="00F94A4A"/>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2"/>
    <w:rsid w:val="00F94A4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9">
    <w:name w:val="xl89"/>
    <w:basedOn w:val="a2"/>
    <w:rsid w:val="00F94A4A"/>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0">
    <w:name w:val="xl90"/>
    <w:basedOn w:val="a2"/>
    <w:rsid w:val="00F94A4A"/>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character" w:customStyle="1" w:styleId="WW-PageNumber">
    <w:name w:val="WW-Page Number"/>
    <w:rsid w:val="00F94A4A"/>
    <w:rPr>
      <w:sz w:val="24"/>
    </w:rPr>
  </w:style>
  <w:style w:type="paragraph" w:styleId="25">
    <w:name w:val="List Continue 2"/>
    <w:basedOn w:val="a2"/>
    <w:rsid w:val="00F94A4A"/>
    <w:pPr>
      <w:spacing w:after="120" w:line="240" w:lineRule="auto"/>
      <w:ind w:left="566"/>
    </w:pPr>
    <w:rPr>
      <w:rFonts w:ascii="Times New Roman" w:eastAsia="Times New Roman" w:hAnsi="Times New Roman" w:cs="Times New Roman"/>
      <w:sz w:val="20"/>
      <w:szCs w:val="20"/>
      <w:lang w:eastAsia="ru-RU"/>
    </w:rPr>
  </w:style>
  <w:style w:type="paragraph" w:customStyle="1" w:styleId="affa">
    <w:name w:val="Титульный лист"/>
    <w:basedOn w:val="a2"/>
    <w:rsid w:val="00F94A4A"/>
    <w:pPr>
      <w:spacing w:after="0" w:line="240" w:lineRule="auto"/>
      <w:jc w:val="center"/>
    </w:pPr>
    <w:rPr>
      <w:rFonts w:ascii="Times New Roman" w:eastAsia="Times New Roman" w:hAnsi="Times New Roman" w:cs="Times New Roman"/>
      <w:sz w:val="28"/>
      <w:szCs w:val="20"/>
      <w:lang w:eastAsia="ru-RU"/>
    </w:rPr>
  </w:style>
  <w:style w:type="paragraph" w:customStyle="1" w:styleId="15">
    <w:name w:val="Таблица1"/>
    <w:basedOn w:val="afe"/>
    <w:rsid w:val="00F94A4A"/>
    <w:pPr>
      <w:spacing w:line="240" w:lineRule="auto"/>
      <w:ind w:firstLine="0"/>
      <w:jc w:val="both"/>
    </w:pPr>
  </w:style>
  <w:style w:type="paragraph" w:customStyle="1" w:styleId="26">
    <w:name w:val="Таблица2"/>
    <w:basedOn w:val="15"/>
    <w:rsid w:val="00F94A4A"/>
    <w:pPr>
      <w:jc w:val="center"/>
    </w:pPr>
    <w:rPr>
      <w:lang w:val="en-US"/>
    </w:rPr>
  </w:style>
  <w:style w:type="paragraph" w:customStyle="1" w:styleId="a">
    <w:name w:val="Нум.список в табл."/>
    <w:basedOn w:val="affb"/>
    <w:rsid w:val="00F94A4A"/>
    <w:pPr>
      <w:numPr>
        <w:numId w:val="1"/>
      </w:numPr>
      <w:tabs>
        <w:tab w:val="clear" w:pos="360"/>
      </w:tabs>
    </w:pPr>
    <w:rPr>
      <w:sz w:val="16"/>
    </w:rPr>
  </w:style>
  <w:style w:type="paragraph" w:styleId="affb">
    <w:name w:val="List Number"/>
    <w:basedOn w:val="a2"/>
    <w:rsid w:val="00F94A4A"/>
    <w:pPr>
      <w:spacing w:before="120" w:after="0" w:line="240" w:lineRule="auto"/>
      <w:ind w:left="1457" w:hanging="360"/>
      <w:jc w:val="both"/>
    </w:pPr>
    <w:rPr>
      <w:rFonts w:ascii="Times New Roman" w:eastAsia="Times New Roman" w:hAnsi="Times New Roman" w:cs="Times New Roman"/>
      <w:sz w:val="24"/>
      <w:szCs w:val="20"/>
      <w:lang w:eastAsia="ru-RU"/>
    </w:rPr>
  </w:style>
  <w:style w:type="paragraph" w:customStyle="1" w:styleId="affc">
    <w:name w:val="Обычный новый"/>
    <w:basedOn w:val="a2"/>
    <w:rsid w:val="00F94A4A"/>
    <w:pPr>
      <w:spacing w:before="120" w:after="0" w:line="240" w:lineRule="auto"/>
      <w:ind w:firstLine="510"/>
      <w:jc w:val="both"/>
    </w:pPr>
    <w:rPr>
      <w:rFonts w:ascii="Times New Roman" w:eastAsia="Times New Roman" w:hAnsi="Times New Roman" w:cs="Times New Roman"/>
      <w:sz w:val="24"/>
      <w:szCs w:val="20"/>
      <w:lang w:eastAsia="ru-RU"/>
    </w:rPr>
  </w:style>
  <w:style w:type="character" w:styleId="affd">
    <w:name w:val="Hyperlink"/>
    <w:uiPriority w:val="99"/>
    <w:rsid w:val="00F94A4A"/>
    <w:rPr>
      <w:color w:val="0000FF"/>
      <w:u w:val="single"/>
    </w:rPr>
  </w:style>
  <w:style w:type="paragraph" w:styleId="affe">
    <w:name w:val="Body Text First Indent"/>
    <w:basedOn w:val="ac"/>
    <w:link w:val="afff"/>
    <w:rsid w:val="00F94A4A"/>
    <w:pPr>
      <w:spacing w:after="120"/>
      <w:ind w:firstLine="210"/>
      <w:jc w:val="left"/>
    </w:pPr>
    <w:rPr>
      <w:rFonts w:ascii="Calibri" w:hAnsi="Calibri"/>
      <w:sz w:val="24"/>
      <w:szCs w:val="24"/>
      <w:lang w:val="en-US" w:eastAsia="en-US" w:bidi="en-US"/>
    </w:rPr>
  </w:style>
  <w:style w:type="character" w:customStyle="1" w:styleId="afff">
    <w:name w:val="Красная строка Знак"/>
    <w:basedOn w:val="ad"/>
    <w:link w:val="affe"/>
    <w:rsid w:val="00F94A4A"/>
    <w:rPr>
      <w:rFonts w:ascii="Calibri" w:eastAsia="Times New Roman" w:hAnsi="Calibri" w:cs="Times New Roman"/>
      <w:sz w:val="24"/>
      <w:szCs w:val="24"/>
      <w:lang w:val="en-US" w:eastAsia="ko-KR" w:bidi="en-US"/>
    </w:rPr>
  </w:style>
  <w:style w:type="paragraph" w:styleId="afff0">
    <w:name w:val="annotation subject"/>
    <w:basedOn w:val="a6"/>
    <w:next w:val="a6"/>
    <w:link w:val="afff1"/>
    <w:uiPriority w:val="99"/>
    <w:rsid w:val="00F94A4A"/>
    <w:pPr>
      <w:spacing w:after="0"/>
    </w:pPr>
    <w:rPr>
      <w:rFonts w:ascii="Times New Roman" w:eastAsia="Times New Roman" w:hAnsi="Times New Roman" w:cs="Times New Roman"/>
      <w:b/>
      <w:bCs/>
      <w:lang w:eastAsia="ru-RU"/>
    </w:rPr>
  </w:style>
  <w:style w:type="character" w:customStyle="1" w:styleId="afff1">
    <w:name w:val="Тема примечания Знак"/>
    <w:basedOn w:val="a7"/>
    <w:link w:val="afff0"/>
    <w:uiPriority w:val="99"/>
    <w:rsid w:val="00F94A4A"/>
    <w:rPr>
      <w:rFonts w:ascii="Times New Roman" w:eastAsia="Times New Roman" w:hAnsi="Times New Roman" w:cs="Times New Roman"/>
      <w:b/>
      <w:bCs/>
      <w:sz w:val="20"/>
      <w:szCs w:val="20"/>
      <w:lang w:eastAsia="ru-RU"/>
    </w:rPr>
  </w:style>
  <w:style w:type="paragraph" w:styleId="27">
    <w:name w:val="Body Text First Indent 2"/>
    <w:basedOn w:val="afe"/>
    <w:link w:val="28"/>
    <w:rsid w:val="00F94A4A"/>
    <w:pPr>
      <w:spacing w:after="120" w:line="240" w:lineRule="auto"/>
      <w:ind w:left="283" w:firstLine="210"/>
    </w:pPr>
    <w:rPr>
      <w:rFonts w:ascii="Calibri" w:hAnsi="Calibri"/>
      <w:szCs w:val="24"/>
      <w:lang w:val="en-US" w:eastAsia="en-US" w:bidi="en-US"/>
    </w:rPr>
  </w:style>
  <w:style w:type="character" w:customStyle="1" w:styleId="28">
    <w:name w:val="Красная строка 2 Знак"/>
    <w:basedOn w:val="aff"/>
    <w:link w:val="27"/>
    <w:rsid w:val="00F94A4A"/>
    <w:rPr>
      <w:rFonts w:ascii="Calibri" w:eastAsia="Times New Roman" w:hAnsi="Calibri" w:cs="Times New Roman"/>
      <w:sz w:val="24"/>
      <w:szCs w:val="24"/>
      <w:lang w:val="en-US" w:eastAsia="ru-RU" w:bidi="en-US"/>
    </w:rPr>
  </w:style>
  <w:style w:type="character" w:styleId="afff2">
    <w:name w:val="FollowedHyperlink"/>
    <w:uiPriority w:val="99"/>
    <w:unhideWhenUsed/>
    <w:rsid w:val="00F94A4A"/>
    <w:rPr>
      <w:color w:val="800080"/>
      <w:u w:val="single"/>
    </w:rPr>
  </w:style>
  <w:style w:type="paragraph" w:customStyle="1" w:styleId="font5">
    <w:name w:val="font5"/>
    <w:basedOn w:val="a2"/>
    <w:rsid w:val="00F94A4A"/>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6">
    <w:name w:val="font6"/>
    <w:basedOn w:val="a2"/>
    <w:rsid w:val="00F94A4A"/>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afff3">
    <w:name w:val="Заголовок таблицы"/>
    <w:basedOn w:val="a2"/>
    <w:rsid w:val="00F94A4A"/>
    <w:pPr>
      <w:widowControl w:val="0"/>
      <w:spacing w:before="120" w:after="120" w:line="240" w:lineRule="auto"/>
      <w:jc w:val="center"/>
    </w:pPr>
    <w:rPr>
      <w:rFonts w:ascii="Arial" w:eastAsia="Times New Roman" w:hAnsi="Arial" w:cs="Times New Roman"/>
      <w:b/>
      <w:sz w:val="24"/>
      <w:szCs w:val="20"/>
      <w:lang w:eastAsia="ru-RU"/>
    </w:rPr>
  </w:style>
  <w:style w:type="paragraph" w:customStyle="1" w:styleId="BodyText31">
    <w:name w:val="Body Text 31"/>
    <w:basedOn w:val="a2"/>
    <w:rsid w:val="00F94A4A"/>
    <w:pPr>
      <w:widowControl w:val="0"/>
      <w:spacing w:after="0" w:line="240" w:lineRule="auto"/>
      <w:jc w:val="center"/>
    </w:pPr>
    <w:rPr>
      <w:rFonts w:ascii="Times New Roman" w:eastAsia="Times New Roman" w:hAnsi="Times New Roman" w:cs="Times New Roman"/>
      <w:sz w:val="24"/>
      <w:szCs w:val="20"/>
      <w:lang w:eastAsia="ru-RU"/>
    </w:rPr>
  </w:style>
  <w:style w:type="paragraph" w:customStyle="1" w:styleId="afff4">
    <w:name w:val="ОсновнойНеразрыв"/>
    <w:basedOn w:val="ac"/>
    <w:rsid w:val="00F94A4A"/>
    <w:pPr>
      <w:keepNext/>
      <w:widowControl w:val="0"/>
      <w:ind w:firstLine="720"/>
    </w:pPr>
    <w:rPr>
      <w:sz w:val="24"/>
      <w:lang w:eastAsia="ru-RU"/>
    </w:rPr>
  </w:style>
  <w:style w:type="paragraph" w:customStyle="1" w:styleId="BodyText32">
    <w:name w:val="Body Text 32"/>
    <w:basedOn w:val="a2"/>
    <w:rsid w:val="00F94A4A"/>
    <w:pPr>
      <w:widowControl w:val="0"/>
      <w:spacing w:after="0" w:line="240" w:lineRule="auto"/>
      <w:jc w:val="center"/>
    </w:pPr>
    <w:rPr>
      <w:rFonts w:ascii="Times New Roman" w:eastAsia="Times New Roman" w:hAnsi="Times New Roman" w:cs="Times New Roman"/>
      <w:sz w:val="24"/>
      <w:szCs w:val="20"/>
      <w:lang w:eastAsia="ru-RU"/>
    </w:rPr>
  </w:style>
  <w:style w:type="paragraph" w:styleId="afff5">
    <w:name w:val="Normal (Web)"/>
    <w:aliases w:val="Обычный (Web)"/>
    <w:basedOn w:val="a2"/>
    <w:link w:val="16"/>
    <w:uiPriority w:val="99"/>
    <w:unhideWhenUsed/>
    <w:rsid w:val="00F94A4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9">
    <w:name w:val="заголовок 2"/>
    <w:basedOn w:val="a2"/>
    <w:next w:val="a2"/>
    <w:link w:val="2a"/>
    <w:rsid w:val="00F94A4A"/>
    <w:pPr>
      <w:keepNext/>
      <w:spacing w:after="0" w:line="240" w:lineRule="auto"/>
      <w:jc w:val="center"/>
    </w:pPr>
    <w:rPr>
      <w:rFonts w:ascii="Arial" w:eastAsia="Times New Roman" w:hAnsi="Arial" w:cs="Times New Roman"/>
      <w:b/>
      <w:sz w:val="24"/>
      <w:szCs w:val="20"/>
    </w:rPr>
  </w:style>
  <w:style w:type="character" w:customStyle="1" w:styleId="2a">
    <w:name w:val="заголовок 2 Знак"/>
    <w:link w:val="29"/>
    <w:rsid w:val="00F94A4A"/>
    <w:rPr>
      <w:rFonts w:ascii="Arial" w:eastAsia="Times New Roman" w:hAnsi="Arial" w:cs="Times New Roman"/>
      <w:b/>
      <w:sz w:val="24"/>
      <w:szCs w:val="20"/>
    </w:rPr>
  </w:style>
  <w:style w:type="paragraph" w:styleId="afff6">
    <w:name w:val="TOC Heading"/>
    <w:basedOn w:val="10"/>
    <w:next w:val="a2"/>
    <w:uiPriority w:val="39"/>
    <w:qFormat/>
    <w:rsid w:val="00F94A4A"/>
    <w:pPr>
      <w:ind w:firstLine="0"/>
      <w:jc w:val="left"/>
      <w:outlineLvl w:val="9"/>
    </w:pPr>
    <w:rPr>
      <w:rFonts w:ascii="Cambria" w:eastAsia="Times New Roman" w:hAnsi="Cambria" w:cs="Times New Roman"/>
      <w:color w:val="365F91"/>
      <w:lang w:eastAsia="ru-RU"/>
    </w:rPr>
  </w:style>
  <w:style w:type="paragraph" w:styleId="17">
    <w:name w:val="toc 1"/>
    <w:basedOn w:val="a2"/>
    <w:next w:val="a2"/>
    <w:autoRedefine/>
    <w:uiPriority w:val="39"/>
    <w:unhideWhenUsed/>
    <w:qFormat/>
    <w:rsid w:val="00F94A4A"/>
    <w:pPr>
      <w:spacing w:before="120" w:after="120"/>
      <w:ind w:firstLine="709"/>
    </w:pPr>
    <w:rPr>
      <w:rFonts w:cstheme="minorHAnsi"/>
      <w:b/>
      <w:bCs/>
      <w:caps/>
      <w:sz w:val="20"/>
      <w:szCs w:val="20"/>
    </w:rPr>
  </w:style>
  <w:style w:type="paragraph" w:styleId="2b">
    <w:name w:val="toc 2"/>
    <w:basedOn w:val="a2"/>
    <w:next w:val="a2"/>
    <w:autoRedefine/>
    <w:uiPriority w:val="39"/>
    <w:unhideWhenUsed/>
    <w:qFormat/>
    <w:rsid w:val="00F94A4A"/>
    <w:pPr>
      <w:tabs>
        <w:tab w:val="right" w:leader="dot" w:pos="9345"/>
      </w:tabs>
      <w:spacing w:after="0"/>
      <w:ind w:firstLine="567"/>
    </w:pPr>
    <w:rPr>
      <w:rFonts w:cstheme="minorHAnsi"/>
      <w:smallCaps/>
      <w:sz w:val="20"/>
      <w:szCs w:val="20"/>
    </w:rPr>
  </w:style>
  <w:style w:type="paragraph" w:styleId="35">
    <w:name w:val="toc 3"/>
    <w:aliases w:val="Оглавление 3 Знак"/>
    <w:basedOn w:val="a2"/>
    <w:next w:val="a2"/>
    <w:autoRedefine/>
    <w:uiPriority w:val="39"/>
    <w:unhideWhenUsed/>
    <w:qFormat/>
    <w:rsid w:val="00F94A4A"/>
    <w:pPr>
      <w:spacing w:after="0"/>
      <w:ind w:left="480" w:firstLine="709"/>
    </w:pPr>
    <w:rPr>
      <w:rFonts w:cstheme="minorHAnsi"/>
      <w:i/>
      <w:iCs/>
      <w:sz w:val="20"/>
      <w:szCs w:val="20"/>
    </w:rPr>
  </w:style>
  <w:style w:type="paragraph" w:styleId="afff7">
    <w:name w:val="table of figures"/>
    <w:aliases w:val="Перечень таблиц,Приложение П.,Скважина"/>
    <w:basedOn w:val="a2"/>
    <w:next w:val="a2"/>
    <w:uiPriority w:val="99"/>
    <w:unhideWhenUsed/>
    <w:rsid w:val="00F94A4A"/>
    <w:pPr>
      <w:spacing w:after="0" w:line="240" w:lineRule="auto"/>
      <w:jc w:val="both"/>
    </w:pPr>
    <w:rPr>
      <w:rFonts w:ascii="Times New Roman" w:eastAsia="Times New Roman" w:hAnsi="Times New Roman" w:cs="Times New Roman"/>
      <w:sz w:val="20"/>
      <w:szCs w:val="20"/>
      <w:lang w:eastAsia="ru-RU"/>
    </w:rPr>
  </w:style>
  <w:style w:type="paragraph" w:customStyle="1" w:styleId="afff8">
    <w:name w:val="таблица"/>
    <w:basedOn w:val="a2"/>
    <w:next w:val="a2"/>
    <w:rsid w:val="00F94A4A"/>
    <w:pPr>
      <w:spacing w:after="0" w:line="240" w:lineRule="auto"/>
      <w:ind w:left="113" w:right="113"/>
      <w:jc w:val="center"/>
    </w:pPr>
    <w:rPr>
      <w:rFonts w:ascii="Times New Roman" w:eastAsia="Times New Roman" w:hAnsi="Times New Roman" w:cs="Times New Roman"/>
      <w:snapToGrid w:val="0"/>
      <w:color w:val="000000"/>
      <w:sz w:val="16"/>
      <w:szCs w:val="20"/>
      <w:lang w:eastAsia="ru-RU"/>
    </w:rPr>
  </w:style>
  <w:style w:type="paragraph" w:customStyle="1" w:styleId="afff9">
    <w:name w:val="рисунок"/>
    <w:basedOn w:val="a2"/>
    <w:next w:val="a2"/>
    <w:rsid w:val="00F94A4A"/>
    <w:pPr>
      <w:spacing w:after="0" w:line="240" w:lineRule="auto"/>
      <w:jc w:val="both"/>
    </w:pPr>
    <w:rPr>
      <w:rFonts w:ascii="Times New Roman" w:eastAsia="Times New Roman" w:hAnsi="Times New Roman" w:cs="Times New Roman"/>
      <w:b/>
      <w:sz w:val="20"/>
      <w:szCs w:val="20"/>
      <w:lang w:eastAsia="ru-RU"/>
    </w:rPr>
  </w:style>
  <w:style w:type="paragraph" w:styleId="42">
    <w:name w:val="toc 4"/>
    <w:basedOn w:val="a2"/>
    <w:next w:val="a2"/>
    <w:autoRedefine/>
    <w:uiPriority w:val="39"/>
    <w:unhideWhenUsed/>
    <w:rsid w:val="00F94A4A"/>
    <w:pPr>
      <w:spacing w:after="0"/>
      <w:ind w:left="720" w:firstLine="709"/>
    </w:pPr>
    <w:rPr>
      <w:rFonts w:cstheme="minorHAnsi"/>
      <w:sz w:val="18"/>
      <w:szCs w:val="18"/>
    </w:rPr>
  </w:style>
  <w:style w:type="paragraph" w:styleId="52">
    <w:name w:val="toc 5"/>
    <w:basedOn w:val="a2"/>
    <w:next w:val="a2"/>
    <w:autoRedefine/>
    <w:uiPriority w:val="39"/>
    <w:unhideWhenUsed/>
    <w:rsid w:val="00F94A4A"/>
    <w:pPr>
      <w:spacing w:after="0"/>
      <w:ind w:left="960" w:firstLine="709"/>
    </w:pPr>
    <w:rPr>
      <w:rFonts w:cstheme="minorHAnsi"/>
      <w:sz w:val="18"/>
      <w:szCs w:val="18"/>
    </w:rPr>
  </w:style>
  <w:style w:type="paragraph" w:styleId="62">
    <w:name w:val="toc 6"/>
    <w:basedOn w:val="a2"/>
    <w:next w:val="a2"/>
    <w:autoRedefine/>
    <w:uiPriority w:val="39"/>
    <w:unhideWhenUsed/>
    <w:rsid w:val="00F94A4A"/>
    <w:pPr>
      <w:spacing w:after="0"/>
      <w:ind w:left="1200" w:firstLine="709"/>
    </w:pPr>
    <w:rPr>
      <w:rFonts w:cstheme="minorHAnsi"/>
      <w:sz w:val="18"/>
      <w:szCs w:val="18"/>
    </w:rPr>
  </w:style>
  <w:style w:type="paragraph" w:styleId="72">
    <w:name w:val="toc 7"/>
    <w:basedOn w:val="a2"/>
    <w:next w:val="a2"/>
    <w:autoRedefine/>
    <w:uiPriority w:val="39"/>
    <w:unhideWhenUsed/>
    <w:rsid w:val="00F94A4A"/>
    <w:pPr>
      <w:spacing w:after="0"/>
      <w:ind w:left="1440" w:firstLine="709"/>
    </w:pPr>
    <w:rPr>
      <w:rFonts w:cstheme="minorHAnsi"/>
      <w:sz w:val="18"/>
      <w:szCs w:val="18"/>
    </w:rPr>
  </w:style>
  <w:style w:type="paragraph" w:styleId="81">
    <w:name w:val="toc 8"/>
    <w:basedOn w:val="a2"/>
    <w:next w:val="a2"/>
    <w:autoRedefine/>
    <w:uiPriority w:val="39"/>
    <w:unhideWhenUsed/>
    <w:rsid w:val="00F94A4A"/>
    <w:pPr>
      <w:spacing w:after="0"/>
      <w:ind w:left="1680" w:firstLine="709"/>
    </w:pPr>
    <w:rPr>
      <w:rFonts w:cstheme="minorHAnsi"/>
      <w:sz w:val="18"/>
      <w:szCs w:val="18"/>
    </w:rPr>
  </w:style>
  <w:style w:type="paragraph" w:styleId="91">
    <w:name w:val="toc 9"/>
    <w:basedOn w:val="a2"/>
    <w:next w:val="a2"/>
    <w:autoRedefine/>
    <w:uiPriority w:val="39"/>
    <w:unhideWhenUsed/>
    <w:rsid w:val="00F94A4A"/>
    <w:pPr>
      <w:spacing w:after="0"/>
      <w:ind w:left="1920" w:firstLine="709"/>
    </w:pPr>
    <w:rPr>
      <w:rFonts w:cstheme="minorHAnsi"/>
      <w:sz w:val="18"/>
      <w:szCs w:val="18"/>
    </w:rPr>
  </w:style>
  <w:style w:type="character" w:customStyle="1" w:styleId="s1">
    <w:name w:val="s1"/>
    <w:rsid w:val="00F94A4A"/>
    <w:rPr>
      <w:rFonts w:ascii="Times New Roman" w:hAnsi="Times New Roman" w:cs="Times New Roman" w:hint="default"/>
      <w:b/>
      <w:bCs/>
      <w:i w:val="0"/>
      <w:iCs w:val="0"/>
      <w:strike w:val="0"/>
      <w:dstrike w:val="0"/>
      <w:color w:val="000000"/>
      <w:sz w:val="28"/>
      <w:szCs w:val="28"/>
      <w:u w:val="none"/>
      <w:effect w:val="none"/>
    </w:rPr>
  </w:style>
  <w:style w:type="paragraph" w:customStyle="1" w:styleId="afffa">
    <w:name w:val="Мой текст"/>
    <w:link w:val="Char"/>
    <w:qFormat/>
    <w:rsid w:val="00F94A4A"/>
    <w:pPr>
      <w:spacing w:before="120" w:after="0" w:line="240" w:lineRule="auto"/>
      <w:jc w:val="both"/>
    </w:pPr>
    <w:rPr>
      <w:rFonts w:ascii="Times New Roman" w:eastAsia="Times New Roman" w:hAnsi="Times New Roman" w:cs="Times New Roman"/>
      <w:color w:val="000000"/>
      <w:sz w:val="24"/>
      <w:szCs w:val="24"/>
      <w:lang w:eastAsia="ru-RU"/>
    </w:rPr>
  </w:style>
  <w:style w:type="character" w:customStyle="1" w:styleId="Char">
    <w:name w:val="Мой текст Char"/>
    <w:link w:val="afffa"/>
    <w:rsid w:val="00F94A4A"/>
    <w:rPr>
      <w:rFonts w:ascii="Times New Roman" w:eastAsia="Times New Roman" w:hAnsi="Times New Roman" w:cs="Times New Roman"/>
      <w:color w:val="000000"/>
      <w:sz w:val="24"/>
      <w:szCs w:val="24"/>
      <w:lang w:eastAsia="ru-RU"/>
    </w:rPr>
  </w:style>
  <w:style w:type="paragraph" w:styleId="afffb">
    <w:name w:val="Document Map"/>
    <w:basedOn w:val="a2"/>
    <w:link w:val="afffc"/>
    <w:semiHidden/>
    <w:unhideWhenUsed/>
    <w:rsid w:val="00F94A4A"/>
    <w:pPr>
      <w:spacing w:after="0" w:line="240" w:lineRule="auto"/>
    </w:pPr>
    <w:rPr>
      <w:rFonts w:ascii="Tahoma" w:eastAsia="Calibri" w:hAnsi="Tahoma" w:cs="Tahoma"/>
      <w:sz w:val="16"/>
      <w:szCs w:val="16"/>
    </w:rPr>
  </w:style>
  <w:style w:type="character" w:customStyle="1" w:styleId="afffc">
    <w:name w:val="Схема документа Знак"/>
    <w:basedOn w:val="a3"/>
    <w:link w:val="afffb"/>
    <w:semiHidden/>
    <w:rsid w:val="00F94A4A"/>
    <w:rPr>
      <w:rFonts w:ascii="Tahoma" w:eastAsia="Calibri" w:hAnsi="Tahoma" w:cs="Tahoma"/>
      <w:sz w:val="16"/>
      <w:szCs w:val="16"/>
    </w:rPr>
  </w:style>
  <w:style w:type="character" w:customStyle="1" w:styleId="FontStyle168">
    <w:name w:val="Font Style168"/>
    <w:rsid w:val="00F94A4A"/>
    <w:rPr>
      <w:rFonts w:ascii="Times New Roman" w:hAnsi="Times New Roman" w:cs="Times New Roman"/>
      <w:sz w:val="18"/>
      <w:szCs w:val="18"/>
    </w:rPr>
  </w:style>
  <w:style w:type="paragraph" w:customStyle="1" w:styleId="Style13">
    <w:name w:val="Style13"/>
    <w:basedOn w:val="a2"/>
    <w:rsid w:val="00F94A4A"/>
    <w:pPr>
      <w:widowControl w:val="0"/>
      <w:autoSpaceDE w:val="0"/>
      <w:autoSpaceDN w:val="0"/>
      <w:adjustRightInd w:val="0"/>
      <w:spacing w:after="0" w:line="414" w:lineRule="exact"/>
      <w:ind w:firstLine="696"/>
      <w:jc w:val="both"/>
    </w:pPr>
    <w:rPr>
      <w:rFonts w:ascii="Times New Roman" w:eastAsia="Calibri" w:hAnsi="Times New Roman" w:cs="Times New Roman"/>
      <w:sz w:val="24"/>
      <w:szCs w:val="24"/>
      <w:lang w:eastAsia="ru-RU"/>
    </w:rPr>
  </w:style>
  <w:style w:type="paragraph" w:styleId="afffd">
    <w:name w:val="Revision"/>
    <w:hidden/>
    <w:semiHidden/>
    <w:rsid w:val="00F94A4A"/>
    <w:pPr>
      <w:spacing w:after="0" w:line="240" w:lineRule="auto"/>
    </w:pPr>
    <w:rPr>
      <w:rFonts w:ascii="Times New Roman" w:eastAsia="Times New Roman" w:hAnsi="Times New Roman" w:cs="Times New Roman"/>
      <w:sz w:val="20"/>
      <w:szCs w:val="20"/>
      <w:lang w:eastAsia="ru-RU"/>
    </w:rPr>
  </w:style>
  <w:style w:type="character" w:customStyle="1" w:styleId="520">
    <w:name w:val="Заголовок 5 Знак2"/>
    <w:aliases w:val="Заголовок 5 Знак Знак Знак Знак,Заголовок 5 Знак Знак Знак Знак Знак Знак1,Заголовок 51 Знак Знак1,Заголовок 5 Знак Знак1 Знак Знак1,Заголовок 52 Знак1,Заголовок 5 Знак Знак2 Знак1,Заголовок 5 Знак Знак Знак Знак1 Знак1,RSKH5 Знак"/>
    <w:rsid w:val="00F94A4A"/>
    <w:rPr>
      <w:rFonts w:ascii="Times New Roman" w:eastAsia="Times New Roman" w:hAnsi="Times New Roman" w:cs="Times New Roman"/>
      <w:b/>
      <w:bCs/>
      <w:i/>
      <w:iCs/>
      <w:sz w:val="26"/>
      <w:szCs w:val="26"/>
      <w:lang w:eastAsia="ru-RU"/>
    </w:rPr>
  </w:style>
  <w:style w:type="character" w:customStyle="1" w:styleId="521">
    <w:name w:val="Заголовок 5 Знак Знак21"/>
    <w:aliases w:val="Заголовок 5 Знак Знак Знак Знак11,Заголовок 5 Знак Знак Знак Знак Знак Знак,Заголовок 51 Знак Знак,Заголовок 5 Знак Знак1 Знак Знак,Заголовок 52 Знак,Заголовок 5 Знак Знак2 Знак,Заголовок 5 Знак Знак Знак Знак1 Знак"/>
    <w:rsid w:val="00F94A4A"/>
    <w:rPr>
      <w:b/>
      <w:bCs/>
      <w:i/>
      <w:iCs/>
      <w:sz w:val="26"/>
      <w:szCs w:val="26"/>
      <w:lang w:val="ru-RU" w:eastAsia="ru-RU" w:bidi="ar-SA"/>
    </w:rPr>
  </w:style>
  <w:style w:type="table" w:customStyle="1" w:styleId="18">
    <w:name w:val="Сетка таблицы1"/>
    <w:basedOn w:val="a4"/>
    <w:next w:val="af8"/>
    <w:rsid w:val="00F94A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aieiaie1">
    <w:name w:val="caaieiaie 1"/>
    <w:basedOn w:val="a2"/>
    <w:next w:val="a2"/>
    <w:rsid w:val="00F94A4A"/>
    <w:pPr>
      <w:keepNext/>
      <w:spacing w:after="0" w:line="240" w:lineRule="auto"/>
      <w:jc w:val="both"/>
    </w:pPr>
    <w:rPr>
      <w:rFonts w:ascii="Arial" w:eastAsia="Times New Roman" w:hAnsi="Arial" w:cs="Times New Roman"/>
      <w:sz w:val="24"/>
      <w:szCs w:val="20"/>
      <w:lang w:eastAsia="ru-RU"/>
    </w:rPr>
  </w:style>
  <w:style w:type="paragraph" w:customStyle="1" w:styleId="caaieiaie2">
    <w:name w:val="caaieiaie 2"/>
    <w:basedOn w:val="a2"/>
    <w:next w:val="a2"/>
    <w:rsid w:val="00F94A4A"/>
    <w:pPr>
      <w:keepNext/>
      <w:spacing w:after="0" w:line="240" w:lineRule="auto"/>
      <w:jc w:val="center"/>
    </w:pPr>
    <w:rPr>
      <w:rFonts w:ascii="Arial" w:eastAsia="Times New Roman" w:hAnsi="Arial" w:cs="Times New Roman"/>
      <w:b/>
      <w:sz w:val="24"/>
      <w:szCs w:val="20"/>
      <w:lang w:eastAsia="ru-RU"/>
    </w:rPr>
  </w:style>
  <w:style w:type="character" w:customStyle="1" w:styleId="iiianoaieou">
    <w:name w:val="iiia? no?aieou"/>
    <w:rsid w:val="00F94A4A"/>
  </w:style>
  <w:style w:type="paragraph" w:customStyle="1" w:styleId="210">
    <w:name w:val="Основной текст 21"/>
    <w:basedOn w:val="a2"/>
    <w:rsid w:val="00F94A4A"/>
    <w:pPr>
      <w:spacing w:after="0" w:line="360" w:lineRule="auto"/>
      <w:ind w:firstLine="709"/>
      <w:jc w:val="both"/>
    </w:pPr>
    <w:rPr>
      <w:rFonts w:ascii="Arial" w:eastAsia="Times New Roman" w:hAnsi="Arial" w:cs="Times New Roman"/>
      <w:sz w:val="24"/>
      <w:szCs w:val="20"/>
      <w:lang w:eastAsia="ru-RU"/>
    </w:rPr>
  </w:style>
  <w:style w:type="character" w:styleId="afffe">
    <w:name w:val="line number"/>
    <w:uiPriority w:val="99"/>
    <w:rsid w:val="00F94A4A"/>
  </w:style>
  <w:style w:type="paragraph" w:customStyle="1" w:styleId="19">
    <w:name w:val="Обычный1"/>
    <w:rsid w:val="00F94A4A"/>
    <w:pPr>
      <w:widowControl w:val="0"/>
      <w:spacing w:before="1160" w:after="0" w:line="360" w:lineRule="auto"/>
      <w:ind w:firstLine="720"/>
      <w:jc w:val="both"/>
    </w:pPr>
    <w:rPr>
      <w:rFonts w:ascii="Arial" w:eastAsia="Times New Roman" w:hAnsi="Arial" w:cs="Times New Roman"/>
      <w:snapToGrid w:val="0"/>
      <w:sz w:val="24"/>
      <w:szCs w:val="20"/>
    </w:rPr>
  </w:style>
  <w:style w:type="paragraph" w:styleId="affff">
    <w:name w:val="Block Text"/>
    <w:basedOn w:val="a2"/>
    <w:rsid w:val="00F94A4A"/>
    <w:pPr>
      <w:spacing w:after="0" w:line="240" w:lineRule="auto"/>
      <w:ind w:left="113" w:right="113"/>
      <w:jc w:val="center"/>
    </w:pPr>
    <w:rPr>
      <w:rFonts w:ascii="Times New Roman" w:eastAsia="Times New Roman" w:hAnsi="Times New Roman" w:cs="Times New Roman"/>
      <w:sz w:val="24"/>
      <w:szCs w:val="20"/>
      <w:u w:val="single"/>
      <w:lang w:eastAsia="ru-RU"/>
    </w:rPr>
  </w:style>
  <w:style w:type="paragraph" w:styleId="affff0">
    <w:name w:val="Plain Text"/>
    <w:basedOn w:val="a2"/>
    <w:link w:val="affff1"/>
    <w:rsid w:val="00F94A4A"/>
    <w:pPr>
      <w:spacing w:after="0" w:line="240" w:lineRule="auto"/>
    </w:pPr>
    <w:rPr>
      <w:rFonts w:ascii="Courier New" w:eastAsia="Times New Roman" w:hAnsi="Courier New" w:cs="Times New Roman"/>
      <w:sz w:val="20"/>
      <w:szCs w:val="20"/>
      <w:lang w:eastAsia="ru-RU"/>
    </w:rPr>
  </w:style>
  <w:style w:type="character" w:customStyle="1" w:styleId="affff1">
    <w:name w:val="Текст Знак"/>
    <w:basedOn w:val="a3"/>
    <w:link w:val="affff0"/>
    <w:rsid w:val="00F94A4A"/>
    <w:rPr>
      <w:rFonts w:ascii="Courier New" w:eastAsia="Times New Roman" w:hAnsi="Courier New" w:cs="Times New Roman"/>
      <w:sz w:val="20"/>
      <w:szCs w:val="20"/>
      <w:lang w:eastAsia="ru-RU"/>
    </w:rPr>
  </w:style>
  <w:style w:type="paragraph" w:styleId="affff2">
    <w:name w:val="Salutation"/>
    <w:basedOn w:val="a2"/>
    <w:link w:val="affff3"/>
    <w:rsid w:val="00F94A4A"/>
    <w:pPr>
      <w:spacing w:after="0" w:line="240" w:lineRule="auto"/>
    </w:pPr>
    <w:rPr>
      <w:rFonts w:ascii="Times New Roman" w:eastAsia="Times New Roman" w:hAnsi="Times New Roman" w:cs="Times New Roman"/>
      <w:sz w:val="24"/>
      <w:szCs w:val="20"/>
      <w:lang w:eastAsia="ru-RU"/>
    </w:rPr>
  </w:style>
  <w:style w:type="character" w:customStyle="1" w:styleId="affff3">
    <w:name w:val="Приветствие Знак"/>
    <w:basedOn w:val="a3"/>
    <w:link w:val="affff2"/>
    <w:rsid w:val="00F94A4A"/>
    <w:rPr>
      <w:rFonts w:ascii="Times New Roman" w:eastAsia="Times New Roman" w:hAnsi="Times New Roman" w:cs="Times New Roman"/>
      <w:sz w:val="24"/>
      <w:szCs w:val="20"/>
      <w:lang w:eastAsia="ru-RU"/>
    </w:rPr>
  </w:style>
  <w:style w:type="paragraph" w:customStyle="1" w:styleId="N">
    <w:name w:val="N"/>
    <w:basedOn w:val="a2"/>
    <w:rsid w:val="00F94A4A"/>
    <w:pPr>
      <w:spacing w:after="0" w:line="360" w:lineRule="auto"/>
      <w:ind w:firstLine="720"/>
      <w:jc w:val="both"/>
    </w:pPr>
    <w:rPr>
      <w:rFonts w:ascii="NTHelvetica/Cyrillic" w:eastAsia="Times New Roman" w:hAnsi="NTHelvetica/Cyrillic" w:cs="Times New Roman"/>
      <w:sz w:val="24"/>
      <w:szCs w:val="20"/>
      <w:lang w:val="en-US" w:eastAsia="ru-RU"/>
    </w:rPr>
  </w:style>
  <w:style w:type="paragraph" w:styleId="affff4">
    <w:name w:val="List"/>
    <w:basedOn w:val="a2"/>
    <w:rsid w:val="00F94A4A"/>
    <w:pPr>
      <w:spacing w:after="0" w:line="240" w:lineRule="auto"/>
      <w:ind w:left="283" w:hanging="283"/>
    </w:pPr>
    <w:rPr>
      <w:rFonts w:ascii="Times New Roman" w:eastAsia="Times New Roman" w:hAnsi="Times New Roman" w:cs="Times New Roman"/>
      <w:sz w:val="24"/>
      <w:szCs w:val="24"/>
      <w:lang w:eastAsia="ru-RU"/>
    </w:rPr>
  </w:style>
  <w:style w:type="paragraph" w:styleId="2c">
    <w:name w:val="List 2"/>
    <w:basedOn w:val="a2"/>
    <w:rsid w:val="00F94A4A"/>
    <w:pPr>
      <w:spacing w:after="0" w:line="240" w:lineRule="auto"/>
      <w:ind w:left="566" w:hanging="283"/>
    </w:pPr>
    <w:rPr>
      <w:rFonts w:ascii="Times New Roman" w:eastAsia="Times New Roman" w:hAnsi="Times New Roman" w:cs="Times New Roman"/>
      <w:sz w:val="24"/>
      <w:szCs w:val="24"/>
      <w:lang w:eastAsia="ru-RU"/>
    </w:rPr>
  </w:style>
  <w:style w:type="paragraph" w:customStyle="1" w:styleId="affff5">
    <w:name w:val="Краткий обратный адрес"/>
    <w:basedOn w:val="a2"/>
    <w:rsid w:val="00F94A4A"/>
    <w:pPr>
      <w:spacing w:after="0" w:line="240" w:lineRule="auto"/>
    </w:pPr>
    <w:rPr>
      <w:rFonts w:ascii="Times New Roman" w:eastAsia="Times New Roman" w:hAnsi="Times New Roman" w:cs="Times New Roman"/>
      <w:sz w:val="24"/>
      <w:szCs w:val="24"/>
      <w:lang w:eastAsia="ru-RU"/>
    </w:rPr>
  </w:style>
  <w:style w:type="paragraph" w:styleId="affff6">
    <w:name w:val="Signature"/>
    <w:basedOn w:val="a2"/>
    <w:link w:val="affff7"/>
    <w:rsid w:val="00F94A4A"/>
    <w:pPr>
      <w:spacing w:after="0" w:line="240" w:lineRule="auto"/>
      <w:ind w:left="4252"/>
    </w:pPr>
    <w:rPr>
      <w:rFonts w:ascii="Times New Roman" w:eastAsia="Times New Roman" w:hAnsi="Times New Roman" w:cs="Times New Roman"/>
      <w:sz w:val="24"/>
      <w:szCs w:val="24"/>
      <w:lang w:eastAsia="ru-RU"/>
    </w:rPr>
  </w:style>
  <w:style w:type="character" w:customStyle="1" w:styleId="affff7">
    <w:name w:val="Подпись Знак"/>
    <w:basedOn w:val="a3"/>
    <w:link w:val="affff6"/>
    <w:rsid w:val="00F94A4A"/>
    <w:rPr>
      <w:rFonts w:ascii="Times New Roman" w:eastAsia="Times New Roman" w:hAnsi="Times New Roman" w:cs="Times New Roman"/>
      <w:sz w:val="24"/>
      <w:szCs w:val="24"/>
      <w:lang w:eastAsia="ru-RU"/>
    </w:rPr>
  </w:style>
  <w:style w:type="paragraph" w:customStyle="1" w:styleId="PP">
    <w:name w:val="Строка PP"/>
    <w:basedOn w:val="affff6"/>
    <w:rsid w:val="00F94A4A"/>
  </w:style>
  <w:style w:type="paragraph" w:customStyle="1" w:styleId="affff8">
    <w:name w:val="Адресат"/>
    <w:basedOn w:val="a2"/>
    <w:rsid w:val="00F94A4A"/>
    <w:pPr>
      <w:spacing w:after="0" w:line="240" w:lineRule="auto"/>
    </w:pPr>
    <w:rPr>
      <w:rFonts w:ascii="Times New Roman" w:eastAsia="Times New Roman" w:hAnsi="Times New Roman" w:cs="Times New Roman"/>
      <w:sz w:val="24"/>
      <w:szCs w:val="24"/>
      <w:lang w:eastAsia="ru-RU"/>
    </w:rPr>
  </w:style>
  <w:style w:type="paragraph" w:styleId="affff9">
    <w:name w:val="Subtitle"/>
    <w:basedOn w:val="a2"/>
    <w:link w:val="affffa"/>
    <w:qFormat/>
    <w:rsid w:val="00F94A4A"/>
    <w:pPr>
      <w:spacing w:after="0" w:line="240" w:lineRule="auto"/>
      <w:jc w:val="center"/>
    </w:pPr>
    <w:rPr>
      <w:rFonts w:ascii="Times New Roman" w:eastAsia="Times New Roman" w:hAnsi="Times New Roman" w:cs="Times New Roman"/>
      <w:b/>
      <w:sz w:val="28"/>
      <w:szCs w:val="20"/>
      <w:lang w:eastAsia="ru-RU"/>
    </w:rPr>
  </w:style>
  <w:style w:type="character" w:customStyle="1" w:styleId="affffa">
    <w:name w:val="Подзаголовок Знак"/>
    <w:basedOn w:val="a3"/>
    <w:link w:val="affff9"/>
    <w:rsid w:val="00F94A4A"/>
    <w:rPr>
      <w:rFonts w:ascii="Times New Roman" w:eastAsia="Times New Roman" w:hAnsi="Times New Roman" w:cs="Times New Roman"/>
      <w:b/>
      <w:sz w:val="28"/>
      <w:szCs w:val="20"/>
      <w:lang w:eastAsia="ru-RU"/>
    </w:rPr>
  </w:style>
  <w:style w:type="paragraph" w:customStyle="1" w:styleId="affffb">
    <w:name w:val="Для журнала (осн. текст)"/>
    <w:basedOn w:val="a2"/>
    <w:autoRedefine/>
    <w:rsid w:val="00F94A4A"/>
    <w:pPr>
      <w:spacing w:after="0" w:line="288" w:lineRule="auto"/>
      <w:ind w:firstLine="567"/>
      <w:jc w:val="both"/>
    </w:pPr>
    <w:rPr>
      <w:rFonts w:ascii="Arial" w:eastAsia="Times New Roman" w:hAnsi="Arial" w:cs="Arial"/>
      <w:sz w:val="24"/>
      <w:szCs w:val="24"/>
      <w:lang w:val="en-US"/>
    </w:rPr>
  </w:style>
  <w:style w:type="paragraph" w:customStyle="1" w:styleId="J">
    <w:name w:val="J"/>
    <w:basedOn w:val="a2"/>
    <w:rsid w:val="00F94A4A"/>
    <w:pPr>
      <w:spacing w:after="0" w:line="240" w:lineRule="auto"/>
      <w:ind w:firstLine="720"/>
      <w:jc w:val="both"/>
    </w:pPr>
    <w:rPr>
      <w:rFonts w:ascii="Times New Roman" w:eastAsia="Times New Roman" w:hAnsi="Times New Roman" w:cs="Times New Roman"/>
      <w:sz w:val="28"/>
      <w:szCs w:val="20"/>
      <w:lang w:val="en-US" w:eastAsia="ru-RU"/>
    </w:rPr>
  </w:style>
  <w:style w:type="paragraph" w:customStyle="1" w:styleId="affffc">
    <w:name w:val="Подпункт"/>
    <w:basedOn w:val="a2"/>
    <w:next w:val="a2"/>
    <w:link w:val="affffd"/>
    <w:rsid w:val="00F94A4A"/>
    <w:pPr>
      <w:spacing w:after="0" w:line="240" w:lineRule="auto"/>
      <w:ind w:firstLine="737"/>
      <w:jc w:val="both"/>
    </w:pPr>
    <w:rPr>
      <w:rFonts w:ascii="Times New Roman" w:eastAsia="Times New Roman" w:hAnsi="Times New Roman" w:cs="Times New Roman"/>
      <w:b/>
      <w:i/>
      <w:sz w:val="24"/>
      <w:szCs w:val="20"/>
      <w:lang w:eastAsia="ru-RU"/>
    </w:rPr>
  </w:style>
  <w:style w:type="paragraph" w:customStyle="1" w:styleId="xl23">
    <w:name w:val="xl23"/>
    <w:basedOn w:val="a2"/>
    <w:rsid w:val="00F94A4A"/>
    <w:pPr>
      <w:pBdr>
        <w:left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ru-RU"/>
    </w:rPr>
  </w:style>
  <w:style w:type="paragraph" w:customStyle="1" w:styleId="1a">
    <w:name w:val="заголовок 1"/>
    <w:basedOn w:val="a2"/>
    <w:next w:val="a2"/>
    <w:rsid w:val="00F94A4A"/>
    <w:pPr>
      <w:keepNext/>
      <w:autoSpaceDE w:val="0"/>
      <w:autoSpaceDN w:val="0"/>
      <w:spacing w:after="0" w:line="240" w:lineRule="auto"/>
      <w:jc w:val="center"/>
      <w:outlineLvl w:val="0"/>
    </w:pPr>
    <w:rPr>
      <w:rFonts w:ascii="Tahoma" w:eastAsia="Batang" w:hAnsi="Tahoma" w:cs="Tahoma"/>
      <w:b/>
      <w:bCs/>
      <w:lang w:eastAsia="ru-RU"/>
    </w:rPr>
  </w:style>
  <w:style w:type="paragraph" w:customStyle="1" w:styleId="FR2">
    <w:name w:val="FR2"/>
    <w:rsid w:val="00F94A4A"/>
    <w:pPr>
      <w:widowControl w:val="0"/>
      <w:autoSpaceDE w:val="0"/>
      <w:autoSpaceDN w:val="0"/>
      <w:adjustRightInd w:val="0"/>
      <w:spacing w:before="40" w:after="0" w:line="240" w:lineRule="auto"/>
    </w:pPr>
    <w:rPr>
      <w:rFonts w:ascii="Arial" w:eastAsia="Batang" w:hAnsi="Arial" w:cs="Arial"/>
      <w:sz w:val="48"/>
      <w:szCs w:val="48"/>
      <w:lang w:val="en-US" w:eastAsia="ru-RU"/>
    </w:rPr>
  </w:style>
  <w:style w:type="paragraph" w:customStyle="1" w:styleId="FR4">
    <w:name w:val="FR4"/>
    <w:rsid w:val="00F94A4A"/>
    <w:pPr>
      <w:widowControl w:val="0"/>
      <w:autoSpaceDE w:val="0"/>
      <w:autoSpaceDN w:val="0"/>
      <w:adjustRightInd w:val="0"/>
      <w:spacing w:after="0" w:line="300" w:lineRule="auto"/>
      <w:ind w:left="80" w:firstLine="720"/>
      <w:jc w:val="both"/>
    </w:pPr>
    <w:rPr>
      <w:rFonts w:ascii="Arial" w:eastAsia="Batang" w:hAnsi="Arial" w:cs="Arial"/>
      <w:i/>
      <w:iCs/>
      <w:sz w:val="24"/>
      <w:szCs w:val="24"/>
      <w:lang w:eastAsia="ru-RU"/>
    </w:rPr>
  </w:style>
  <w:style w:type="paragraph" w:customStyle="1" w:styleId="FR5">
    <w:name w:val="FR5"/>
    <w:rsid w:val="00F94A4A"/>
    <w:pPr>
      <w:widowControl w:val="0"/>
      <w:autoSpaceDE w:val="0"/>
      <w:autoSpaceDN w:val="0"/>
      <w:adjustRightInd w:val="0"/>
      <w:spacing w:after="0" w:line="240" w:lineRule="auto"/>
    </w:pPr>
    <w:rPr>
      <w:rFonts w:ascii="Arial" w:eastAsia="Batang" w:hAnsi="Arial" w:cs="Arial"/>
      <w:b/>
      <w:bCs/>
      <w:noProof/>
      <w:sz w:val="12"/>
      <w:szCs w:val="12"/>
      <w:lang w:eastAsia="ru-RU"/>
    </w:rPr>
  </w:style>
  <w:style w:type="paragraph" w:customStyle="1" w:styleId="xl91">
    <w:name w:val="xl91"/>
    <w:basedOn w:val="a2"/>
    <w:rsid w:val="00F94A4A"/>
    <w:pPr>
      <w:pBdr>
        <w:top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2">
    <w:name w:val="xl92"/>
    <w:basedOn w:val="a2"/>
    <w:rsid w:val="00F94A4A"/>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3">
    <w:name w:val="xl93"/>
    <w:basedOn w:val="a2"/>
    <w:rsid w:val="00F94A4A"/>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4">
    <w:name w:val="xl94"/>
    <w:basedOn w:val="a2"/>
    <w:rsid w:val="00F94A4A"/>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character" w:customStyle="1" w:styleId="s0">
    <w:name w:val="s0"/>
    <w:rsid w:val="00F94A4A"/>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2d">
    <w:name w:val="Нет списка2"/>
    <w:next w:val="a5"/>
    <w:uiPriority w:val="99"/>
    <w:semiHidden/>
    <w:unhideWhenUsed/>
    <w:rsid w:val="00F94A4A"/>
  </w:style>
  <w:style w:type="numbering" w:customStyle="1" w:styleId="36">
    <w:name w:val="Нет списка3"/>
    <w:next w:val="a5"/>
    <w:semiHidden/>
    <w:rsid w:val="00F94A4A"/>
  </w:style>
  <w:style w:type="table" w:customStyle="1" w:styleId="2e">
    <w:name w:val="Сетка таблицы2"/>
    <w:basedOn w:val="a4"/>
    <w:next w:val="af8"/>
    <w:rsid w:val="00F94A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22"/>
    <w:basedOn w:val="a2"/>
    <w:rsid w:val="00F94A4A"/>
    <w:pPr>
      <w:spacing w:after="0" w:line="360" w:lineRule="auto"/>
      <w:ind w:firstLine="709"/>
      <w:jc w:val="both"/>
    </w:pPr>
    <w:rPr>
      <w:rFonts w:ascii="Arial" w:eastAsia="Times New Roman" w:hAnsi="Arial" w:cs="Times New Roman"/>
      <w:sz w:val="24"/>
      <w:szCs w:val="20"/>
      <w:lang w:eastAsia="ru-RU"/>
    </w:rPr>
  </w:style>
  <w:style w:type="paragraph" w:customStyle="1" w:styleId="2f">
    <w:name w:val="Обычный2"/>
    <w:rsid w:val="00F94A4A"/>
    <w:pPr>
      <w:widowControl w:val="0"/>
      <w:spacing w:before="1160" w:after="0" w:line="360" w:lineRule="auto"/>
      <w:ind w:firstLine="720"/>
      <w:jc w:val="both"/>
    </w:pPr>
    <w:rPr>
      <w:rFonts w:ascii="Arial" w:eastAsia="Times New Roman" w:hAnsi="Arial" w:cs="Times New Roman"/>
      <w:snapToGrid w:val="0"/>
      <w:sz w:val="24"/>
      <w:szCs w:val="20"/>
    </w:rPr>
  </w:style>
  <w:style w:type="numbering" w:customStyle="1" w:styleId="43">
    <w:name w:val="Нет списка4"/>
    <w:next w:val="a5"/>
    <w:uiPriority w:val="99"/>
    <w:semiHidden/>
    <w:rsid w:val="00F94A4A"/>
  </w:style>
  <w:style w:type="paragraph" w:customStyle="1" w:styleId="Bullet">
    <w:name w:val="Bullet"/>
    <w:basedOn w:val="ac"/>
    <w:uiPriority w:val="99"/>
    <w:rsid w:val="00F94A4A"/>
    <w:pPr>
      <w:tabs>
        <w:tab w:val="num" w:pos="720"/>
      </w:tabs>
      <w:spacing w:before="120"/>
      <w:ind w:left="720" w:hanging="363"/>
      <w:jc w:val="left"/>
    </w:pPr>
    <w:rPr>
      <w:rFonts w:ascii="Arial" w:hAnsi="Arial" w:cs="Arial"/>
      <w:sz w:val="20"/>
      <w:lang w:val="en-US" w:eastAsia="ru-RU"/>
    </w:rPr>
  </w:style>
  <w:style w:type="paragraph" w:customStyle="1" w:styleId="Numbered">
    <w:name w:val="Numbered"/>
    <w:basedOn w:val="Bullet"/>
    <w:rsid w:val="00F94A4A"/>
    <w:pPr>
      <w:numPr>
        <w:numId w:val="2"/>
      </w:numPr>
    </w:pPr>
  </w:style>
  <w:style w:type="character" w:customStyle="1" w:styleId="BlockTextChar">
    <w:name w:val="Block Text Char"/>
    <w:semiHidden/>
    <w:rsid w:val="00F94A4A"/>
    <w:rPr>
      <w:noProof w:val="0"/>
      <w:sz w:val="24"/>
      <w:szCs w:val="24"/>
      <w:lang w:val="ru-RU" w:eastAsia="ru-RU" w:bidi="ar-SA"/>
    </w:rPr>
  </w:style>
  <w:style w:type="character" w:customStyle="1" w:styleId="BodyTextIndentChar">
    <w:name w:val="Body Text Indent Char"/>
    <w:rsid w:val="00F94A4A"/>
    <w:rPr>
      <w:rFonts w:ascii="Arial" w:hAnsi="Arial" w:cs="Arial"/>
      <w:noProof w:val="0"/>
      <w:sz w:val="24"/>
      <w:szCs w:val="24"/>
      <w:lang w:val="ru-RU" w:eastAsia="ru-RU" w:bidi="ar-SA"/>
    </w:rPr>
  </w:style>
  <w:style w:type="character" w:customStyle="1" w:styleId="BodyTextChar">
    <w:name w:val="Body Text Char"/>
    <w:semiHidden/>
    <w:rsid w:val="00F94A4A"/>
    <w:rPr>
      <w:rFonts w:ascii="Arial" w:hAnsi="Arial" w:cs="Arial"/>
      <w:noProof w:val="0"/>
      <w:lang w:val="en-GB" w:eastAsia="ru-RU" w:bidi="ar-SA"/>
    </w:rPr>
  </w:style>
  <w:style w:type="character" w:customStyle="1" w:styleId="Heading3Char">
    <w:name w:val="Heading 3 Char"/>
    <w:semiHidden/>
    <w:rsid w:val="00F94A4A"/>
    <w:rPr>
      <w:rFonts w:ascii="Arial" w:hAnsi="Arial" w:cs="Arial"/>
      <w:b/>
      <w:bCs/>
      <w:noProof w:val="0"/>
      <w:szCs w:val="24"/>
      <w:lang w:val="ru-RU" w:eastAsia="ru-RU" w:bidi="ar-SA"/>
    </w:rPr>
  </w:style>
  <w:style w:type="character" w:customStyle="1" w:styleId="Heading2Char">
    <w:name w:val="Heading 2 Char"/>
    <w:rsid w:val="00F94A4A"/>
    <w:rPr>
      <w:rFonts w:ascii="Arial" w:hAnsi="Arial" w:cs="Arial"/>
      <w:b/>
      <w:bCs/>
      <w:noProof w:val="0"/>
      <w:szCs w:val="24"/>
      <w:lang w:val="ru-RU" w:eastAsia="ru-RU" w:bidi="ar-SA"/>
    </w:rPr>
  </w:style>
  <w:style w:type="character" w:customStyle="1" w:styleId="affffe">
    <w:name w:val="Основной текст Знак Знак Знак Знак Знак Знак Знак Знак Знак Знак Знак Знак"/>
    <w:aliases w:val="Основной текст Знак Знак Знак Знак,Основной текст Знак Знак Знак Знак Знак Знак Знак Знак Знак ,b Знак Знак Знак Знак Знак,b,Основной текст2,Основной текст Знак Знак Знак Знак2"/>
    <w:rsid w:val="00F94A4A"/>
    <w:rPr>
      <w:rFonts w:ascii="Arial" w:hAnsi="Arial" w:cs="Arial"/>
      <w:lang w:val="en-GB" w:eastAsia="ru-RU" w:bidi="ar-SA"/>
    </w:rPr>
  </w:style>
  <w:style w:type="paragraph" w:customStyle="1" w:styleId="1b">
    <w:name w:val="Стиль1"/>
    <w:basedOn w:val="afe"/>
    <w:autoRedefine/>
    <w:rsid w:val="00F94A4A"/>
    <w:pPr>
      <w:ind w:left="360" w:hanging="360"/>
      <w:jc w:val="both"/>
    </w:pPr>
    <w:rPr>
      <w:lang w:eastAsia="ko-KR"/>
    </w:rPr>
  </w:style>
  <w:style w:type="character" w:customStyle="1" w:styleId="1c">
    <w:name w:val="Заголовок 1 Знак Знак"/>
    <w:aliases w:val="Заголовок 11"/>
    <w:rsid w:val="00F94A4A"/>
    <w:rPr>
      <w:rFonts w:ascii="Arial" w:hAnsi="Arial" w:cs="Arial"/>
      <w:b/>
      <w:bCs/>
      <w:caps/>
      <w:lang w:val="ru-RU" w:eastAsia="ru-RU" w:bidi="ar-SA"/>
    </w:rPr>
  </w:style>
  <w:style w:type="paragraph" w:customStyle="1" w:styleId="37">
    <w:name w:val="Обычный3"/>
    <w:rsid w:val="00F94A4A"/>
    <w:pPr>
      <w:widowControl w:val="0"/>
      <w:spacing w:after="0" w:line="260" w:lineRule="auto"/>
      <w:ind w:firstLine="700"/>
      <w:jc w:val="both"/>
    </w:pPr>
    <w:rPr>
      <w:rFonts w:ascii="Times New Roman" w:eastAsia="Times New Roman" w:hAnsi="Times New Roman" w:cs="Times New Roman"/>
      <w:snapToGrid w:val="0"/>
      <w:sz w:val="28"/>
      <w:szCs w:val="20"/>
      <w:lang w:eastAsia="ru-RU"/>
    </w:rPr>
  </w:style>
  <w:style w:type="paragraph" w:customStyle="1" w:styleId="afffff">
    <w:name w:val="№ таблицы"/>
    <w:basedOn w:val="a2"/>
    <w:rsid w:val="00F94A4A"/>
    <w:pPr>
      <w:spacing w:after="240" w:line="240" w:lineRule="auto"/>
      <w:jc w:val="both"/>
    </w:pPr>
    <w:rPr>
      <w:rFonts w:ascii="Times New Roman" w:eastAsia="Times New Roman" w:hAnsi="Times New Roman" w:cs="Times New Roman"/>
      <w:b/>
      <w:sz w:val="20"/>
      <w:szCs w:val="20"/>
      <w:lang w:eastAsia="ru-RU"/>
    </w:rPr>
  </w:style>
  <w:style w:type="paragraph" w:styleId="1d">
    <w:name w:val="index 1"/>
    <w:basedOn w:val="a2"/>
    <w:next w:val="a2"/>
    <w:autoRedefine/>
    <w:semiHidden/>
    <w:unhideWhenUsed/>
    <w:rsid w:val="00F94A4A"/>
    <w:pPr>
      <w:spacing w:after="0" w:line="240" w:lineRule="auto"/>
      <w:ind w:left="220" w:hanging="220"/>
    </w:pPr>
    <w:rPr>
      <w:rFonts w:ascii="Calibri" w:eastAsia="Calibri" w:hAnsi="Calibri" w:cs="Times New Roman"/>
    </w:rPr>
  </w:style>
  <w:style w:type="paragraph" w:styleId="afffff0">
    <w:name w:val="index heading"/>
    <w:basedOn w:val="a2"/>
    <w:next w:val="1d"/>
    <w:semiHidden/>
    <w:rsid w:val="00F94A4A"/>
    <w:pPr>
      <w:spacing w:after="0" w:line="240" w:lineRule="auto"/>
    </w:pPr>
    <w:rPr>
      <w:rFonts w:ascii="Times New Roman" w:eastAsia="Times New Roman" w:hAnsi="Times New Roman" w:cs="Times New Roman"/>
      <w:sz w:val="24"/>
      <w:szCs w:val="24"/>
      <w:lang w:eastAsia="ru-RU"/>
    </w:rPr>
  </w:style>
  <w:style w:type="paragraph" w:customStyle="1" w:styleId="38">
    <w:name w:val="Стиль3"/>
    <w:basedOn w:val="ac"/>
    <w:rsid w:val="00F94A4A"/>
    <w:pPr>
      <w:spacing w:before="120"/>
      <w:ind w:firstLine="0"/>
      <w:jc w:val="left"/>
    </w:pPr>
    <w:rPr>
      <w:rFonts w:ascii="Arial" w:hAnsi="Arial" w:cs="Arial"/>
      <w:bCs/>
      <w:sz w:val="20"/>
      <w:lang w:eastAsia="ru-RU"/>
    </w:rPr>
  </w:style>
  <w:style w:type="character" w:customStyle="1" w:styleId="1e">
    <w:name w:val="Основной текст1"/>
    <w:aliases w:val="Основной текст Знак Знак Знак Знак Знак Знак Знак Знак Знак Знак Знак Знак1,Основной текст Знак Знак Знак Знак1,Основной текст Знак Знак Знак Знак Знак Знак Знак Знак Знак 1,Основной текст11 Знак,Основной текст Знак Знак Знак Знак Знак1"/>
    <w:rsid w:val="00F94A4A"/>
    <w:rPr>
      <w:rFonts w:ascii="Arial" w:hAnsi="Arial" w:cs="Arial"/>
      <w:lang w:val="en-GB" w:eastAsia="ru-RU" w:bidi="ar-SA"/>
    </w:rPr>
  </w:style>
  <w:style w:type="character" w:customStyle="1" w:styleId="39">
    <w:name w:val="Основной текст3"/>
    <w:aliases w:val="Основной текст21,Основной текст Знак Знак Знак Знак Знак Знак Знак Знак Знак Знак Знак Знак21,Основной текст Знак Знак Знак Знак21,Основной текст Знак Знак Знак Знак Знак Знак Знак Знак Знак 21,b Знак Знак11"/>
    <w:rsid w:val="00F94A4A"/>
    <w:rPr>
      <w:rFonts w:ascii="Arial" w:hAnsi="Arial" w:cs="Arial"/>
      <w:lang w:val="en-GB" w:eastAsia="ru-RU" w:bidi="ar-SA"/>
    </w:rPr>
  </w:style>
  <w:style w:type="paragraph" w:customStyle="1" w:styleId="211">
    <w:name w:val="Основной текст с отступом 21"/>
    <w:basedOn w:val="a2"/>
    <w:rsid w:val="00F94A4A"/>
    <w:pPr>
      <w:widowControl w:val="0"/>
      <w:overflowPunct w:val="0"/>
      <w:autoSpaceDE w:val="0"/>
      <w:autoSpaceDN w:val="0"/>
      <w:adjustRightInd w:val="0"/>
      <w:spacing w:after="0" w:line="320" w:lineRule="auto"/>
      <w:ind w:firstLine="720"/>
      <w:jc w:val="both"/>
      <w:textAlignment w:val="baseline"/>
    </w:pPr>
    <w:rPr>
      <w:rFonts w:ascii="Times New Roman" w:eastAsia="Times New Roman" w:hAnsi="Times New Roman" w:cs="Times New Roman"/>
      <w:sz w:val="24"/>
      <w:szCs w:val="20"/>
      <w:lang w:eastAsia="ru-RU"/>
    </w:rPr>
  </w:style>
  <w:style w:type="paragraph" w:customStyle="1" w:styleId="Agip">
    <w:name w:val="Agip"/>
    <w:rsid w:val="00F94A4A"/>
    <w:pPr>
      <w:spacing w:after="120" w:line="240" w:lineRule="auto"/>
      <w:jc w:val="both"/>
    </w:pPr>
    <w:rPr>
      <w:rFonts w:ascii="Arial" w:eastAsia="Times New Roman" w:hAnsi="Arial" w:cs="Times New Roman"/>
      <w:sz w:val="20"/>
      <w:szCs w:val="20"/>
      <w:lang w:eastAsia="ru-RU"/>
    </w:rPr>
  </w:style>
  <w:style w:type="paragraph" w:customStyle="1" w:styleId="afffff1">
    <w:name w:val="А"/>
    <w:basedOn w:val="a2"/>
    <w:rsid w:val="00F94A4A"/>
    <w:pPr>
      <w:spacing w:before="120" w:after="0" w:line="360" w:lineRule="auto"/>
      <w:ind w:firstLine="720"/>
      <w:jc w:val="both"/>
    </w:pPr>
    <w:rPr>
      <w:rFonts w:ascii="Times New Roman" w:eastAsia="Times New Roman" w:hAnsi="Times New Roman" w:cs="Times New Roman"/>
      <w:sz w:val="24"/>
      <w:szCs w:val="20"/>
      <w:lang w:eastAsia="ru-RU"/>
    </w:rPr>
  </w:style>
  <w:style w:type="character" w:customStyle="1" w:styleId="1f">
    <w:name w:val="Основной текст Знак1"/>
    <w:aliases w:val="b Знак Знак Знак Знак Знак1,b Знак Знак Знак Знак Знак Знак Знак,Основной текст Знак Знак Знак Знак Знак Знак Знак Знак,Основной текст Знак Знак1,Основной текст Знак Знак Знак,Основной текст Знак Знак Знак Знак Знак Знак Знак1"/>
    <w:rsid w:val="00F94A4A"/>
    <w:rPr>
      <w:rFonts w:ascii="Arial" w:hAnsi="Arial" w:cs="Arial"/>
      <w:lang w:val="en-GB" w:eastAsia="ru-RU" w:bidi="ar-SA"/>
    </w:rPr>
  </w:style>
  <w:style w:type="paragraph" w:customStyle="1" w:styleId="a1">
    <w:name w:val="Название предприятия"/>
    <w:basedOn w:val="a2"/>
    <w:rsid w:val="00F94A4A"/>
    <w:pPr>
      <w:numPr>
        <w:numId w:val="3"/>
      </w:numPr>
      <w:spacing w:after="0" w:line="240" w:lineRule="auto"/>
    </w:pPr>
    <w:rPr>
      <w:rFonts w:ascii="Times New Roman" w:eastAsia="Batang" w:hAnsi="Times New Roman" w:cs="Times New Roman"/>
      <w:sz w:val="24"/>
      <w:szCs w:val="24"/>
      <w:lang w:eastAsia="ru-RU"/>
    </w:rPr>
  </w:style>
  <w:style w:type="paragraph" w:customStyle="1" w:styleId="2f0">
    <w:name w:val="ЗАГ АС 2"/>
    <w:basedOn w:val="3"/>
    <w:rsid w:val="00F94A4A"/>
    <w:pPr>
      <w:keepLines w:val="0"/>
      <w:spacing w:before="0" w:line="360" w:lineRule="auto"/>
      <w:ind w:firstLine="0"/>
      <w:jc w:val="center"/>
    </w:pPr>
    <w:rPr>
      <w:rFonts w:ascii="Times New Roman" w:eastAsia="Times New Roman" w:hAnsi="Times New Roman" w:cs="Times New Roman"/>
      <w:color w:val="000000"/>
      <w:szCs w:val="20"/>
      <w:lang w:eastAsia="ru-RU"/>
    </w:rPr>
  </w:style>
  <w:style w:type="paragraph" w:customStyle="1" w:styleId="1f0">
    <w:name w:val="Стиль ЗАГ. ТХ 1"/>
    <w:basedOn w:val="2f0"/>
    <w:rsid w:val="00F94A4A"/>
  </w:style>
  <w:style w:type="paragraph" w:customStyle="1" w:styleId="2f1">
    <w:name w:val="Стиль ЗАГ.ТХ 2"/>
    <w:basedOn w:val="a2"/>
    <w:rsid w:val="00F94A4A"/>
    <w:pPr>
      <w:keepNext/>
      <w:spacing w:after="0" w:line="360" w:lineRule="auto"/>
      <w:jc w:val="center"/>
      <w:outlineLvl w:val="2"/>
    </w:pPr>
    <w:rPr>
      <w:rFonts w:ascii="Times New Roman" w:eastAsia="Batang" w:hAnsi="Times New Roman" w:cs="Times New Roman"/>
      <w:b/>
      <w:bCs/>
      <w:color w:val="000000"/>
      <w:sz w:val="24"/>
      <w:szCs w:val="24"/>
      <w:lang w:eastAsia="ru-RU"/>
    </w:rPr>
  </w:style>
  <w:style w:type="paragraph" w:customStyle="1" w:styleId="221">
    <w:name w:val="Заголовок 22"/>
    <w:basedOn w:val="37"/>
    <w:next w:val="37"/>
    <w:rsid w:val="00F94A4A"/>
    <w:pPr>
      <w:keepNext/>
      <w:widowControl/>
      <w:numPr>
        <w:ilvl w:val="1"/>
      </w:numPr>
      <w:spacing w:before="120" w:line="240" w:lineRule="auto"/>
      <w:ind w:left="792" w:hanging="432"/>
      <w:outlineLvl w:val="1"/>
    </w:pPr>
    <w:rPr>
      <w:b/>
      <w:i/>
      <w:snapToGrid/>
      <w:sz w:val="24"/>
    </w:rPr>
  </w:style>
  <w:style w:type="paragraph" w:customStyle="1" w:styleId="2f2">
    <w:name w:val="ЗАГ ТБ 2"/>
    <w:basedOn w:val="3"/>
    <w:rsid w:val="00F94A4A"/>
    <w:pPr>
      <w:keepLines w:val="0"/>
      <w:spacing w:before="0" w:line="360" w:lineRule="auto"/>
      <w:ind w:firstLine="0"/>
      <w:jc w:val="center"/>
    </w:pPr>
    <w:rPr>
      <w:rFonts w:ascii="Times New Roman" w:eastAsia="Batang" w:hAnsi="Times New Roman" w:cs="Times New Roman"/>
      <w:bCs w:val="0"/>
      <w:color w:val="auto"/>
      <w:szCs w:val="24"/>
      <w:lang w:eastAsia="ru-RU"/>
    </w:rPr>
  </w:style>
  <w:style w:type="paragraph" w:customStyle="1" w:styleId="Bullet0">
    <w:name w:val="Bullet Знак"/>
    <w:basedOn w:val="ac"/>
    <w:rsid w:val="00F94A4A"/>
    <w:pPr>
      <w:spacing w:before="120"/>
      <w:ind w:firstLine="0"/>
      <w:jc w:val="left"/>
    </w:pPr>
    <w:rPr>
      <w:rFonts w:ascii="Arial" w:hAnsi="Arial" w:cs="Arial"/>
      <w:sz w:val="20"/>
      <w:lang w:val="en-US" w:eastAsia="ru-RU"/>
    </w:rPr>
  </w:style>
  <w:style w:type="paragraph" w:customStyle="1" w:styleId="130">
    <w:name w:val="Заголовок 13"/>
    <w:basedOn w:val="37"/>
    <w:next w:val="37"/>
    <w:rsid w:val="00F94A4A"/>
    <w:pPr>
      <w:keepNext/>
      <w:widowControl/>
      <w:tabs>
        <w:tab w:val="num" w:pos="360"/>
      </w:tabs>
      <w:spacing w:before="240" w:line="240" w:lineRule="auto"/>
      <w:ind w:left="360" w:hanging="360"/>
      <w:jc w:val="center"/>
      <w:outlineLvl w:val="0"/>
    </w:pPr>
    <w:rPr>
      <w:b/>
      <w:caps/>
      <w:snapToGrid/>
      <w:kern w:val="28"/>
      <w:sz w:val="24"/>
    </w:rPr>
  </w:style>
  <w:style w:type="paragraph" w:customStyle="1" w:styleId="320">
    <w:name w:val="Заголовок 32"/>
    <w:basedOn w:val="37"/>
    <w:next w:val="37"/>
    <w:rsid w:val="00F94A4A"/>
    <w:pPr>
      <w:keepNext/>
      <w:widowControl/>
      <w:tabs>
        <w:tab w:val="num" w:pos="720"/>
      </w:tabs>
      <w:spacing w:before="120" w:line="240" w:lineRule="auto"/>
      <w:ind w:left="720" w:hanging="720"/>
      <w:outlineLvl w:val="2"/>
    </w:pPr>
    <w:rPr>
      <w:b/>
      <w:snapToGrid/>
      <w:sz w:val="24"/>
    </w:rPr>
  </w:style>
  <w:style w:type="paragraph" w:customStyle="1" w:styleId="410">
    <w:name w:val="Заголовок 41"/>
    <w:basedOn w:val="37"/>
    <w:next w:val="37"/>
    <w:rsid w:val="00F94A4A"/>
    <w:pPr>
      <w:keepNext/>
      <w:widowControl/>
      <w:tabs>
        <w:tab w:val="num" w:pos="720"/>
      </w:tabs>
      <w:spacing w:before="120" w:line="240" w:lineRule="auto"/>
      <w:ind w:left="720" w:hanging="720"/>
      <w:outlineLvl w:val="3"/>
    </w:pPr>
    <w:rPr>
      <w:i/>
      <w:snapToGrid/>
      <w:sz w:val="24"/>
    </w:rPr>
  </w:style>
  <w:style w:type="paragraph" w:customStyle="1" w:styleId="12pt">
    <w:name w:val="Стиль Основной текст + 12 pt"/>
    <w:basedOn w:val="ac"/>
    <w:rsid w:val="00F94A4A"/>
    <w:pPr>
      <w:ind w:firstLine="0"/>
      <w:jc w:val="center"/>
    </w:pPr>
    <w:rPr>
      <w:bCs/>
      <w:sz w:val="24"/>
      <w:szCs w:val="24"/>
      <w:lang w:eastAsia="ru-RU"/>
    </w:rPr>
  </w:style>
  <w:style w:type="paragraph" w:customStyle="1" w:styleId="Arial10pt">
    <w:name w:val="Стиль Основной текст с отступом + Arial 10 pt"/>
    <w:basedOn w:val="afe"/>
    <w:rsid w:val="00F94A4A"/>
    <w:pPr>
      <w:spacing w:before="120" w:after="60" w:line="240" w:lineRule="auto"/>
      <w:jc w:val="both"/>
    </w:pPr>
    <w:rPr>
      <w:rFonts w:ascii="Arial" w:hAnsi="Arial"/>
    </w:rPr>
  </w:style>
  <w:style w:type="character" w:customStyle="1" w:styleId="Arial10pt0">
    <w:name w:val="Стиль Основной текст с отступом + Arial 10 pt Знак"/>
    <w:rsid w:val="00F94A4A"/>
    <w:rPr>
      <w:rFonts w:ascii="Arial" w:hAnsi="Arial"/>
      <w:sz w:val="24"/>
      <w:lang w:val="ru-RU" w:eastAsia="ru-RU" w:bidi="ar-SA"/>
    </w:rPr>
  </w:style>
  <w:style w:type="paragraph" w:customStyle="1" w:styleId="Arial10pt1">
    <w:name w:val="Стиль Основной текст с отступом + Arial 10 pt полужирный влево ..."/>
    <w:basedOn w:val="afe"/>
    <w:autoRedefine/>
    <w:rsid w:val="00F94A4A"/>
    <w:pPr>
      <w:spacing w:line="240" w:lineRule="auto"/>
      <w:ind w:firstLine="0"/>
      <w:jc w:val="both"/>
    </w:pPr>
    <w:rPr>
      <w:rFonts w:ascii="Arial" w:hAnsi="Arial"/>
      <w:bCs/>
      <w:sz w:val="20"/>
    </w:rPr>
  </w:style>
  <w:style w:type="paragraph" w:customStyle="1" w:styleId="Bullet1">
    <w:name w:val="Bullet Знак Знак Знак Знак Знак Знак Знак Знак Знак Знак Знак Знак Знак"/>
    <w:basedOn w:val="ac"/>
    <w:rsid w:val="00F94A4A"/>
    <w:pPr>
      <w:tabs>
        <w:tab w:val="num" w:pos="720"/>
      </w:tabs>
      <w:spacing w:before="120"/>
      <w:ind w:left="720" w:hanging="363"/>
      <w:jc w:val="left"/>
    </w:pPr>
    <w:rPr>
      <w:rFonts w:ascii="Arial" w:hAnsi="Arial" w:cs="Arial"/>
      <w:sz w:val="20"/>
      <w:lang w:val="en-US" w:eastAsia="ru-RU"/>
    </w:rPr>
  </w:style>
  <w:style w:type="paragraph" w:customStyle="1" w:styleId="Bullet2">
    <w:name w:val="Bullet Знак Знак Знак Знак Знак Знак Знак"/>
    <w:basedOn w:val="ac"/>
    <w:rsid w:val="00F94A4A"/>
    <w:pPr>
      <w:tabs>
        <w:tab w:val="num" w:pos="720"/>
      </w:tabs>
      <w:spacing w:before="120"/>
      <w:ind w:left="720" w:hanging="363"/>
      <w:jc w:val="left"/>
    </w:pPr>
    <w:rPr>
      <w:rFonts w:ascii="Arial" w:hAnsi="Arial" w:cs="Arial"/>
      <w:sz w:val="24"/>
      <w:szCs w:val="24"/>
      <w:lang w:val="en-US" w:eastAsia="ru-RU"/>
    </w:rPr>
  </w:style>
  <w:style w:type="paragraph" w:customStyle="1" w:styleId="afffff2">
    <w:name w:val="Стиль По ширине"/>
    <w:basedOn w:val="a2"/>
    <w:rsid w:val="00F94A4A"/>
    <w:pPr>
      <w:spacing w:before="40" w:after="40" w:line="240" w:lineRule="auto"/>
      <w:ind w:firstLine="357"/>
      <w:jc w:val="both"/>
    </w:pPr>
    <w:rPr>
      <w:rFonts w:ascii="Arial" w:eastAsia="Times New Roman" w:hAnsi="Arial" w:cs="Times New Roman"/>
      <w:sz w:val="20"/>
      <w:szCs w:val="20"/>
      <w:lang w:eastAsia="ru-RU"/>
    </w:rPr>
  </w:style>
  <w:style w:type="paragraph" w:customStyle="1" w:styleId="afffff3">
    <w:name w:val="А Знак Знак"/>
    <w:basedOn w:val="a2"/>
    <w:rsid w:val="00F94A4A"/>
    <w:pPr>
      <w:spacing w:before="120" w:after="0" w:line="360" w:lineRule="auto"/>
      <w:ind w:firstLine="720"/>
      <w:jc w:val="both"/>
    </w:pPr>
    <w:rPr>
      <w:rFonts w:ascii="Times New Roman" w:eastAsia="Times/Kazakh" w:hAnsi="Times New Roman" w:cs="Times New Roman"/>
      <w:sz w:val="24"/>
      <w:szCs w:val="20"/>
      <w:lang w:eastAsia="ru-RU"/>
    </w:rPr>
  </w:style>
  <w:style w:type="character" w:customStyle="1" w:styleId="112">
    <w:name w:val="Заголовок 1 Знак Знак Знак Знак1 Знак Знак"/>
    <w:rsid w:val="00F94A4A"/>
    <w:rPr>
      <w:rFonts w:ascii="Arial" w:hAnsi="Arial" w:cs="Arial"/>
      <w:b/>
      <w:bCs/>
      <w:caps/>
      <w:lang w:val="ru-RU" w:eastAsia="ru-RU" w:bidi="ar-SA"/>
    </w:rPr>
  </w:style>
  <w:style w:type="paragraph" w:customStyle="1" w:styleId="in11">
    <w:name w:val="in11"/>
    <w:basedOn w:val="a2"/>
    <w:rsid w:val="00F94A4A"/>
    <w:pPr>
      <w:numPr>
        <w:numId w:val="4"/>
      </w:numPr>
      <w:spacing w:before="120" w:after="280" w:line="240" w:lineRule="auto"/>
      <w:jc w:val="both"/>
    </w:pPr>
    <w:rPr>
      <w:rFonts w:ascii="Times New Roman" w:eastAsia="Times New Roman" w:hAnsi="Times New Roman" w:cs="Times New Roman"/>
      <w:sz w:val="24"/>
      <w:szCs w:val="20"/>
      <w:lang w:eastAsia="ru-RU"/>
    </w:rPr>
  </w:style>
  <w:style w:type="paragraph" w:customStyle="1" w:styleId="afffff4">
    <w:name w:val="обычный"/>
    <w:link w:val="afffff5"/>
    <w:rsid w:val="00F94A4A"/>
    <w:pPr>
      <w:spacing w:after="0" w:line="360" w:lineRule="auto"/>
      <w:ind w:firstLine="737"/>
      <w:jc w:val="both"/>
    </w:pPr>
    <w:rPr>
      <w:rFonts w:ascii="Times New Roman" w:eastAsia="Times New Roman" w:hAnsi="Times New Roman" w:cs="Times New Roman"/>
      <w:sz w:val="24"/>
      <w:szCs w:val="20"/>
      <w:lang w:eastAsia="ru-RU"/>
    </w:rPr>
  </w:style>
  <w:style w:type="character" w:customStyle="1" w:styleId="2f3">
    <w:name w:val="Основной текст Знак2"/>
    <w:aliases w:val="b Знак Знак Знак Знак Знак2,b Знак Знак Знак Знак Знак Знак Знак1,Основной текст Знак Знак Знак Знак Знак Знак Знак Знак1,Основной текст Знак Знак2,Основной текст Знак Знак Знак1,Основной текст Знак Знак Знак Знак Знак Знак"/>
    <w:rsid w:val="00F94A4A"/>
    <w:rPr>
      <w:rFonts w:ascii="Arial" w:hAnsi="Arial" w:cs="Arial"/>
      <w:lang w:val="en-GB" w:eastAsia="ru-RU" w:bidi="ar-SA"/>
    </w:rPr>
  </w:style>
  <w:style w:type="paragraph" w:customStyle="1" w:styleId="Bullet3">
    <w:name w:val="Bullet Знак Знак Знак Знак Знак Знак Знак Знак"/>
    <w:basedOn w:val="ac"/>
    <w:rsid w:val="00F94A4A"/>
    <w:pPr>
      <w:tabs>
        <w:tab w:val="num" w:pos="720"/>
      </w:tabs>
      <w:spacing w:before="120"/>
      <w:ind w:left="720" w:hanging="363"/>
      <w:jc w:val="left"/>
    </w:pPr>
    <w:rPr>
      <w:rFonts w:ascii="Arial" w:eastAsia="Times/Kazakh" w:hAnsi="Arial" w:cs="Arial"/>
      <w:sz w:val="24"/>
      <w:lang w:val="en-US" w:eastAsia="ru-RU"/>
    </w:rPr>
  </w:style>
  <w:style w:type="paragraph" w:customStyle="1" w:styleId="230">
    <w:name w:val="Основной текст 23"/>
    <w:basedOn w:val="a2"/>
    <w:rsid w:val="00F94A4A"/>
    <w:pPr>
      <w:overflowPunct w:val="0"/>
      <w:autoSpaceDE w:val="0"/>
      <w:autoSpaceDN w:val="0"/>
      <w:adjustRightInd w:val="0"/>
      <w:spacing w:after="0" w:line="360" w:lineRule="auto"/>
      <w:jc w:val="both"/>
      <w:textAlignment w:val="baseline"/>
    </w:pPr>
    <w:rPr>
      <w:rFonts w:ascii="Arial" w:eastAsia="Times New Roman" w:hAnsi="Arial" w:cs="Times New Roman"/>
      <w:sz w:val="24"/>
      <w:szCs w:val="20"/>
      <w:lang w:eastAsia="ru-RU"/>
    </w:rPr>
  </w:style>
  <w:style w:type="paragraph" w:customStyle="1" w:styleId="Bullet4">
    <w:name w:val="Bullet Знак Знак"/>
    <w:basedOn w:val="ac"/>
    <w:link w:val="Bullet5"/>
    <w:rsid w:val="00F94A4A"/>
    <w:pPr>
      <w:tabs>
        <w:tab w:val="num" w:pos="720"/>
      </w:tabs>
      <w:spacing w:before="120"/>
      <w:ind w:left="720" w:hanging="363"/>
      <w:jc w:val="left"/>
    </w:pPr>
    <w:rPr>
      <w:rFonts w:ascii="Arial" w:hAnsi="Arial" w:cs="Arial"/>
      <w:sz w:val="20"/>
      <w:lang w:val="en-US" w:eastAsia="ru-RU"/>
    </w:rPr>
  </w:style>
  <w:style w:type="character" w:customStyle="1" w:styleId="Bullet5">
    <w:name w:val="Bullet Знак Знак Знак"/>
    <w:link w:val="Bullet4"/>
    <w:rsid w:val="00F94A4A"/>
    <w:rPr>
      <w:rFonts w:ascii="Arial" w:eastAsia="Times New Roman" w:hAnsi="Arial" w:cs="Arial"/>
      <w:sz w:val="20"/>
      <w:szCs w:val="20"/>
      <w:lang w:val="en-US" w:eastAsia="ru-RU"/>
    </w:rPr>
  </w:style>
  <w:style w:type="table" w:customStyle="1" w:styleId="3a">
    <w:name w:val="Сетка таблицы3"/>
    <w:basedOn w:val="a4"/>
    <w:next w:val="af8"/>
    <w:rsid w:val="00F94A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2A">
    <w:name w:val="IN2A"/>
    <w:basedOn w:val="a2"/>
    <w:autoRedefine/>
    <w:rsid w:val="00F94A4A"/>
    <w:pPr>
      <w:spacing w:after="0" w:line="240" w:lineRule="auto"/>
    </w:pPr>
    <w:rPr>
      <w:rFonts w:ascii="Times New Roman" w:eastAsia="Times New Roman" w:hAnsi="Times New Roman" w:cs="Times New Roman"/>
      <w:sz w:val="24"/>
      <w:szCs w:val="20"/>
      <w:lang w:eastAsia="ru-RU"/>
    </w:rPr>
  </w:style>
  <w:style w:type="character" w:customStyle="1" w:styleId="73">
    <w:name w:val="Знак Знак7"/>
    <w:rsid w:val="00F94A4A"/>
    <w:rPr>
      <w:rFonts w:ascii="Arial" w:hAnsi="Arial" w:cs="Arial"/>
      <w:lang w:val="en-GB" w:eastAsia="ru-RU" w:bidi="ar-SA"/>
    </w:rPr>
  </w:style>
  <w:style w:type="paragraph" w:styleId="HTML">
    <w:name w:val="HTML Preformatted"/>
    <w:basedOn w:val="a2"/>
    <w:link w:val="HTML0"/>
    <w:rsid w:val="00F94A4A"/>
    <w:pPr>
      <w:spacing w:after="0" w:line="240" w:lineRule="auto"/>
    </w:pPr>
    <w:rPr>
      <w:rFonts w:ascii="Courier New" w:eastAsia="Times New Roman" w:hAnsi="Courier New" w:cs="Courier New"/>
      <w:sz w:val="20"/>
      <w:szCs w:val="20"/>
      <w:lang w:val="en-US"/>
    </w:rPr>
  </w:style>
  <w:style w:type="character" w:customStyle="1" w:styleId="HTML0">
    <w:name w:val="Стандартный HTML Знак"/>
    <w:basedOn w:val="a3"/>
    <w:link w:val="HTML"/>
    <w:rsid w:val="00F94A4A"/>
    <w:rPr>
      <w:rFonts w:ascii="Courier New" w:eastAsia="Times New Roman" w:hAnsi="Courier New" w:cs="Courier New"/>
      <w:sz w:val="20"/>
      <w:szCs w:val="20"/>
      <w:lang w:val="en-US"/>
    </w:rPr>
  </w:style>
  <w:style w:type="paragraph" w:customStyle="1" w:styleId="Level3Indent">
    <w:name w:val="Level 3 Indent"/>
    <w:basedOn w:val="a2"/>
    <w:rsid w:val="00F94A4A"/>
    <w:pPr>
      <w:spacing w:after="240" w:line="240" w:lineRule="auto"/>
      <w:ind w:left="1077"/>
      <w:jc w:val="both"/>
    </w:pPr>
    <w:rPr>
      <w:rFonts w:ascii="Times New Roman" w:eastAsia="Times New Roman" w:hAnsi="Times New Roman" w:cs="Times New Roman"/>
      <w:sz w:val="26"/>
      <w:szCs w:val="20"/>
      <w:lang w:val="en-GB" w:eastAsia="ru-RU"/>
    </w:rPr>
  </w:style>
  <w:style w:type="paragraph" w:customStyle="1" w:styleId="Style1">
    <w:name w:val="Style1"/>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2"/>
    <w:rsid w:val="00F94A4A"/>
    <w:pPr>
      <w:widowControl w:val="0"/>
      <w:autoSpaceDE w:val="0"/>
      <w:autoSpaceDN w:val="0"/>
      <w:adjustRightInd w:val="0"/>
      <w:spacing w:after="0" w:line="235" w:lineRule="exact"/>
      <w:ind w:firstLine="312"/>
      <w:jc w:val="both"/>
    </w:pPr>
    <w:rPr>
      <w:rFonts w:ascii="Times New Roman" w:eastAsia="Times New Roman" w:hAnsi="Times New Roman" w:cs="Times New Roman"/>
      <w:sz w:val="24"/>
      <w:szCs w:val="24"/>
      <w:lang w:eastAsia="ru-RU"/>
    </w:rPr>
  </w:style>
  <w:style w:type="character" w:customStyle="1" w:styleId="FontStyle13">
    <w:name w:val="Font Style13"/>
    <w:rsid w:val="00F94A4A"/>
    <w:rPr>
      <w:rFonts w:ascii="Times New Roman" w:hAnsi="Times New Roman" w:cs="Times New Roman"/>
      <w:sz w:val="20"/>
      <w:szCs w:val="20"/>
    </w:rPr>
  </w:style>
  <w:style w:type="paragraph" w:customStyle="1" w:styleId="Style6">
    <w:name w:val="Style6"/>
    <w:basedOn w:val="a2"/>
    <w:rsid w:val="00F94A4A"/>
    <w:pPr>
      <w:widowControl w:val="0"/>
      <w:autoSpaceDE w:val="0"/>
      <w:autoSpaceDN w:val="0"/>
      <w:adjustRightInd w:val="0"/>
      <w:spacing w:after="0" w:line="274" w:lineRule="exact"/>
      <w:jc w:val="center"/>
    </w:pPr>
    <w:rPr>
      <w:rFonts w:ascii="Times New Roman" w:eastAsia="Times New Roman" w:hAnsi="Times New Roman" w:cs="Times New Roman"/>
      <w:sz w:val="24"/>
      <w:szCs w:val="24"/>
      <w:lang w:eastAsia="ru-RU"/>
    </w:rPr>
  </w:style>
  <w:style w:type="paragraph" w:customStyle="1" w:styleId="Style9">
    <w:name w:val="Style9"/>
    <w:basedOn w:val="a2"/>
    <w:rsid w:val="00F94A4A"/>
    <w:pPr>
      <w:widowControl w:val="0"/>
      <w:autoSpaceDE w:val="0"/>
      <w:autoSpaceDN w:val="0"/>
      <w:adjustRightInd w:val="0"/>
      <w:spacing w:after="0" w:line="271" w:lineRule="exact"/>
      <w:ind w:firstLine="346"/>
      <w:jc w:val="both"/>
    </w:pPr>
    <w:rPr>
      <w:rFonts w:ascii="Times New Roman" w:eastAsia="Times New Roman" w:hAnsi="Times New Roman" w:cs="Times New Roman"/>
      <w:sz w:val="24"/>
      <w:szCs w:val="24"/>
      <w:lang w:eastAsia="ru-RU"/>
    </w:rPr>
  </w:style>
  <w:style w:type="character" w:customStyle="1" w:styleId="FontStyle14">
    <w:name w:val="Font Style14"/>
    <w:rsid w:val="00F94A4A"/>
    <w:rPr>
      <w:rFonts w:ascii="Times New Roman" w:hAnsi="Times New Roman" w:cs="Times New Roman"/>
      <w:b/>
      <w:bCs/>
      <w:spacing w:val="-10"/>
      <w:sz w:val="20"/>
      <w:szCs w:val="20"/>
    </w:rPr>
  </w:style>
  <w:style w:type="character" w:customStyle="1" w:styleId="FontStyle19">
    <w:name w:val="Font Style19"/>
    <w:rsid w:val="00F94A4A"/>
    <w:rPr>
      <w:rFonts w:ascii="Times New Roman" w:hAnsi="Times New Roman" w:cs="Times New Roman"/>
      <w:b/>
      <w:bCs/>
      <w:i/>
      <w:iCs/>
      <w:sz w:val="20"/>
      <w:szCs w:val="20"/>
    </w:rPr>
  </w:style>
  <w:style w:type="paragraph" w:customStyle="1" w:styleId="Style2">
    <w:name w:val="Style2"/>
    <w:basedOn w:val="a2"/>
    <w:uiPriority w:val="99"/>
    <w:rsid w:val="00F94A4A"/>
    <w:pPr>
      <w:widowControl w:val="0"/>
      <w:autoSpaceDE w:val="0"/>
      <w:autoSpaceDN w:val="0"/>
      <w:adjustRightInd w:val="0"/>
      <w:spacing w:after="0" w:line="276" w:lineRule="exact"/>
      <w:jc w:val="center"/>
    </w:pPr>
    <w:rPr>
      <w:rFonts w:ascii="Times New Roman" w:eastAsia="Times New Roman" w:hAnsi="Times New Roman" w:cs="Times New Roman"/>
      <w:sz w:val="24"/>
      <w:szCs w:val="24"/>
      <w:lang w:eastAsia="ru-RU"/>
    </w:rPr>
  </w:style>
  <w:style w:type="paragraph" w:customStyle="1" w:styleId="Style8">
    <w:name w:val="Style8"/>
    <w:basedOn w:val="a2"/>
    <w:rsid w:val="00F94A4A"/>
    <w:pPr>
      <w:widowControl w:val="0"/>
      <w:autoSpaceDE w:val="0"/>
      <w:autoSpaceDN w:val="0"/>
      <w:adjustRightInd w:val="0"/>
      <w:spacing w:after="0" w:line="271" w:lineRule="exact"/>
      <w:jc w:val="center"/>
    </w:pPr>
    <w:rPr>
      <w:rFonts w:ascii="Times New Roman" w:eastAsia="Times New Roman" w:hAnsi="Times New Roman" w:cs="Times New Roman"/>
      <w:sz w:val="24"/>
      <w:szCs w:val="24"/>
      <w:lang w:eastAsia="ru-RU"/>
    </w:rPr>
  </w:style>
  <w:style w:type="paragraph" w:customStyle="1" w:styleId="Style16">
    <w:name w:val="Style16"/>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2"/>
    <w:rsid w:val="00F94A4A"/>
    <w:pPr>
      <w:widowControl w:val="0"/>
      <w:autoSpaceDE w:val="0"/>
      <w:autoSpaceDN w:val="0"/>
      <w:adjustRightInd w:val="0"/>
      <w:spacing w:after="0" w:line="228" w:lineRule="exact"/>
    </w:pPr>
    <w:rPr>
      <w:rFonts w:ascii="Times New Roman" w:eastAsia="Times New Roman" w:hAnsi="Times New Roman" w:cs="Times New Roman"/>
      <w:sz w:val="24"/>
      <w:szCs w:val="24"/>
      <w:lang w:eastAsia="ru-RU"/>
    </w:rPr>
  </w:style>
  <w:style w:type="paragraph" w:customStyle="1" w:styleId="Style19">
    <w:name w:val="Style19"/>
    <w:basedOn w:val="a2"/>
    <w:rsid w:val="00F94A4A"/>
    <w:pPr>
      <w:widowControl w:val="0"/>
      <w:autoSpaceDE w:val="0"/>
      <w:autoSpaceDN w:val="0"/>
      <w:adjustRightInd w:val="0"/>
      <w:spacing w:after="0" w:line="218" w:lineRule="exact"/>
      <w:jc w:val="center"/>
    </w:pPr>
    <w:rPr>
      <w:rFonts w:ascii="Times New Roman" w:eastAsia="Times New Roman" w:hAnsi="Times New Roman" w:cs="Times New Roman"/>
      <w:sz w:val="24"/>
      <w:szCs w:val="24"/>
      <w:lang w:eastAsia="ru-RU"/>
    </w:rPr>
  </w:style>
  <w:style w:type="paragraph" w:customStyle="1" w:styleId="Style22">
    <w:name w:val="Style22"/>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2"/>
    <w:rsid w:val="00F94A4A"/>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6">
    <w:name w:val="Style26"/>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2"/>
    <w:rsid w:val="00F94A4A"/>
    <w:pPr>
      <w:widowControl w:val="0"/>
      <w:autoSpaceDE w:val="0"/>
      <w:autoSpaceDN w:val="0"/>
      <w:adjustRightInd w:val="0"/>
      <w:spacing w:after="0" w:line="278" w:lineRule="exact"/>
      <w:ind w:firstLine="346"/>
      <w:jc w:val="both"/>
    </w:pPr>
    <w:rPr>
      <w:rFonts w:ascii="Times New Roman" w:eastAsia="Times New Roman" w:hAnsi="Times New Roman" w:cs="Times New Roman"/>
      <w:sz w:val="24"/>
      <w:szCs w:val="24"/>
      <w:lang w:eastAsia="ru-RU"/>
    </w:rPr>
  </w:style>
  <w:style w:type="paragraph" w:customStyle="1" w:styleId="Style28">
    <w:name w:val="Style28"/>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7">
    <w:name w:val="Font Style37"/>
    <w:rsid w:val="00F94A4A"/>
    <w:rPr>
      <w:rFonts w:ascii="Times New Roman" w:hAnsi="Times New Roman" w:cs="Times New Roman"/>
      <w:sz w:val="20"/>
      <w:szCs w:val="20"/>
    </w:rPr>
  </w:style>
  <w:style w:type="character" w:customStyle="1" w:styleId="FontStyle41">
    <w:name w:val="Font Style41"/>
    <w:rsid w:val="00F94A4A"/>
    <w:rPr>
      <w:rFonts w:ascii="Times New Roman" w:hAnsi="Times New Roman" w:cs="Times New Roman"/>
      <w:b/>
      <w:bCs/>
      <w:sz w:val="20"/>
      <w:szCs w:val="20"/>
    </w:rPr>
  </w:style>
  <w:style w:type="character" w:customStyle="1" w:styleId="FontStyle42">
    <w:name w:val="Font Style42"/>
    <w:rsid w:val="00F94A4A"/>
    <w:rPr>
      <w:rFonts w:ascii="Courier New" w:hAnsi="Courier New" w:cs="Courier New"/>
      <w:sz w:val="24"/>
      <w:szCs w:val="24"/>
    </w:rPr>
  </w:style>
  <w:style w:type="character" w:customStyle="1" w:styleId="FontStyle44">
    <w:name w:val="Font Style44"/>
    <w:rsid w:val="00F94A4A"/>
    <w:rPr>
      <w:rFonts w:ascii="Times New Roman" w:hAnsi="Times New Roman" w:cs="Times New Roman"/>
      <w:b/>
      <w:bCs/>
      <w:sz w:val="26"/>
      <w:szCs w:val="26"/>
    </w:rPr>
  </w:style>
  <w:style w:type="character" w:customStyle="1" w:styleId="FontStyle46">
    <w:name w:val="Font Style46"/>
    <w:rsid w:val="00F94A4A"/>
    <w:rPr>
      <w:rFonts w:ascii="Sylfaen" w:hAnsi="Sylfaen" w:cs="Sylfaen"/>
      <w:sz w:val="38"/>
      <w:szCs w:val="38"/>
    </w:rPr>
  </w:style>
  <w:style w:type="character" w:customStyle="1" w:styleId="FontStyle47">
    <w:name w:val="Font Style47"/>
    <w:rsid w:val="00F94A4A"/>
    <w:rPr>
      <w:rFonts w:ascii="Courier New" w:hAnsi="Courier New" w:cs="Courier New"/>
      <w:sz w:val="22"/>
      <w:szCs w:val="22"/>
    </w:rPr>
  </w:style>
  <w:style w:type="character" w:customStyle="1" w:styleId="FontStyle48">
    <w:name w:val="Font Style48"/>
    <w:rsid w:val="00F94A4A"/>
    <w:rPr>
      <w:rFonts w:ascii="Courier New" w:hAnsi="Courier New" w:cs="Courier New"/>
      <w:sz w:val="24"/>
      <w:szCs w:val="24"/>
    </w:rPr>
  </w:style>
  <w:style w:type="character" w:customStyle="1" w:styleId="FontStyle53">
    <w:name w:val="Font Style53"/>
    <w:rsid w:val="00F94A4A"/>
    <w:rPr>
      <w:rFonts w:ascii="Times New Roman" w:hAnsi="Times New Roman" w:cs="Times New Roman"/>
      <w:i/>
      <w:iCs/>
      <w:sz w:val="20"/>
      <w:szCs w:val="20"/>
    </w:rPr>
  </w:style>
  <w:style w:type="character" w:customStyle="1" w:styleId="FontStyle54">
    <w:name w:val="Font Style54"/>
    <w:rsid w:val="00F94A4A"/>
    <w:rPr>
      <w:rFonts w:ascii="Times New Roman" w:hAnsi="Times New Roman" w:cs="Times New Roman"/>
      <w:sz w:val="18"/>
      <w:szCs w:val="18"/>
    </w:rPr>
  </w:style>
  <w:style w:type="character" w:customStyle="1" w:styleId="FontStyle17">
    <w:name w:val="Font Style17"/>
    <w:rsid w:val="00F94A4A"/>
    <w:rPr>
      <w:rFonts w:ascii="Times New Roman" w:hAnsi="Times New Roman" w:cs="Times New Roman"/>
      <w:sz w:val="18"/>
      <w:szCs w:val="18"/>
    </w:rPr>
  </w:style>
  <w:style w:type="paragraph" w:customStyle="1" w:styleId="Style7">
    <w:name w:val="Style7"/>
    <w:basedOn w:val="a2"/>
    <w:rsid w:val="00F94A4A"/>
    <w:pPr>
      <w:widowControl w:val="0"/>
      <w:autoSpaceDE w:val="0"/>
      <w:autoSpaceDN w:val="0"/>
      <w:adjustRightInd w:val="0"/>
      <w:spacing w:after="0" w:line="253" w:lineRule="exact"/>
    </w:pPr>
    <w:rPr>
      <w:rFonts w:ascii="Times New Roman" w:eastAsia="Times New Roman" w:hAnsi="Times New Roman" w:cs="Times New Roman"/>
      <w:sz w:val="24"/>
      <w:szCs w:val="24"/>
      <w:lang w:eastAsia="ru-RU"/>
    </w:rPr>
  </w:style>
  <w:style w:type="character" w:customStyle="1" w:styleId="FontStyle16">
    <w:name w:val="Font Style16"/>
    <w:rsid w:val="00F94A4A"/>
    <w:rPr>
      <w:rFonts w:ascii="Times New Roman" w:hAnsi="Times New Roman" w:cs="Times New Roman"/>
      <w:b/>
      <w:bCs/>
      <w:sz w:val="18"/>
      <w:szCs w:val="18"/>
    </w:rPr>
  </w:style>
  <w:style w:type="paragraph" w:customStyle="1" w:styleId="Style11">
    <w:name w:val="Style11"/>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
    <w:name w:val="Font Style20"/>
    <w:rsid w:val="00F94A4A"/>
    <w:rPr>
      <w:rFonts w:ascii="Times New Roman" w:hAnsi="Times New Roman" w:cs="Times New Roman"/>
      <w:i/>
      <w:iCs/>
      <w:sz w:val="18"/>
      <w:szCs w:val="18"/>
    </w:rPr>
  </w:style>
  <w:style w:type="character" w:customStyle="1" w:styleId="FontStyle24">
    <w:name w:val="Font Style24"/>
    <w:rsid w:val="00F94A4A"/>
    <w:rPr>
      <w:rFonts w:ascii="Georgia" w:hAnsi="Georgia" w:cs="Georgia"/>
      <w:b/>
      <w:bCs/>
      <w:spacing w:val="20"/>
      <w:w w:val="50"/>
      <w:sz w:val="24"/>
      <w:szCs w:val="24"/>
    </w:rPr>
  </w:style>
  <w:style w:type="character" w:customStyle="1" w:styleId="FontStyle31">
    <w:name w:val="Font Style31"/>
    <w:rsid w:val="00F94A4A"/>
    <w:rPr>
      <w:rFonts w:ascii="Times New Roman" w:hAnsi="Times New Roman" w:cs="Times New Roman"/>
      <w:sz w:val="20"/>
      <w:szCs w:val="20"/>
    </w:rPr>
  </w:style>
  <w:style w:type="paragraph" w:customStyle="1" w:styleId="Style4">
    <w:name w:val="Style4"/>
    <w:basedOn w:val="a2"/>
    <w:rsid w:val="00F94A4A"/>
    <w:pPr>
      <w:widowControl w:val="0"/>
      <w:autoSpaceDE w:val="0"/>
      <w:autoSpaceDN w:val="0"/>
      <w:adjustRightInd w:val="0"/>
      <w:spacing w:after="0" w:line="226" w:lineRule="exact"/>
      <w:jc w:val="both"/>
    </w:pPr>
    <w:rPr>
      <w:rFonts w:ascii="Times New Roman" w:eastAsia="Times New Roman" w:hAnsi="Times New Roman" w:cs="Times New Roman"/>
      <w:sz w:val="24"/>
      <w:szCs w:val="24"/>
      <w:lang w:eastAsia="ru-RU"/>
    </w:rPr>
  </w:style>
  <w:style w:type="paragraph" w:customStyle="1" w:styleId="Style10">
    <w:name w:val="Style10"/>
    <w:basedOn w:val="a2"/>
    <w:rsid w:val="00F94A4A"/>
    <w:pPr>
      <w:widowControl w:val="0"/>
      <w:autoSpaceDE w:val="0"/>
      <w:autoSpaceDN w:val="0"/>
      <w:adjustRightInd w:val="0"/>
      <w:spacing w:after="0" w:line="228" w:lineRule="exact"/>
      <w:jc w:val="center"/>
    </w:pPr>
    <w:rPr>
      <w:rFonts w:ascii="Times New Roman" w:eastAsia="Times New Roman" w:hAnsi="Times New Roman" w:cs="Times New Roman"/>
      <w:sz w:val="24"/>
      <w:szCs w:val="24"/>
      <w:lang w:eastAsia="ru-RU"/>
    </w:rPr>
  </w:style>
  <w:style w:type="paragraph" w:customStyle="1" w:styleId="Style12">
    <w:name w:val="Style12"/>
    <w:basedOn w:val="a2"/>
    <w:rsid w:val="00F94A4A"/>
    <w:pPr>
      <w:widowControl w:val="0"/>
      <w:autoSpaceDE w:val="0"/>
      <w:autoSpaceDN w:val="0"/>
      <w:adjustRightInd w:val="0"/>
      <w:spacing w:after="0" w:line="228" w:lineRule="exact"/>
      <w:jc w:val="center"/>
    </w:pPr>
    <w:rPr>
      <w:rFonts w:ascii="Times New Roman" w:eastAsia="Times New Roman" w:hAnsi="Times New Roman" w:cs="Times New Roman"/>
      <w:sz w:val="24"/>
      <w:szCs w:val="24"/>
      <w:lang w:eastAsia="ru-RU"/>
    </w:rPr>
  </w:style>
  <w:style w:type="character" w:customStyle="1" w:styleId="FontStyle40">
    <w:name w:val="Font Style40"/>
    <w:rsid w:val="00F94A4A"/>
    <w:rPr>
      <w:rFonts w:ascii="Times New Roman" w:hAnsi="Times New Roman" w:cs="Times New Roman"/>
      <w:b/>
      <w:bCs/>
      <w:sz w:val="20"/>
      <w:szCs w:val="20"/>
    </w:rPr>
  </w:style>
  <w:style w:type="paragraph" w:customStyle="1" w:styleId="Style15">
    <w:name w:val="Style15"/>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2">
    <w:name w:val="Font Style32"/>
    <w:rsid w:val="00F94A4A"/>
    <w:rPr>
      <w:rFonts w:ascii="Times New Roman" w:hAnsi="Times New Roman" w:cs="Times New Roman"/>
      <w:b/>
      <w:bCs/>
      <w:i/>
      <w:iCs/>
      <w:sz w:val="20"/>
      <w:szCs w:val="20"/>
    </w:rPr>
  </w:style>
  <w:style w:type="character" w:customStyle="1" w:styleId="FontStyle34">
    <w:name w:val="Font Style34"/>
    <w:rsid w:val="00F94A4A"/>
    <w:rPr>
      <w:rFonts w:ascii="Times New Roman" w:hAnsi="Times New Roman" w:cs="Times New Roman"/>
      <w:b/>
      <w:bCs/>
      <w:sz w:val="26"/>
      <w:szCs w:val="26"/>
    </w:rPr>
  </w:style>
  <w:style w:type="character" w:customStyle="1" w:styleId="FontStyle35">
    <w:name w:val="Font Style35"/>
    <w:rsid w:val="00F94A4A"/>
    <w:rPr>
      <w:rFonts w:ascii="Franklin Gothic Medium Cond" w:hAnsi="Franklin Gothic Medium Cond" w:cs="Franklin Gothic Medium Cond"/>
      <w:sz w:val="52"/>
      <w:szCs w:val="52"/>
    </w:rPr>
  </w:style>
  <w:style w:type="character" w:customStyle="1" w:styleId="FontStyle36">
    <w:name w:val="Font Style36"/>
    <w:rsid w:val="00F94A4A"/>
    <w:rPr>
      <w:rFonts w:ascii="Century Schoolbook" w:hAnsi="Century Schoolbook" w:cs="Century Schoolbook"/>
      <w:sz w:val="50"/>
      <w:szCs w:val="50"/>
    </w:rPr>
  </w:style>
  <w:style w:type="character" w:customStyle="1" w:styleId="FontStyle33">
    <w:name w:val="Font Style33"/>
    <w:rsid w:val="00F94A4A"/>
    <w:rPr>
      <w:rFonts w:ascii="Times New Roman" w:hAnsi="Times New Roman" w:cs="Times New Roman"/>
      <w:i/>
      <w:iCs/>
      <w:sz w:val="18"/>
      <w:szCs w:val="18"/>
    </w:rPr>
  </w:style>
  <w:style w:type="paragraph" w:customStyle="1" w:styleId="Style18">
    <w:name w:val="Style18"/>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2"/>
    <w:rsid w:val="00F94A4A"/>
    <w:pPr>
      <w:widowControl w:val="0"/>
      <w:autoSpaceDE w:val="0"/>
      <w:autoSpaceDN w:val="0"/>
      <w:adjustRightInd w:val="0"/>
      <w:spacing w:after="0" w:line="228" w:lineRule="exact"/>
    </w:pPr>
    <w:rPr>
      <w:rFonts w:ascii="Times New Roman" w:eastAsia="Times New Roman" w:hAnsi="Times New Roman" w:cs="Times New Roman"/>
      <w:sz w:val="24"/>
      <w:szCs w:val="24"/>
      <w:lang w:eastAsia="ru-RU"/>
    </w:rPr>
  </w:style>
  <w:style w:type="character" w:customStyle="1" w:styleId="FontStyle39">
    <w:name w:val="Font Style39"/>
    <w:rsid w:val="00F94A4A"/>
    <w:rPr>
      <w:rFonts w:ascii="Times New Roman" w:hAnsi="Times New Roman" w:cs="Times New Roman"/>
      <w:sz w:val="22"/>
      <w:szCs w:val="22"/>
    </w:rPr>
  </w:style>
  <w:style w:type="paragraph" w:customStyle="1" w:styleId="Style14">
    <w:name w:val="Style14"/>
    <w:basedOn w:val="a2"/>
    <w:rsid w:val="00F94A4A"/>
    <w:pPr>
      <w:widowControl w:val="0"/>
      <w:autoSpaceDE w:val="0"/>
      <w:autoSpaceDN w:val="0"/>
      <w:adjustRightInd w:val="0"/>
      <w:spacing w:after="0" w:line="265" w:lineRule="exact"/>
      <w:ind w:firstLine="358"/>
      <w:jc w:val="both"/>
    </w:pPr>
    <w:rPr>
      <w:rFonts w:ascii="Times New Roman" w:eastAsia="Times New Roman" w:hAnsi="Times New Roman" w:cs="Times New Roman"/>
      <w:sz w:val="24"/>
      <w:szCs w:val="24"/>
      <w:lang w:eastAsia="ru-RU"/>
    </w:rPr>
  </w:style>
  <w:style w:type="character" w:customStyle="1" w:styleId="FontStyle43">
    <w:name w:val="Font Style43"/>
    <w:rsid w:val="00F94A4A"/>
    <w:rPr>
      <w:rFonts w:ascii="Times New Roman" w:hAnsi="Times New Roman" w:cs="Times New Roman"/>
      <w:i/>
      <w:iCs/>
      <w:sz w:val="20"/>
      <w:szCs w:val="20"/>
    </w:rPr>
  </w:style>
  <w:style w:type="paragraph" w:customStyle="1" w:styleId="Style29">
    <w:name w:val="Style29"/>
    <w:basedOn w:val="a2"/>
    <w:rsid w:val="00F94A4A"/>
    <w:pPr>
      <w:widowControl w:val="0"/>
      <w:autoSpaceDE w:val="0"/>
      <w:autoSpaceDN w:val="0"/>
      <w:adjustRightInd w:val="0"/>
      <w:spacing w:after="0" w:line="225" w:lineRule="exact"/>
      <w:ind w:firstLine="84"/>
    </w:pPr>
    <w:rPr>
      <w:rFonts w:ascii="Times New Roman" w:eastAsia="Times New Roman" w:hAnsi="Times New Roman" w:cs="Times New Roman"/>
      <w:sz w:val="24"/>
      <w:szCs w:val="24"/>
      <w:lang w:eastAsia="ru-RU"/>
    </w:rPr>
  </w:style>
  <w:style w:type="character" w:customStyle="1" w:styleId="FontStyle29">
    <w:name w:val="Font Style29"/>
    <w:rsid w:val="00F94A4A"/>
    <w:rPr>
      <w:rFonts w:ascii="Times New Roman" w:hAnsi="Times New Roman" w:cs="Times New Roman"/>
      <w:b/>
      <w:bCs/>
      <w:sz w:val="20"/>
      <w:szCs w:val="20"/>
    </w:rPr>
  </w:style>
  <w:style w:type="character" w:customStyle="1" w:styleId="FontStyle30">
    <w:name w:val="Font Style30"/>
    <w:rsid w:val="00F94A4A"/>
    <w:rPr>
      <w:rFonts w:ascii="Times New Roman" w:hAnsi="Times New Roman" w:cs="Times New Roman"/>
      <w:sz w:val="26"/>
      <w:szCs w:val="26"/>
    </w:rPr>
  </w:style>
  <w:style w:type="character" w:customStyle="1" w:styleId="FontStyle25">
    <w:name w:val="Font Style25"/>
    <w:rsid w:val="00F94A4A"/>
    <w:rPr>
      <w:rFonts w:ascii="Times New Roman" w:hAnsi="Times New Roman" w:cs="Times New Roman"/>
      <w:i/>
      <w:iCs/>
      <w:sz w:val="20"/>
      <w:szCs w:val="20"/>
    </w:rPr>
  </w:style>
  <w:style w:type="character" w:customStyle="1" w:styleId="FontStyle26">
    <w:name w:val="Font Style26"/>
    <w:rsid w:val="00F94A4A"/>
    <w:rPr>
      <w:rFonts w:ascii="Times New Roman" w:hAnsi="Times New Roman" w:cs="Times New Roman"/>
      <w:b/>
      <w:bCs/>
      <w:sz w:val="20"/>
      <w:szCs w:val="20"/>
    </w:rPr>
  </w:style>
  <w:style w:type="character" w:customStyle="1" w:styleId="FontStyle23">
    <w:name w:val="Font Style23"/>
    <w:rsid w:val="00F94A4A"/>
    <w:rPr>
      <w:rFonts w:ascii="Times New Roman" w:hAnsi="Times New Roman" w:cs="Times New Roman"/>
      <w:b/>
      <w:bCs/>
      <w:i/>
      <w:iCs/>
      <w:sz w:val="20"/>
      <w:szCs w:val="20"/>
    </w:rPr>
  </w:style>
  <w:style w:type="character" w:customStyle="1" w:styleId="FontStyle28">
    <w:name w:val="Font Style28"/>
    <w:rsid w:val="00F94A4A"/>
    <w:rPr>
      <w:rFonts w:ascii="Sylfaen" w:hAnsi="Sylfaen" w:cs="Sylfaen"/>
      <w:sz w:val="32"/>
      <w:szCs w:val="32"/>
    </w:rPr>
  </w:style>
  <w:style w:type="character" w:customStyle="1" w:styleId="FontStyle45">
    <w:name w:val="Font Style45"/>
    <w:rsid w:val="00F94A4A"/>
    <w:rPr>
      <w:rFonts w:ascii="Times New Roman" w:hAnsi="Times New Roman" w:cs="Times New Roman"/>
      <w:b/>
      <w:bCs/>
      <w:i/>
      <w:iCs/>
      <w:sz w:val="20"/>
      <w:szCs w:val="20"/>
    </w:rPr>
  </w:style>
  <w:style w:type="character" w:customStyle="1" w:styleId="FontStyle50">
    <w:name w:val="Font Style50"/>
    <w:rsid w:val="00F94A4A"/>
    <w:rPr>
      <w:rFonts w:ascii="Times New Roman" w:hAnsi="Times New Roman" w:cs="Times New Roman"/>
      <w:b/>
      <w:bCs/>
      <w:sz w:val="20"/>
      <w:szCs w:val="20"/>
    </w:rPr>
  </w:style>
  <w:style w:type="paragraph" w:customStyle="1" w:styleId="Style34">
    <w:name w:val="Style34"/>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2"/>
    <w:rsid w:val="00F94A4A"/>
    <w:pPr>
      <w:widowControl w:val="0"/>
      <w:autoSpaceDE w:val="0"/>
      <w:autoSpaceDN w:val="0"/>
      <w:adjustRightInd w:val="0"/>
      <w:spacing w:after="0" w:line="226" w:lineRule="exact"/>
      <w:ind w:firstLine="202"/>
    </w:pPr>
    <w:rPr>
      <w:rFonts w:ascii="Times New Roman" w:eastAsia="Times New Roman" w:hAnsi="Times New Roman" w:cs="Times New Roman"/>
      <w:sz w:val="24"/>
      <w:szCs w:val="24"/>
      <w:lang w:eastAsia="ru-RU"/>
    </w:rPr>
  </w:style>
  <w:style w:type="paragraph" w:customStyle="1" w:styleId="Style43">
    <w:name w:val="Style43"/>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9">
    <w:name w:val="Font Style49"/>
    <w:rsid w:val="00F94A4A"/>
    <w:rPr>
      <w:rFonts w:ascii="Franklin Gothic Demi Cond" w:hAnsi="Franklin Gothic Demi Cond" w:cs="Franklin Gothic Demi Cond"/>
      <w:b/>
      <w:bCs/>
      <w:sz w:val="22"/>
      <w:szCs w:val="22"/>
    </w:rPr>
  </w:style>
  <w:style w:type="character" w:customStyle="1" w:styleId="FontStyle51">
    <w:name w:val="Font Style51"/>
    <w:rsid w:val="00F94A4A"/>
    <w:rPr>
      <w:rFonts w:ascii="Franklin Gothic Demi Cond" w:hAnsi="Franklin Gothic Demi Cond" w:cs="Franklin Gothic Demi Cond"/>
      <w:b/>
      <w:bCs/>
      <w:sz w:val="22"/>
      <w:szCs w:val="22"/>
    </w:rPr>
  </w:style>
  <w:style w:type="character" w:customStyle="1" w:styleId="FontStyle52">
    <w:name w:val="Font Style52"/>
    <w:rsid w:val="00F94A4A"/>
    <w:rPr>
      <w:rFonts w:ascii="Bookman Old Style" w:hAnsi="Bookman Old Style" w:cs="Bookman Old Style"/>
      <w:b/>
      <w:bCs/>
      <w:sz w:val="20"/>
      <w:szCs w:val="20"/>
    </w:rPr>
  </w:style>
  <w:style w:type="character" w:customStyle="1" w:styleId="FontStyle69">
    <w:name w:val="Font Style69"/>
    <w:rsid w:val="00F94A4A"/>
    <w:rPr>
      <w:rFonts w:ascii="Georgia" w:hAnsi="Georgia" w:cs="Georgia"/>
      <w:b/>
      <w:bCs/>
      <w:sz w:val="14"/>
      <w:szCs w:val="14"/>
    </w:rPr>
  </w:style>
  <w:style w:type="paragraph" w:customStyle="1" w:styleId="Style33">
    <w:name w:val="Style33"/>
    <w:basedOn w:val="a2"/>
    <w:rsid w:val="00F94A4A"/>
    <w:pPr>
      <w:widowControl w:val="0"/>
      <w:autoSpaceDE w:val="0"/>
      <w:autoSpaceDN w:val="0"/>
      <w:adjustRightInd w:val="0"/>
      <w:spacing w:after="0" w:line="270" w:lineRule="exact"/>
      <w:ind w:firstLine="365"/>
      <w:jc w:val="both"/>
    </w:pPr>
    <w:rPr>
      <w:rFonts w:ascii="Times New Roman" w:eastAsia="Times New Roman" w:hAnsi="Times New Roman" w:cs="Times New Roman"/>
      <w:sz w:val="24"/>
      <w:szCs w:val="24"/>
      <w:lang w:eastAsia="ru-RU"/>
    </w:rPr>
  </w:style>
  <w:style w:type="character" w:customStyle="1" w:styleId="FontStyle57">
    <w:name w:val="Font Style57"/>
    <w:rsid w:val="00F94A4A"/>
    <w:rPr>
      <w:rFonts w:ascii="Times New Roman" w:hAnsi="Times New Roman" w:cs="Times New Roman"/>
      <w:b/>
      <w:bCs/>
      <w:sz w:val="18"/>
      <w:szCs w:val="18"/>
    </w:rPr>
  </w:style>
  <w:style w:type="character" w:customStyle="1" w:styleId="FontStyle58">
    <w:name w:val="Font Style58"/>
    <w:rsid w:val="00F94A4A"/>
    <w:rPr>
      <w:rFonts w:ascii="Times New Roman" w:hAnsi="Times New Roman" w:cs="Times New Roman"/>
      <w:b/>
      <w:bCs/>
      <w:spacing w:val="10"/>
      <w:sz w:val="14"/>
      <w:szCs w:val="14"/>
    </w:rPr>
  </w:style>
  <w:style w:type="character" w:customStyle="1" w:styleId="FontStyle56">
    <w:name w:val="Font Style56"/>
    <w:rsid w:val="00F94A4A"/>
    <w:rPr>
      <w:rFonts w:ascii="Times New Roman" w:hAnsi="Times New Roman" w:cs="Times New Roman"/>
      <w:i/>
      <w:iCs/>
      <w:spacing w:val="10"/>
      <w:sz w:val="12"/>
      <w:szCs w:val="12"/>
    </w:rPr>
  </w:style>
  <w:style w:type="paragraph" w:customStyle="1" w:styleId="Style31">
    <w:name w:val="Style31"/>
    <w:basedOn w:val="a2"/>
    <w:rsid w:val="00F94A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9">
    <w:name w:val="Style39"/>
    <w:basedOn w:val="a2"/>
    <w:rsid w:val="00F94A4A"/>
    <w:pPr>
      <w:widowControl w:val="0"/>
      <w:autoSpaceDE w:val="0"/>
      <w:autoSpaceDN w:val="0"/>
      <w:adjustRightInd w:val="0"/>
      <w:spacing w:after="0" w:line="274" w:lineRule="exact"/>
      <w:ind w:firstLine="365"/>
      <w:jc w:val="both"/>
    </w:pPr>
    <w:rPr>
      <w:rFonts w:ascii="Times New Roman" w:eastAsia="Times New Roman" w:hAnsi="Times New Roman" w:cs="Times New Roman"/>
      <w:sz w:val="24"/>
      <w:szCs w:val="24"/>
      <w:lang w:eastAsia="ru-RU"/>
    </w:rPr>
  </w:style>
  <w:style w:type="paragraph" w:customStyle="1" w:styleId="Style41">
    <w:name w:val="Style41"/>
    <w:basedOn w:val="a2"/>
    <w:rsid w:val="00F94A4A"/>
    <w:pPr>
      <w:widowControl w:val="0"/>
      <w:autoSpaceDE w:val="0"/>
      <w:autoSpaceDN w:val="0"/>
      <w:adjustRightInd w:val="0"/>
      <w:spacing w:after="0" w:line="278" w:lineRule="exact"/>
      <w:ind w:firstLine="346"/>
      <w:jc w:val="both"/>
    </w:pPr>
    <w:rPr>
      <w:rFonts w:ascii="Times New Roman" w:eastAsia="Times New Roman" w:hAnsi="Times New Roman" w:cs="Times New Roman"/>
      <w:sz w:val="24"/>
      <w:szCs w:val="24"/>
      <w:lang w:eastAsia="ru-RU"/>
    </w:rPr>
  </w:style>
  <w:style w:type="character" w:customStyle="1" w:styleId="FontStyle60">
    <w:name w:val="Font Style60"/>
    <w:rsid w:val="00F94A4A"/>
    <w:rPr>
      <w:rFonts w:ascii="Times New Roman" w:hAnsi="Times New Roman" w:cs="Times New Roman"/>
      <w:i/>
      <w:iCs/>
      <w:sz w:val="20"/>
      <w:szCs w:val="20"/>
    </w:rPr>
  </w:style>
  <w:style w:type="character" w:customStyle="1" w:styleId="53">
    <w:name w:val="Основной текст5"/>
    <w:aliases w:val="b Знак Знак Знак Знак2,b Знак Знак Знак Знак Знак Знак2,Основной текст Знак Знак Знак Знак Знак Знак Знак4,Основной текст Знак4,Основной текст Знак Знак5"/>
    <w:rsid w:val="00F94A4A"/>
    <w:rPr>
      <w:rFonts w:ascii="Arial" w:hAnsi="Arial" w:cs="Arial"/>
      <w:lang w:val="en-GB" w:eastAsia="ru-RU" w:bidi="ar-SA"/>
    </w:rPr>
  </w:style>
  <w:style w:type="character" w:customStyle="1" w:styleId="afffff5">
    <w:name w:val="обычный Знак"/>
    <w:link w:val="afffff4"/>
    <w:rsid w:val="00F94A4A"/>
    <w:rPr>
      <w:rFonts w:ascii="Times New Roman" w:eastAsia="Times New Roman" w:hAnsi="Times New Roman" w:cs="Times New Roman"/>
      <w:sz w:val="24"/>
      <w:szCs w:val="20"/>
      <w:lang w:eastAsia="ru-RU"/>
    </w:rPr>
  </w:style>
  <w:style w:type="paragraph" w:styleId="54">
    <w:name w:val="List Bullet 5"/>
    <w:basedOn w:val="afffff6"/>
    <w:autoRedefine/>
    <w:rsid w:val="00F94A4A"/>
    <w:pPr>
      <w:tabs>
        <w:tab w:val="num" w:pos="0"/>
        <w:tab w:val="num" w:pos="1209"/>
      </w:tabs>
      <w:spacing w:after="240"/>
      <w:ind w:left="357" w:hanging="357"/>
      <w:contextualSpacing w:val="0"/>
      <w:jc w:val="both"/>
    </w:pPr>
    <w:rPr>
      <w:sz w:val="26"/>
      <w:szCs w:val="20"/>
      <w:lang w:val="en-US"/>
    </w:rPr>
  </w:style>
  <w:style w:type="paragraph" w:styleId="afffff6">
    <w:name w:val="List Bullet"/>
    <w:basedOn w:val="a2"/>
    <w:rsid w:val="00F94A4A"/>
    <w:pPr>
      <w:spacing w:after="0" w:line="240" w:lineRule="auto"/>
      <w:ind w:left="360" w:hanging="360"/>
      <w:contextualSpacing/>
    </w:pPr>
    <w:rPr>
      <w:rFonts w:ascii="Times New Roman" w:eastAsia="Times New Roman" w:hAnsi="Times New Roman" w:cs="Times New Roman"/>
      <w:sz w:val="24"/>
      <w:szCs w:val="24"/>
      <w:lang w:eastAsia="ru-RU"/>
    </w:rPr>
  </w:style>
  <w:style w:type="character" w:customStyle="1" w:styleId="310">
    <w:name w:val="Заголовок 3 Знак1"/>
    <w:aliases w:val="Заголовок 3 Знак Знак1,Заголовок 3 Знак Знак Знак Знак,Заголовок 31 Знак,Заголовок 3 Знак Знак1 Знак Знак,Заголовок 3 Знак Знак Знак1,KAAE3 Знак1,Subparagraaf Знак1,Level 1 - 1 Знак1,Minor Знак1,- 3rd Order Heading Знак1,RSKH3 Знак1"/>
    <w:locked/>
    <w:rsid w:val="00F94A4A"/>
    <w:rPr>
      <w:rFonts w:ascii="Arial" w:hAnsi="Arial" w:cs="Arial"/>
      <w:b/>
      <w:bCs/>
      <w:szCs w:val="24"/>
    </w:rPr>
  </w:style>
  <w:style w:type="character" w:customStyle="1" w:styleId="FontStyle11">
    <w:name w:val="Font Style11"/>
    <w:uiPriority w:val="99"/>
    <w:rsid w:val="00F94A4A"/>
    <w:rPr>
      <w:rFonts w:ascii="Times New Roman" w:hAnsi="Times New Roman" w:cs="Times New Roman"/>
      <w:sz w:val="22"/>
      <w:szCs w:val="22"/>
    </w:rPr>
  </w:style>
  <w:style w:type="character" w:customStyle="1" w:styleId="63">
    <w:name w:val="Основной текст6"/>
    <w:aliases w:val="b Знак Знак Знак Знак3,b Знак Знак Знак Знак Знак Знак3,Основной текст Знак Знак Знак Знак Знак Знак Знак5,Основной текст Знак5,Основной текст Знак Знак6"/>
    <w:rsid w:val="00F94A4A"/>
    <w:rPr>
      <w:rFonts w:ascii="Arial" w:hAnsi="Arial" w:cs="Arial"/>
      <w:lang w:val="en-GB" w:eastAsia="ru-RU" w:bidi="ar-SA"/>
    </w:rPr>
  </w:style>
  <w:style w:type="numbering" w:customStyle="1" w:styleId="55">
    <w:name w:val="Нет списка5"/>
    <w:next w:val="a5"/>
    <w:uiPriority w:val="99"/>
    <w:semiHidden/>
    <w:unhideWhenUsed/>
    <w:rsid w:val="00F94A4A"/>
  </w:style>
  <w:style w:type="numbering" w:customStyle="1" w:styleId="64">
    <w:name w:val="Нет списка6"/>
    <w:next w:val="a5"/>
    <w:semiHidden/>
    <w:rsid w:val="00F94A4A"/>
  </w:style>
  <w:style w:type="table" w:customStyle="1" w:styleId="44">
    <w:name w:val="Сетка таблицы4"/>
    <w:basedOn w:val="a4"/>
    <w:next w:val="af8"/>
    <w:rsid w:val="00F94A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0">
    <w:name w:val="Основной текст 24"/>
    <w:basedOn w:val="a2"/>
    <w:rsid w:val="00F94A4A"/>
    <w:pPr>
      <w:spacing w:after="0" w:line="360" w:lineRule="auto"/>
      <w:ind w:firstLine="709"/>
      <w:jc w:val="both"/>
    </w:pPr>
    <w:rPr>
      <w:rFonts w:ascii="Arial" w:eastAsia="Times New Roman" w:hAnsi="Arial" w:cs="Times New Roman"/>
      <w:sz w:val="24"/>
      <w:szCs w:val="20"/>
      <w:lang w:eastAsia="ru-RU"/>
    </w:rPr>
  </w:style>
  <w:style w:type="paragraph" w:customStyle="1" w:styleId="45">
    <w:name w:val="Обычный4"/>
    <w:rsid w:val="00F94A4A"/>
    <w:pPr>
      <w:widowControl w:val="0"/>
      <w:spacing w:before="1160" w:after="0" w:line="360" w:lineRule="auto"/>
      <w:ind w:firstLine="720"/>
      <w:jc w:val="both"/>
    </w:pPr>
    <w:rPr>
      <w:rFonts w:ascii="Arial" w:eastAsia="Times New Roman" w:hAnsi="Arial" w:cs="Times New Roman"/>
      <w:snapToGrid w:val="0"/>
      <w:sz w:val="24"/>
      <w:szCs w:val="20"/>
    </w:rPr>
  </w:style>
  <w:style w:type="character" w:styleId="afffff7">
    <w:name w:val="Emphasis"/>
    <w:qFormat/>
    <w:rsid w:val="00F94A4A"/>
    <w:rPr>
      <w:i/>
      <w:iCs/>
    </w:rPr>
  </w:style>
  <w:style w:type="paragraph" w:customStyle="1" w:styleId="2f4">
    <w:name w:val="Стиль2"/>
    <w:basedOn w:val="a2"/>
    <w:link w:val="2f5"/>
    <w:rsid w:val="00F94A4A"/>
    <w:pPr>
      <w:shd w:val="clear" w:color="auto" w:fill="FFFFFF"/>
      <w:spacing w:after="0" w:line="360" w:lineRule="auto"/>
      <w:ind w:firstLineChars="200" w:firstLine="488"/>
      <w:jc w:val="both"/>
    </w:pPr>
    <w:rPr>
      <w:rFonts w:ascii="Calibri" w:eastAsia="Calibri" w:hAnsi="Calibri" w:cs="Times New Roman"/>
      <w:b/>
      <w:bCs/>
      <w:color w:val="000000"/>
      <w:spacing w:val="3"/>
      <w:sz w:val="24"/>
      <w:szCs w:val="24"/>
      <w:lang w:eastAsia="ru-RU"/>
    </w:rPr>
  </w:style>
  <w:style w:type="character" w:customStyle="1" w:styleId="2f5">
    <w:name w:val="Стиль2 Знак"/>
    <w:link w:val="2f4"/>
    <w:rsid w:val="00F94A4A"/>
    <w:rPr>
      <w:rFonts w:ascii="Calibri" w:eastAsia="Calibri" w:hAnsi="Calibri" w:cs="Times New Roman"/>
      <w:b/>
      <w:bCs/>
      <w:color w:val="000000"/>
      <w:spacing w:val="3"/>
      <w:sz w:val="24"/>
      <w:szCs w:val="24"/>
      <w:shd w:val="clear" w:color="auto" w:fill="FFFFFF"/>
      <w:lang w:eastAsia="ru-RU"/>
    </w:rPr>
  </w:style>
  <w:style w:type="character" w:customStyle="1" w:styleId="Heading1Char">
    <w:name w:val="Heading 1 Char"/>
    <w:locked/>
    <w:rsid w:val="00F94A4A"/>
    <w:rPr>
      <w:rFonts w:ascii="Times New Roman" w:hAnsi="Times New Roman" w:cs="Times New Roman"/>
      <w:b/>
      <w:bCs/>
      <w:kern w:val="32"/>
      <w:sz w:val="32"/>
      <w:szCs w:val="32"/>
      <w:lang w:eastAsia="ru-RU"/>
    </w:rPr>
  </w:style>
  <w:style w:type="character" w:customStyle="1" w:styleId="Heading3Char1">
    <w:name w:val="Heading 3 Char1"/>
    <w:aliases w:val="Heading 3 Char Char"/>
    <w:locked/>
    <w:rsid w:val="00F94A4A"/>
    <w:rPr>
      <w:rFonts w:ascii="Times New Roman" w:hAnsi="Times New Roman" w:cs="Times New Roman"/>
      <w:b/>
      <w:bCs/>
      <w:sz w:val="26"/>
      <w:szCs w:val="26"/>
      <w:lang w:eastAsia="ru-RU"/>
    </w:rPr>
  </w:style>
  <w:style w:type="character" w:customStyle="1" w:styleId="Heading4Char">
    <w:name w:val="Heading 4 Char"/>
    <w:locked/>
    <w:rsid w:val="00F94A4A"/>
    <w:rPr>
      <w:rFonts w:ascii="Arial" w:hAnsi="Arial" w:cs="Arial"/>
      <w:b/>
      <w:bCs/>
      <w:i/>
      <w:iCs/>
      <w:sz w:val="20"/>
      <w:szCs w:val="20"/>
      <w:lang w:eastAsia="ru-RU"/>
    </w:rPr>
  </w:style>
  <w:style w:type="character" w:customStyle="1" w:styleId="Heading5Char">
    <w:name w:val="Heading 5 Char"/>
    <w:locked/>
    <w:rsid w:val="00F94A4A"/>
    <w:rPr>
      <w:rFonts w:ascii="Arial" w:hAnsi="Arial" w:cs="Arial"/>
      <w:b/>
      <w:bCs/>
      <w:i/>
      <w:iCs/>
      <w:sz w:val="20"/>
      <w:szCs w:val="20"/>
      <w:lang w:eastAsia="ru-RU"/>
    </w:rPr>
  </w:style>
  <w:style w:type="character" w:customStyle="1" w:styleId="Heading6Char">
    <w:name w:val="Heading 6 Char"/>
    <w:locked/>
    <w:rsid w:val="00F94A4A"/>
    <w:rPr>
      <w:rFonts w:ascii="Arial" w:hAnsi="Arial" w:cs="Arial"/>
      <w:b/>
      <w:bCs/>
      <w:sz w:val="20"/>
      <w:szCs w:val="20"/>
      <w:lang w:eastAsia="ru-RU"/>
    </w:rPr>
  </w:style>
  <w:style w:type="character" w:customStyle="1" w:styleId="Heading7Char">
    <w:name w:val="Heading 7 Char"/>
    <w:locked/>
    <w:rsid w:val="00F94A4A"/>
    <w:rPr>
      <w:rFonts w:ascii="Arial" w:hAnsi="Arial" w:cs="Arial"/>
      <w:sz w:val="20"/>
      <w:szCs w:val="20"/>
      <w:u w:val="single"/>
      <w:lang w:eastAsia="ru-RU"/>
    </w:rPr>
  </w:style>
  <w:style w:type="character" w:customStyle="1" w:styleId="Heading8Char">
    <w:name w:val="Heading 8 Char"/>
    <w:locked/>
    <w:rsid w:val="00F94A4A"/>
    <w:rPr>
      <w:rFonts w:ascii="Arial" w:hAnsi="Arial" w:cs="Arial"/>
      <w:b/>
      <w:sz w:val="20"/>
      <w:szCs w:val="20"/>
      <w:lang w:eastAsia="ru-RU"/>
    </w:rPr>
  </w:style>
  <w:style w:type="character" w:customStyle="1" w:styleId="Heading9Char">
    <w:name w:val="Heading 9 Char"/>
    <w:locked/>
    <w:rsid w:val="00F94A4A"/>
    <w:rPr>
      <w:rFonts w:ascii="Times New Roman" w:hAnsi="Times New Roman" w:cs="Times New Roman"/>
      <w:b/>
      <w:sz w:val="20"/>
      <w:szCs w:val="20"/>
      <w:lang w:eastAsia="ru-RU"/>
    </w:rPr>
  </w:style>
  <w:style w:type="character" w:customStyle="1" w:styleId="SubtitleChar">
    <w:name w:val="Subtitle Char"/>
    <w:locked/>
    <w:rsid w:val="00F94A4A"/>
    <w:rPr>
      <w:rFonts w:ascii="Times New Roman" w:hAnsi="Times New Roman" w:cs="Times New Roman"/>
      <w:sz w:val="20"/>
      <w:szCs w:val="20"/>
      <w:lang w:eastAsia="ru-RU"/>
    </w:rPr>
  </w:style>
  <w:style w:type="character" w:customStyle="1" w:styleId="16">
    <w:name w:val="Обычный (веб) Знак1"/>
    <w:aliases w:val="Обычный (Web) Знак1"/>
    <w:link w:val="afff5"/>
    <w:uiPriority w:val="99"/>
    <w:locked/>
    <w:rsid w:val="00F94A4A"/>
    <w:rPr>
      <w:rFonts w:ascii="Times New Roman" w:eastAsia="Times New Roman" w:hAnsi="Times New Roman" w:cs="Times New Roman"/>
      <w:sz w:val="24"/>
      <w:szCs w:val="24"/>
      <w:lang w:eastAsia="ru-RU"/>
    </w:rPr>
  </w:style>
  <w:style w:type="character" w:customStyle="1" w:styleId="HeaderChar">
    <w:name w:val="Header Char"/>
    <w:locked/>
    <w:rsid w:val="00F94A4A"/>
    <w:rPr>
      <w:rFonts w:ascii="Times New Roman" w:hAnsi="Times New Roman" w:cs="Times New Roman"/>
      <w:sz w:val="24"/>
      <w:szCs w:val="24"/>
      <w:lang w:eastAsia="ru-RU"/>
    </w:rPr>
  </w:style>
  <w:style w:type="paragraph" w:customStyle="1" w:styleId="1f1">
    <w:name w:val="1"/>
    <w:basedOn w:val="a2"/>
    <w:next w:val="afff5"/>
    <w:rsid w:val="00F94A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2">
    <w:name w:val="Название объекта Знак1 Знак Знак Знак Знак Знак Знак Знак Знак"/>
    <w:rsid w:val="00F94A4A"/>
    <w:rPr>
      <w:rFonts w:cs="Times New Roman"/>
      <w:b/>
      <w:bCs/>
      <w:lang w:val="ru-RU" w:eastAsia="ru-RU" w:bidi="ar-SA"/>
    </w:rPr>
  </w:style>
  <w:style w:type="paragraph" w:styleId="3b">
    <w:name w:val="List 3"/>
    <w:basedOn w:val="a2"/>
    <w:rsid w:val="00F94A4A"/>
    <w:pPr>
      <w:spacing w:after="0" w:line="240" w:lineRule="auto"/>
      <w:ind w:left="849" w:hanging="283"/>
    </w:pPr>
    <w:rPr>
      <w:rFonts w:ascii="Times New Roman" w:eastAsia="Times New Roman" w:hAnsi="Times New Roman" w:cs="Times New Roman"/>
      <w:sz w:val="20"/>
      <w:szCs w:val="20"/>
      <w:lang w:eastAsia="ru-RU"/>
    </w:rPr>
  </w:style>
  <w:style w:type="paragraph" w:styleId="46">
    <w:name w:val="List 4"/>
    <w:basedOn w:val="a2"/>
    <w:rsid w:val="00F94A4A"/>
    <w:pPr>
      <w:spacing w:after="0" w:line="240" w:lineRule="auto"/>
      <w:ind w:left="1132" w:hanging="283"/>
    </w:pPr>
    <w:rPr>
      <w:rFonts w:ascii="Times New Roman" w:eastAsia="Times New Roman" w:hAnsi="Times New Roman" w:cs="Times New Roman"/>
      <w:sz w:val="20"/>
      <w:szCs w:val="20"/>
      <w:lang w:eastAsia="ru-RU"/>
    </w:rPr>
  </w:style>
  <w:style w:type="character" w:customStyle="1" w:styleId="TitleChar">
    <w:name w:val="Title Char"/>
    <w:locked/>
    <w:rsid w:val="00F94A4A"/>
    <w:rPr>
      <w:rFonts w:ascii="Arial" w:hAnsi="Arial" w:cs="Arial"/>
      <w:b/>
      <w:bCs/>
      <w:sz w:val="20"/>
      <w:szCs w:val="20"/>
      <w:lang w:eastAsia="ru-RU"/>
    </w:rPr>
  </w:style>
  <w:style w:type="paragraph" w:customStyle="1" w:styleId="311">
    <w:name w:val="Основной текст 31"/>
    <w:basedOn w:val="a2"/>
    <w:rsid w:val="00F94A4A"/>
    <w:pPr>
      <w:overflowPunct w:val="0"/>
      <w:autoSpaceDE w:val="0"/>
      <w:autoSpaceDN w:val="0"/>
      <w:adjustRightInd w:val="0"/>
      <w:spacing w:after="0" w:line="240" w:lineRule="auto"/>
      <w:textAlignment w:val="baseline"/>
    </w:pPr>
    <w:rPr>
      <w:rFonts w:ascii="Arial" w:eastAsia="Times New Roman" w:hAnsi="Arial" w:cs="Times New Roman"/>
      <w:sz w:val="28"/>
      <w:szCs w:val="20"/>
      <w:lang w:eastAsia="ru-RU"/>
    </w:rPr>
  </w:style>
  <w:style w:type="paragraph" w:customStyle="1" w:styleId="FR1">
    <w:name w:val="FR1"/>
    <w:rsid w:val="00F94A4A"/>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47">
    <w:name w:val="Обычный (веб)4"/>
    <w:basedOn w:val="a2"/>
    <w:rsid w:val="00F94A4A"/>
    <w:pPr>
      <w:spacing w:before="80" w:after="80" w:line="240" w:lineRule="auto"/>
    </w:pPr>
    <w:rPr>
      <w:rFonts w:ascii="Verdana" w:eastAsia="Times New Roman" w:hAnsi="Verdana" w:cs="Times New Roman"/>
      <w:sz w:val="12"/>
      <w:szCs w:val="12"/>
      <w:lang w:eastAsia="ru-RU"/>
    </w:rPr>
  </w:style>
  <w:style w:type="paragraph" w:customStyle="1" w:styleId="tablzag">
    <w:name w:val="tablzag"/>
    <w:basedOn w:val="a2"/>
    <w:next w:val="tablstr"/>
    <w:rsid w:val="00F94A4A"/>
    <w:pPr>
      <w:spacing w:after="0" w:line="240" w:lineRule="auto"/>
      <w:jc w:val="center"/>
    </w:pPr>
    <w:rPr>
      <w:rFonts w:ascii="Times New Roman" w:eastAsia="Times New Roman" w:hAnsi="Times New Roman" w:cs="Times New Roman"/>
      <w:sz w:val="24"/>
      <w:szCs w:val="20"/>
      <w:lang w:eastAsia="ru-RU"/>
    </w:rPr>
  </w:style>
  <w:style w:type="paragraph" w:customStyle="1" w:styleId="tablstr">
    <w:name w:val="tablstr"/>
    <w:basedOn w:val="a2"/>
    <w:rsid w:val="00F94A4A"/>
    <w:pPr>
      <w:spacing w:after="0" w:line="240" w:lineRule="auto"/>
    </w:pPr>
    <w:rPr>
      <w:rFonts w:ascii="Times New Roman" w:eastAsia="Times New Roman" w:hAnsi="Times New Roman" w:cs="Times New Roman"/>
      <w:sz w:val="24"/>
      <w:szCs w:val="20"/>
      <w:lang w:eastAsia="ru-RU"/>
    </w:rPr>
  </w:style>
  <w:style w:type="paragraph" w:customStyle="1" w:styleId="Body">
    <w:name w:val="Body"/>
    <w:basedOn w:val="a2"/>
    <w:rsid w:val="00F94A4A"/>
    <w:pPr>
      <w:spacing w:before="60" w:after="60" w:line="240" w:lineRule="auto"/>
      <w:jc w:val="both"/>
    </w:pPr>
    <w:rPr>
      <w:rFonts w:ascii="Times New Roman" w:eastAsia="Times New Roman" w:hAnsi="Times New Roman" w:cs="Times New Roman"/>
      <w:sz w:val="20"/>
      <w:szCs w:val="20"/>
      <w:lang w:val="en-GB"/>
    </w:rPr>
  </w:style>
  <w:style w:type="paragraph" w:customStyle="1" w:styleId="212">
    <w:name w:val="Стиль Заголовок 2 + по центру1"/>
    <w:basedOn w:val="2"/>
    <w:rsid w:val="00F94A4A"/>
    <w:pPr>
      <w:keepLines w:val="0"/>
      <w:numPr>
        <w:ilvl w:val="1"/>
      </w:numPr>
      <w:tabs>
        <w:tab w:val="num" w:pos="900"/>
      </w:tabs>
      <w:spacing w:before="240" w:after="60" w:line="240" w:lineRule="auto"/>
      <w:ind w:left="1476" w:hanging="576"/>
      <w:jc w:val="center"/>
    </w:pPr>
    <w:rPr>
      <w:rFonts w:ascii="Arial" w:eastAsia="Times New Roman" w:hAnsi="Arial" w:cs="Times New Roman"/>
      <w:i/>
      <w:iCs/>
      <w:color w:val="auto"/>
      <w:sz w:val="28"/>
      <w:szCs w:val="20"/>
      <w:u w:val="single"/>
      <w:lang w:eastAsia="ru-RU"/>
    </w:rPr>
  </w:style>
  <w:style w:type="character" w:customStyle="1" w:styleId="16pt">
    <w:name w:val="Стиль 16 pt полужирный"/>
    <w:rsid w:val="00F94A4A"/>
    <w:rPr>
      <w:rFonts w:ascii="Times New Roman" w:hAnsi="Times New Roman" w:cs="Times New Roman"/>
      <w:bCs/>
      <w:color w:val="000000"/>
      <w:sz w:val="24"/>
    </w:rPr>
  </w:style>
  <w:style w:type="paragraph" w:customStyle="1" w:styleId="312">
    <w:name w:val="Основной текст с отступом 31"/>
    <w:basedOn w:val="a2"/>
    <w:rsid w:val="00F94A4A"/>
    <w:pPr>
      <w:widowControl w:val="0"/>
      <w:overflowPunct w:val="0"/>
      <w:autoSpaceDE w:val="0"/>
      <w:autoSpaceDN w:val="0"/>
      <w:adjustRightInd w:val="0"/>
      <w:spacing w:after="0" w:line="320" w:lineRule="auto"/>
      <w:ind w:firstLine="680"/>
      <w:jc w:val="both"/>
      <w:textAlignment w:val="baseline"/>
    </w:pPr>
    <w:rPr>
      <w:rFonts w:ascii="Times New Roman" w:eastAsia="Times New Roman" w:hAnsi="Times New Roman" w:cs="Times New Roman"/>
      <w:sz w:val="24"/>
      <w:szCs w:val="20"/>
      <w:lang w:eastAsia="ru-RU"/>
    </w:rPr>
  </w:style>
  <w:style w:type="paragraph" w:customStyle="1" w:styleId="56">
    <w:name w:val="заголовок 5"/>
    <w:basedOn w:val="a2"/>
    <w:next w:val="a2"/>
    <w:rsid w:val="00F94A4A"/>
    <w:pPr>
      <w:keepNext/>
      <w:spacing w:after="0" w:line="360" w:lineRule="auto"/>
      <w:ind w:firstLine="720"/>
      <w:jc w:val="both"/>
    </w:pPr>
    <w:rPr>
      <w:rFonts w:ascii="Times New Roman" w:eastAsia="Times New Roman" w:hAnsi="Times New Roman" w:cs="Times New Roman"/>
      <w:sz w:val="24"/>
      <w:szCs w:val="20"/>
      <w:lang w:eastAsia="ru-RU"/>
    </w:rPr>
  </w:style>
  <w:style w:type="character" w:customStyle="1" w:styleId="213">
    <w:name w:val="Название объекта Знак2 Знак1"/>
    <w:aliases w:val="Название объекта Знак1 Знак1 Знак1,Название объекта Знак Знак Знак1 Знак,Название объекта Знак Знак Знак Знак Знак,Название объекта Знак Знак Знак Знак Знак Знак Знак Знак Знак Знак Знак Знак"/>
    <w:rsid w:val="00F94A4A"/>
    <w:rPr>
      <w:rFonts w:cs="Times New Roman"/>
      <w:b/>
      <w:bCs/>
      <w:sz w:val="24"/>
      <w:lang w:val="ru-RU" w:eastAsia="ru-RU" w:bidi="ar-SA"/>
    </w:rPr>
  </w:style>
  <w:style w:type="paragraph" w:customStyle="1" w:styleId="CRH2">
    <w:name w:val="CRH 2"/>
    <w:basedOn w:val="2"/>
    <w:rsid w:val="00F94A4A"/>
    <w:pPr>
      <w:keepLines w:val="0"/>
      <w:widowControl w:val="0"/>
      <w:tabs>
        <w:tab w:val="left" w:pos="0"/>
        <w:tab w:val="num" w:pos="720"/>
      </w:tabs>
      <w:spacing w:before="240" w:after="200" w:line="240" w:lineRule="auto"/>
      <w:ind w:left="357" w:hanging="357"/>
      <w:jc w:val="left"/>
      <w:outlineLvl w:val="9"/>
    </w:pPr>
    <w:rPr>
      <w:rFonts w:ascii="Arial" w:eastAsia="Times New Roman" w:hAnsi="Arial" w:cs="Times New Roman"/>
      <w:bCs w:val="0"/>
      <w:smallCaps/>
      <w:color w:val="auto"/>
      <w:sz w:val="24"/>
      <w:szCs w:val="20"/>
      <w:lang w:val="en-GB" w:eastAsia="ru-RU"/>
    </w:rPr>
  </w:style>
  <w:style w:type="paragraph" w:customStyle="1" w:styleId="CRBT3">
    <w:name w:val="CRBT 3"/>
    <w:basedOn w:val="3"/>
    <w:rsid w:val="00F94A4A"/>
    <w:pPr>
      <w:keepLines w:val="0"/>
      <w:widowControl w:val="0"/>
      <w:tabs>
        <w:tab w:val="left" w:pos="0"/>
        <w:tab w:val="num" w:pos="720"/>
      </w:tabs>
      <w:spacing w:before="120" w:after="60" w:line="240" w:lineRule="auto"/>
      <w:ind w:left="357" w:hanging="357"/>
      <w:outlineLvl w:val="9"/>
    </w:pPr>
    <w:rPr>
      <w:rFonts w:ascii="Arial" w:eastAsia="Times New Roman" w:hAnsi="Arial" w:cs="Times New Roman"/>
      <w:b w:val="0"/>
      <w:bCs w:val="0"/>
      <w:color w:val="auto"/>
      <w:sz w:val="20"/>
      <w:szCs w:val="20"/>
      <w:lang w:val="en-GB" w:eastAsia="ru-RU"/>
    </w:rPr>
  </w:style>
  <w:style w:type="paragraph" w:customStyle="1" w:styleId="CRBT4">
    <w:name w:val="CRBT4"/>
    <w:basedOn w:val="40"/>
    <w:rsid w:val="00F94A4A"/>
    <w:pPr>
      <w:keepLines w:val="0"/>
      <w:widowControl w:val="0"/>
      <w:tabs>
        <w:tab w:val="left" w:pos="0"/>
        <w:tab w:val="num" w:pos="1080"/>
      </w:tabs>
      <w:spacing w:before="0" w:after="120" w:line="240" w:lineRule="auto"/>
      <w:ind w:left="357" w:hanging="357"/>
      <w:outlineLvl w:val="9"/>
    </w:pPr>
    <w:rPr>
      <w:rFonts w:ascii="Arial" w:eastAsia="Times New Roman" w:hAnsi="Arial" w:cs="Times New Roman"/>
      <w:b w:val="0"/>
      <w:bCs w:val="0"/>
      <w:i w:val="0"/>
      <w:iCs w:val="0"/>
      <w:color w:val="auto"/>
      <w:sz w:val="20"/>
      <w:szCs w:val="20"/>
      <w:lang w:val="en-GB" w:eastAsia="ru-RU"/>
    </w:rPr>
  </w:style>
  <w:style w:type="paragraph" w:customStyle="1" w:styleId="CRH1">
    <w:name w:val="CRH 1"/>
    <w:basedOn w:val="a2"/>
    <w:rsid w:val="00F94A4A"/>
    <w:pPr>
      <w:tabs>
        <w:tab w:val="num" w:pos="360"/>
      </w:tabs>
      <w:spacing w:after="0" w:line="240" w:lineRule="auto"/>
      <w:ind w:left="360" w:hanging="360"/>
    </w:pPr>
    <w:rPr>
      <w:rFonts w:ascii="Arial" w:eastAsia="Times New Roman" w:hAnsi="Arial" w:cs="Times New Roman"/>
      <w:b/>
      <w:sz w:val="28"/>
      <w:szCs w:val="20"/>
      <w:lang w:val="en-GB" w:eastAsia="ru-RU"/>
    </w:rPr>
  </w:style>
  <w:style w:type="paragraph" w:customStyle="1" w:styleId="CRBT5">
    <w:name w:val="CRBT5"/>
    <w:basedOn w:val="a2"/>
    <w:rsid w:val="00F94A4A"/>
    <w:pPr>
      <w:tabs>
        <w:tab w:val="num" w:pos="2232"/>
      </w:tabs>
      <w:spacing w:after="0" w:line="240" w:lineRule="auto"/>
      <w:ind w:left="2232" w:hanging="2232"/>
      <w:jc w:val="both"/>
    </w:pPr>
    <w:rPr>
      <w:rFonts w:ascii="Arial" w:eastAsia="Times New Roman" w:hAnsi="Arial" w:cs="Times New Roman"/>
      <w:sz w:val="20"/>
      <w:szCs w:val="20"/>
      <w:lang w:val="en-GB" w:eastAsia="ru-RU"/>
    </w:rPr>
  </w:style>
  <w:style w:type="character" w:customStyle="1" w:styleId="afffff8">
    <w:name w:val="Обычный (веб) Знак"/>
    <w:aliases w:val="Обычный (Web) Знак"/>
    <w:rsid w:val="00F94A4A"/>
    <w:rPr>
      <w:rFonts w:cs="Times New Roman"/>
      <w:sz w:val="24"/>
      <w:szCs w:val="24"/>
      <w:lang w:val="ru-RU" w:eastAsia="ru-RU" w:bidi="ar-SA"/>
    </w:rPr>
  </w:style>
  <w:style w:type="paragraph" w:customStyle="1" w:styleId="1136">
    <w:name w:val="Стиль Основной текст 1 + Первая строка:  13 см Перед:  6 пт Межд..."/>
    <w:basedOn w:val="a2"/>
    <w:rsid w:val="00F94A4A"/>
    <w:pPr>
      <w:spacing w:before="120" w:after="0" w:line="240" w:lineRule="auto"/>
      <w:jc w:val="both"/>
    </w:pPr>
    <w:rPr>
      <w:rFonts w:ascii="Arial" w:eastAsia="Times New Roman" w:hAnsi="Arial" w:cs="Times New Roman"/>
      <w:sz w:val="20"/>
      <w:szCs w:val="20"/>
      <w:lang w:eastAsia="ru-RU"/>
    </w:rPr>
  </w:style>
  <w:style w:type="paragraph" w:customStyle="1" w:styleId="2110">
    <w:name w:val="Основной текст 211"/>
    <w:basedOn w:val="a2"/>
    <w:rsid w:val="00F94A4A"/>
    <w:pPr>
      <w:spacing w:after="0" w:line="360" w:lineRule="auto"/>
      <w:jc w:val="both"/>
    </w:pPr>
    <w:rPr>
      <w:rFonts w:ascii="Arial" w:eastAsia="Times New Roman" w:hAnsi="Arial" w:cs="Times New Roman"/>
      <w:i/>
      <w:sz w:val="24"/>
      <w:szCs w:val="20"/>
      <w:lang w:eastAsia="ru-RU"/>
    </w:rPr>
  </w:style>
  <w:style w:type="paragraph" w:customStyle="1" w:styleId="1f3">
    <w:name w:val="Абзац списка1"/>
    <w:basedOn w:val="a2"/>
    <w:rsid w:val="00F94A4A"/>
    <w:pPr>
      <w:ind w:left="720"/>
      <w:contextualSpacing/>
    </w:pPr>
    <w:rPr>
      <w:rFonts w:ascii="Times New Roman" w:eastAsia="Times New Roman" w:hAnsi="Times New Roman" w:cs="Times New Roman"/>
    </w:rPr>
  </w:style>
  <w:style w:type="paragraph" w:customStyle="1" w:styleId="-0">
    <w:name w:val="Таблица-Текст"/>
    <w:basedOn w:val="a2"/>
    <w:rsid w:val="00F94A4A"/>
    <w:pPr>
      <w:keepNext/>
      <w:widowControl w:val="0"/>
      <w:autoSpaceDE w:val="0"/>
      <w:autoSpaceDN w:val="0"/>
      <w:spacing w:after="0" w:line="240" w:lineRule="auto"/>
    </w:pPr>
    <w:rPr>
      <w:rFonts w:ascii="Arial" w:eastAsia="Times New Roman" w:hAnsi="Arial" w:cs="Times New Roman"/>
      <w:sz w:val="16"/>
      <w:szCs w:val="20"/>
      <w:lang w:eastAsia="ru-RU"/>
    </w:rPr>
  </w:style>
  <w:style w:type="paragraph" w:customStyle="1" w:styleId="BodyText21">
    <w:name w:val="Body Text 21"/>
    <w:basedOn w:val="a2"/>
    <w:rsid w:val="00F94A4A"/>
    <w:pPr>
      <w:spacing w:after="0" w:line="360" w:lineRule="auto"/>
      <w:ind w:firstLine="720"/>
      <w:jc w:val="both"/>
    </w:pPr>
    <w:rPr>
      <w:rFonts w:ascii="Times New Roman" w:eastAsia="Times New Roman" w:hAnsi="Times New Roman" w:cs="Times New Roman"/>
      <w:color w:val="000000"/>
      <w:sz w:val="24"/>
      <w:szCs w:val="20"/>
      <w:lang w:eastAsia="ru-RU"/>
    </w:rPr>
  </w:style>
  <w:style w:type="paragraph" w:customStyle="1" w:styleId="3c">
    <w:name w:val="Мой заголовок3"/>
    <w:rsid w:val="00F94A4A"/>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afffff9">
    <w:name w:val="ШапкаТаблицы"/>
    <w:basedOn w:val="a2"/>
    <w:next w:val="a2"/>
    <w:rsid w:val="00F94A4A"/>
    <w:pPr>
      <w:spacing w:after="0" w:line="240" w:lineRule="auto"/>
      <w:jc w:val="center"/>
    </w:pPr>
    <w:rPr>
      <w:rFonts w:ascii="Times New Roman" w:eastAsia="Times New Roman" w:hAnsi="Times New Roman" w:cs="Times New Roman"/>
      <w:sz w:val="16"/>
      <w:szCs w:val="20"/>
      <w:lang w:eastAsia="ru-RU"/>
    </w:rPr>
  </w:style>
  <w:style w:type="paragraph" w:customStyle="1" w:styleId="afffffa">
    <w:name w:val="ОснТекст"/>
    <w:rsid w:val="00F94A4A"/>
    <w:pPr>
      <w:spacing w:after="0" w:line="240" w:lineRule="auto"/>
      <w:ind w:firstLine="709"/>
      <w:jc w:val="both"/>
    </w:pPr>
    <w:rPr>
      <w:rFonts w:ascii="Times New Roman" w:eastAsia="Times New Roman" w:hAnsi="Times New Roman" w:cs="Times New Roman"/>
      <w:sz w:val="20"/>
      <w:szCs w:val="20"/>
      <w:lang w:eastAsia="ru-RU"/>
    </w:rPr>
  </w:style>
  <w:style w:type="numbering" w:customStyle="1" w:styleId="1">
    <w:name w:val="Текущий список1"/>
    <w:rsid w:val="00F94A4A"/>
    <w:pPr>
      <w:numPr>
        <w:numId w:val="6"/>
      </w:numPr>
    </w:pPr>
  </w:style>
  <w:style w:type="numbering" w:styleId="111111">
    <w:name w:val="Outline List 2"/>
    <w:basedOn w:val="a5"/>
    <w:rsid w:val="00F94A4A"/>
    <w:pPr>
      <w:numPr>
        <w:numId w:val="5"/>
      </w:numPr>
    </w:pPr>
  </w:style>
  <w:style w:type="numbering" w:customStyle="1" w:styleId="6">
    <w:name w:val="Стиль6"/>
    <w:rsid w:val="00F94A4A"/>
    <w:pPr>
      <w:numPr>
        <w:numId w:val="8"/>
      </w:numPr>
    </w:pPr>
  </w:style>
  <w:style w:type="numbering" w:customStyle="1" w:styleId="4">
    <w:name w:val="Стиль4"/>
    <w:rsid w:val="00F94A4A"/>
    <w:pPr>
      <w:numPr>
        <w:numId w:val="7"/>
      </w:numPr>
    </w:pPr>
  </w:style>
  <w:style w:type="paragraph" w:customStyle="1" w:styleId="65">
    <w:name w:val="6 основной текст"/>
    <w:basedOn w:val="a2"/>
    <w:rsid w:val="00F94A4A"/>
    <w:pPr>
      <w:adjustRightInd w:val="0"/>
      <w:spacing w:after="0" w:line="360" w:lineRule="auto"/>
      <w:ind w:firstLine="737"/>
      <w:jc w:val="both"/>
    </w:pPr>
    <w:rPr>
      <w:rFonts w:ascii="Times New Roman" w:eastAsia="Arial Unicode MS" w:hAnsi="Times New Roman" w:cs="Times New Roman"/>
      <w:sz w:val="24"/>
      <w:szCs w:val="24"/>
      <w:lang w:eastAsia="zh-CN"/>
    </w:rPr>
  </w:style>
  <w:style w:type="paragraph" w:customStyle="1" w:styleId="predc">
    <w:name w:val="predc"/>
    <w:basedOn w:val="a2"/>
    <w:rsid w:val="00F94A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l1">
    <w:name w:val="hl1"/>
    <w:rsid w:val="00F94A4A"/>
    <w:rPr>
      <w:color w:val="4682B4"/>
    </w:rPr>
  </w:style>
  <w:style w:type="character" w:customStyle="1" w:styleId="170">
    <w:name w:val="Знак Знак17"/>
    <w:rsid w:val="00F94A4A"/>
    <w:rPr>
      <w:rFonts w:ascii="CyrillicHelvet" w:hAnsi="CyrillicHelvet" w:cs="Arial"/>
      <w:b/>
      <w:i/>
      <w:noProof/>
      <w:sz w:val="28"/>
      <w:lang w:val="ru-RU" w:eastAsia="ru-RU" w:bidi="ar-SA"/>
    </w:rPr>
  </w:style>
  <w:style w:type="character" w:customStyle="1" w:styleId="160">
    <w:name w:val="Знак Знак16"/>
    <w:rsid w:val="00F94A4A"/>
    <w:rPr>
      <w:b/>
      <w:bCs/>
      <w:i/>
      <w:iCs/>
      <w:sz w:val="26"/>
      <w:szCs w:val="26"/>
      <w:lang w:val="ru-RU" w:eastAsia="ru-RU" w:bidi="ar-SA"/>
    </w:rPr>
  </w:style>
  <w:style w:type="character" w:customStyle="1" w:styleId="150">
    <w:name w:val="Знак Знак15"/>
    <w:rsid w:val="00F94A4A"/>
    <w:rPr>
      <w:rFonts w:cs="Arial"/>
      <w:sz w:val="24"/>
      <w:lang w:val="ru-RU" w:eastAsia="ru-RU" w:bidi="ar-SA"/>
    </w:rPr>
  </w:style>
  <w:style w:type="character" w:customStyle="1" w:styleId="140">
    <w:name w:val="Знак Знак14"/>
    <w:rsid w:val="00F94A4A"/>
    <w:rPr>
      <w:rFonts w:ascii="Arial" w:hAnsi="Arial" w:cs="Arial"/>
      <w:b/>
      <w:bCs/>
      <w:i/>
      <w:sz w:val="24"/>
      <w:lang w:val="ru-RU" w:eastAsia="ru-RU" w:bidi="ar-SA"/>
    </w:rPr>
  </w:style>
  <w:style w:type="character" w:customStyle="1" w:styleId="131">
    <w:name w:val="Знак Знак13"/>
    <w:rsid w:val="00F94A4A"/>
    <w:rPr>
      <w:rFonts w:cs="Arial"/>
      <w:i/>
      <w:iCs/>
      <w:sz w:val="24"/>
      <w:szCs w:val="24"/>
      <w:lang w:val="ru-RU" w:eastAsia="ru-RU" w:bidi="ar-SA"/>
    </w:rPr>
  </w:style>
  <w:style w:type="character" w:customStyle="1" w:styleId="Web">
    <w:name w:val="Обычный (Web) Знак Знак"/>
    <w:locked/>
    <w:rsid w:val="00F94A4A"/>
    <w:rPr>
      <w:sz w:val="24"/>
      <w:szCs w:val="24"/>
      <w:lang w:val="ru-RU" w:eastAsia="ru-RU" w:bidi="ar-SA"/>
    </w:rPr>
  </w:style>
  <w:style w:type="character" w:customStyle="1" w:styleId="HeaderChar1">
    <w:name w:val="Header Char1"/>
    <w:aliases w:val="Title Up Char1"/>
    <w:locked/>
    <w:rsid w:val="00F94A4A"/>
    <w:rPr>
      <w:rFonts w:ascii="Times New Roman" w:hAnsi="Times New Roman" w:cs="Times New Roman"/>
      <w:sz w:val="20"/>
      <w:szCs w:val="20"/>
      <w:lang w:val="ru-RU" w:eastAsia="ru-RU" w:bidi="ar-SA"/>
    </w:rPr>
  </w:style>
  <w:style w:type="character" w:customStyle="1" w:styleId="1f4">
    <w:name w:val="Текст примечания Знак1"/>
    <w:uiPriority w:val="99"/>
    <w:semiHidden/>
    <w:rsid w:val="00F94A4A"/>
    <w:rPr>
      <w:rFonts w:ascii="Arial" w:eastAsia="Times New Roman" w:hAnsi="Arial" w:cs="Arial"/>
      <w:sz w:val="20"/>
      <w:szCs w:val="20"/>
      <w:lang w:eastAsia="ru-RU"/>
    </w:rPr>
  </w:style>
  <w:style w:type="character" w:customStyle="1" w:styleId="TitleDown2">
    <w:name w:val="Title Down Знак Знак2"/>
    <w:rsid w:val="00F94A4A"/>
    <w:rPr>
      <w:sz w:val="24"/>
      <w:szCs w:val="24"/>
      <w:lang w:val="ru-RU" w:eastAsia="ru-RU" w:bidi="ar-SA"/>
    </w:rPr>
  </w:style>
  <w:style w:type="character" w:customStyle="1" w:styleId="TitleUp2">
    <w:name w:val="Title Up Знак Знак2"/>
    <w:rsid w:val="00F94A4A"/>
    <w:rPr>
      <w:sz w:val="24"/>
      <w:szCs w:val="24"/>
      <w:lang w:val="ru-RU" w:eastAsia="ru-RU" w:bidi="ar-SA"/>
    </w:rPr>
  </w:style>
  <w:style w:type="character" w:customStyle="1" w:styleId="afffffb">
    <w:name w:val="Подпункт Знак Знак"/>
    <w:rsid w:val="00F94A4A"/>
    <w:rPr>
      <w:rFonts w:ascii="CyrillicHelvet" w:eastAsia="Times New Roman" w:hAnsi="CyrillicHelvet" w:cs="Times New Roman"/>
      <w:b/>
      <w:i/>
      <w:noProof/>
      <w:sz w:val="28"/>
      <w:szCs w:val="20"/>
      <w:lang w:eastAsia="ru-RU"/>
    </w:rPr>
  </w:style>
  <w:style w:type="character" w:customStyle="1" w:styleId="1f5">
    <w:name w:val="Выделение1 Знак Знак"/>
    <w:rsid w:val="00F94A4A"/>
    <w:rPr>
      <w:rFonts w:ascii="Times New Roman" w:eastAsia="Times New Roman" w:hAnsi="Times New Roman" w:cs="Times New Roman"/>
      <w:b/>
      <w:bCs/>
      <w:i/>
      <w:iCs/>
      <w:sz w:val="26"/>
      <w:szCs w:val="26"/>
      <w:lang w:eastAsia="ru-RU"/>
    </w:rPr>
  </w:style>
  <w:style w:type="character" w:customStyle="1" w:styleId="92">
    <w:name w:val="Знак Знак9"/>
    <w:semiHidden/>
    <w:rsid w:val="00F94A4A"/>
    <w:rPr>
      <w:lang w:val="en-US" w:eastAsia="ru-RU" w:bidi="ar-SA"/>
    </w:rPr>
  </w:style>
  <w:style w:type="character" w:customStyle="1" w:styleId="66">
    <w:name w:val="Знак Знак6"/>
    <w:aliases w:val="Основной текст с отступом Знак1,Основной текст с отступом Знак Знак5,Знак Знак1 Знак5,Знак Знак Знак3,Список1 Знак1,Список1 Знак Знак1,Основной текст с отступом Знак Знак6,Список1 Знак Знак Знак"/>
    <w:rsid w:val="00F94A4A"/>
    <w:rPr>
      <w:lang w:val="ru-RU" w:eastAsia="ru-RU" w:bidi="ar-SA"/>
    </w:rPr>
  </w:style>
  <w:style w:type="paragraph" w:customStyle="1" w:styleId="afffffc">
    <w:name w:val="俄文正文"/>
    <w:rsid w:val="00F94A4A"/>
    <w:pPr>
      <w:widowControl w:val="0"/>
      <w:spacing w:afterLines="50" w:after="0" w:line="240" w:lineRule="auto"/>
      <w:jc w:val="both"/>
    </w:pPr>
    <w:rPr>
      <w:rFonts w:ascii="Times New Roman" w:eastAsia="SimSun" w:hAnsi="Times New Roman" w:cs="Times New Roman"/>
      <w:sz w:val="21"/>
      <w:szCs w:val="20"/>
      <w:lang w:eastAsia="zh-CN"/>
    </w:rPr>
  </w:style>
  <w:style w:type="paragraph" w:customStyle="1" w:styleId="afffffd">
    <w:name w:val="№ таблицы Знак"/>
    <w:basedOn w:val="a2"/>
    <w:link w:val="afffffe"/>
    <w:rsid w:val="00F94A4A"/>
    <w:pPr>
      <w:spacing w:after="240" w:line="240" w:lineRule="auto"/>
      <w:jc w:val="both"/>
    </w:pPr>
    <w:rPr>
      <w:rFonts w:ascii="Times New Roman" w:eastAsia="Times New Roman" w:hAnsi="Times New Roman" w:cs="Times New Roman"/>
      <w:b/>
      <w:sz w:val="28"/>
      <w:szCs w:val="20"/>
      <w:lang w:eastAsia="ru-RU"/>
    </w:rPr>
  </w:style>
  <w:style w:type="character" w:customStyle="1" w:styleId="afffffe">
    <w:name w:val="№ таблицы Знак Знак"/>
    <w:link w:val="afffffd"/>
    <w:rsid w:val="00F94A4A"/>
    <w:rPr>
      <w:rFonts w:ascii="Times New Roman" w:eastAsia="Times New Roman" w:hAnsi="Times New Roman" w:cs="Times New Roman"/>
      <w:b/>
      <w:sz w:val="28"/>
      <w:szCs w:val="20"/>
      <w:lang w:eastAsia="ru-RU"/>
    </w:rPr>
  </w:style>
  <w:style w:type="paragraph" w:customStyle="1" w:styleId="affffff">
    <w:name w:val="Примечание"/>
    <w:basedOn w:val="a2"/>
    <w:rsid w:val="00F94A4A"/>
    <w:pPr>
      <w:spacing w:after="0" w:line="240" w:lineRule="auto"/>
      <w:jc w:val="both"/>
    </w:pPr>
    <w:rPr>
      <w:rFonts w:ascii="Times New Roman" w:eastAsia="Times New Roman" w:hAnsi="Times New Roman" w:cs="Times New Roman"/>
      <w:sz w:val="20"/>
      <w:szCs w:val="20"/>
      <w:lang w:val="en-US" w:eastAsia="ru-RU"/>
    </w:rPr>
  </w:style>
  <w:style w:type="paragraph" w:styleId="2f6">
    <w:name w:val="List Bullet 2"/>
    <w:basedOn w:val="a2"/>
    <w:autoRedefine/>
    <w:rsid w:val="00F94A4A"/>
    <w:pPr>
      <w:tabs>
        <w:tab w:val="num" w:pos="540"/>
      </w:tabs>
      <w:spacing w:after="0" w:line="240" w:lineRule="auto"/>
      <w:ind w:left="540" w:hanging="360"/>
    </w:pPr>
    <w:rPr>
      <w:rFonts w:ascii="Times New Roman" w:eastAsia="Times New Roman" w:hAnsi="Times New Roman" w:cs="Times New Roman"/>
      <w:sz w:val="20"/>
      <w:szCs w:val="20"/>
      <w:lang w:eastAsia="ru-RU"/>
    </w:rPr>
  </w:style>
  <w:style w:type="paragraph" w:customStyle="1" w:styleId="edb">
    <w:name w:val="Обычхedbй"/>
    <w:rsid w:val="00F94A4A"/>
    <w:pPr>
      <w:widowControl w:val="0"/>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ocevee52">
    <w:name w:val="oceсновнveeй тц5кс.2 с"/>
    <w:basedOn w:val="a2"/>
    <w:rsid w:val="00F94A4A"/>
    <w:pPr>
      <w:widowControl w:val="0"/>
      <w:spacing w:after="0" w:line="240" w:lineRule="auto"/>
      <w:ind w:firstLine="709"/>
      <w:jc w:val="center"/>
    </w:pPr>
    <w:rPr>
      <w:rFonts w:ascii="Times New Roman" w:eastAsia="Times New Roman" w:hAnsi="Times New Roman" w:cs="Times New Roman"/>
      <w:b/>
      <w:sz w:val="24"/>
      <w:szCs w:val="20"/>
      <w:lang w:eastAsia="ru-RU"/>
    </w:rPr>
  </w:style>
  <w:style w:type="paragraph" w:customStyle="1" w:styleId="affffff0">
    <w:name w:val="Осн"/>
    <w:basedOn w:val="a2"/>
    <w:uiPriority w:val="99"/>
    <w:rsid w:val="00F94A4A"/>
    <w:pPr>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ee">
    <w:name w:val="Осн­eeвной т"/>
    <w:basedOn w:val="a2"/>
    <w:rsid w:val="00F94A4A"/>
    <w:pPr>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affffff1">
    <w:name w:val="Таблица"/>
    <w:aliases w:val="справа,Список исполнителей 1"/>
    <w:basedOn w:val="a2"/>
    <w:rsid w:val="00F94A4A"/>
    <w:pPr>
      <w:spacing w:after="0" w:line="240" w:lineRule="auto"/>
      <w:jc w:val="center"/>
    </w:pPr>
    <w:rPr>
      <w:rFonts w:ascii="Times New Roman" w:eastAsia="Times New Roman" w:hAnsi="Times New Roman" w:cs="Times New Roman"/>
      <w:sz w:val="20"/>
      <w:szCs w:val="20"/>
      <w:lang w:eastAsia="ru-RU"/>
    </w:rPr>
  </w:style>
  <w:style w:type="paragraph" w:customStyle="1" w:styleId="affffff2">
    <w:name w:val="标题三"/>
    <w:rsid w:val="00F94A4A"/>
    <w:pPr>
      <w:spacing w:before="156" w:after="156" w:line="240" w:lineRule="auto"/>
      <w:jc w:val="both"/>
      <w:outlineLvl w:val="2"/>
    </w:pPr>
    <w:rPr>
      <w:rFonts w:ascii="Times New Roman" w:eastAsia="SimSun" w:hAnsi="Times New Roman" w:cs="Times New Roman"/>
      <w:sz w:val="24"/>
      <w:szCs w:val="20"/>
      <w:lang w:val="en-US" w:eastAsia="zh-CN"/>
    </w:rPr>
  </w:style>
  <w:style w:type="paragraph" w:customStyle="1" w:styleId="affffff3">
    <w:name w:val="图表标题"/>
    <w:rsid w:val="00F94A4A"/>
    <w:pPr>
      <w:spacing w:after="0" w:line="240" w:lineRule="auto"/>
      <w:jc w:val="center"/>
    </w:pPr>
    <w:rPr>
      <w:rFonts w:ascii="Times New Roman" w:eastAsia="SimSun" w:hAnsi="Times New Roman" w:cs="Times New Roman"/>
      <w:b/>
      <w:bCs/>
      <w:sz w:val="18"/>
      <w:szCs w:val="20"/>
      <w:lang w:eastAsia="zh-CN"/>
    </w:rPr>
  </w:style>
  <w:style w:type="character" w:customStyle="1" w:styleId="57">
    <w:name w:val="название таблицы Знак5"/>
    <w:aliases w:val="Название объекта Знак1 Знак6,Название объекта Знак1 Знак2 Знак Знак5,Название объекта Знак2 Знак Знак1 Знак Знак5,Название объекта Знак1 Знак1 Знак Знак1 Знак Знак5,Название объекта Знак2 Знак Знак Знак Знак Знак Знак5"/>
    <w:rsid w:val="00F94A4A"/>
    <w:rPr>
      <w:b/>
      <w:bCs/>
      <w:lang w:val="ru-RU" w:eastAsia="ru-RU" w:bidi="ar-SA"/>
    </w:rPr>
  </w:style>
  <w:style w:type="paragraph" w:customStyle="1" w:styleId="132">
    <w:name w:val="Стиль 13 пт Оранжевый"/>
    <w:next w:val="aff3"/>
    <w:autoRedefine/>
    <w:rsid w:val="00F94A4A"/>
    <w:pPr>
      <w:spacing w:after="0" w:line="240" w:lineRule="auto"/>
      <w:jc w:val="both"/>
    </w:pPr>
    <w:rPr>
      <w:rFonts w:ascii="Times New Roman" w:eastAsia="Times New Roman" w:hAnsi="Times New Roman" w:cs="Times New Roman"/>
      <w:sz w:val="24"/>
      <w:szCs w:val="24"/>
      <w:lang w:eastAsia="ru-RU"/>
    </w:rPr>
  </w:style>
  <w:style w:type="character" w:customStyle="1" w:styleId="1f6">
    <w:name w:val="Схема документа Знак1"/>
    <w:uiPriority w:val="99"/>
    <w:semiHidden/>
    <w:rsid w:val="00F94A4A"/>
    <w:rPr>
      <w:rFonts w:ascii="Tahoma" w:eastAsia="Times New Roman" w:hAnsi="Tahoma" w:cs="Tahoma"/>
      <w:sz w:val="16"/>
      <w:szCs w:val="16"/>
      <w:lang w:eastAsia="ru-RU"/>
    </w:rPr>
  </w:style>
  <w:style w:type="paragraph" w:customStyle="1" w:styleId="affffff4">
    <w:name w:val="текст"/>
    <w:basedOn w:val="a2"/>
    <w:rsid w:val="00F94A4A"/>
    <w:pPr>
      <w:spacing w:after="0" w:line="312" w:lineRule="auto"/>
      <w:ind w:firstLine="708"/>
      <w:jc w:val="both"/>
    </w:pPr>
    <w:rPr>
      <w:rFonts w:ascii="Times New Roman" w:eastAsia="Times New Roman" w:hAnsi="Times New Roman" w:cs="Times New Roman"/>
      <w:sz w:val="24"/>
      <w:szCs w:val="24"/>
      <w:lang w:eastAsia="ru-RU"/>
    </w:rPr>
  </w:style>
  <w:style w:type="paragraph" w:customStyle="1" w:styleId="TimesNewRomanCYR10pt">
    <w:name w:val="Стиль Times New Roman CYR 10 pt полужирный по ширине Междустр.и..."/>
    <w:basedOn w:val="a2"/>
    <w:rsid w:val="00F94A4A"/>
    <w:pPr>
      <w:spacing w:after="0" w:line="360" w:lineRule="auto"/>
      <w:jc w:val="both"/>
    </w:pPr>
    <w:rPr>
      <w:rFonts w:ascii="Times New Roman CYR" w:eastAsia="Times New Roman" w:hAnsi="Times New Roman CYR" w:cs="Times New Roman"/>
      <w:b/>
      <w:bCs/>
      <w:sz w:val="20"/>
      <w:szCs w:val="20"/>
      <w:lang w:eastAsia="ru-RU"/>
    </w:rPr>
  </w:style>
  <w:style w:type="paragraph" w:customStyle="1" w:styleId="text">
    <w:name w:val="text"/>
    <w:basedOn w:val="a2"/>
    <w:rsid w:val="00F94A4A"/>
    <w:pPr>
      <w:shd w:val="clear" w:color="auto" w:fill="FFFFFF"/>
      <w:spacing w:before="115" w:after="0" w:line="240" w:lineRule="auto"/>
      <w:jc w:val="both"/>
      <w:textAlignment w:val="top"/>
    </w:pPr>
    <w:rPr>
      <w:rFonts w:ascii="Times New Roman" w:eastAsia="Times New Roman" w:hAnsi="Times New Roman" w:cs="Times New Roman"/>
      <w:sz w:val="27"/>
      <w:szCs w:val="27"/>
      <w:lang w:eastAsia="ru-RU"/>
    </w:rPr>
  </w:style>
  <w:style w:type="paragraph" w:customStyle="1" w:styleId="133">
    <w:name w:val="Обычный + 13 пт"/>
    <w:aliases w:val="Черный,Обычный + 10 pt,по центру"/>
    <w:basedOn w:val="a2"/>
    <w:link w:val="134"/>
    <w:rsid w:val="00F94A4A"/>
    <w:pPr>
      <w:widowControl w:val="0"/>
      <w:spacing w:after="0" w:line="360" w:lineRule="auto"/>
      <w:ind w:firstLine="720"/>
      <w:jc w:val="both"/>
    </w:pPr>
    <w:rPr>
      <w:rFonts w:ascii="Times New Roman" w:eastAsia="Times New Roman" w:hAnsi="Times New Roman" w:cs="Times New Roman"/>
      <w:color w:val="000000"/>
      <w:sz w:val="26"/>
      <w:szCs w:val="26"/>
      <w:lang w:eastAsia="ru-RU"/>
    </w:rPr>
  </w:style>
  <w:style w:type="character" w:customStyle="1" w:styleId="134">
    <w:name w:val="Обычный + 13 пт Знак"/>
    <w:aliases w:val="Черный Знак"/>
    <w:link w:val="133"/>
    <w:rsid w:val="00F94A4A"/>
    <w:rPr>
      <w:rFonts w:ascii="Times New Roman" w:eastAsia="Times New Roman" w:hAnsi="Times New Roman" w:cs="Times New Roman"/>
      <w:color w:val="000000"/>
      <w:sz w:val="26"/>
      <w:szCs w:val="26"/>
      <w:lang w:eastAsia="ru-RU"/>
    </w:rPr>
  </w:style>
  <w:style w:type="paragraph" w:customStyle="1" w:styleId="font7">
    <w:name w:val="font7"/>
    <w:basedOn w:val="a2"/>
    <w:rsid w:val="00F94A4A"/>
    <w:pPr>
      <w:spacing w:before="100" w:beforeAutospacing="1" w:after="100" w:afterAutospacing="1" w:line="240" w:lineRule="auto"/>
    </w:pPr>
    <w:rPr>
      <w:rFonts w:ascii="Tahoma" w:eastAsia="Times New Roman" w:hAnsi="Tahoma" w:cs="Tahoma"/>
      <w:b/>
      <w:bCs/>
      <w:color w:val="000000"/>
      <w:sz w:val="20"/>
      <w:szCs w:val="20"/>
      <w:lang w:eastAsia="ru-RU"/>
    </w:rPr>
  </w:style>
  <w:style w:type="paragraph" w:customStyle="1" w:styleId="font8">
    <w:name w:val="font8"/>
    <w:basedOn w:val="a2"/>
    <w:rsid w:val="00F94A4A"/>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7">
    <w:name w:val="xl107"/>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2"/>
    <w:rsid w:val="00F94A4A"/>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2"/>
    <w:rsid w:val="00F94A4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2">
    <w:name w:val="xl112"/>
    <w:basedOn w:val="a2"/>
    <w:rsid w:val="00F94A4A"/>
    <w:pPr>
      <w:pBdr>
        <w:top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F94A4A"/>
    <w:pPr>
      <w:pBdr>
        <w:top w:val="single" w:sz="4" w:space="0" w:color="auto"/>
        <w:left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4">
    <w:name w:val="xl114"/>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6">
    <w:name w:val="xl116"/>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7">
    <w:name w:val="xl117"/>
    <w:basedOn w:val="a2"/>
    <w:rsid w:val="00F94A4A"/>
    <w:pPr>
      <w:pBdr>
        <w:top w:val="single" w:sz="4" w:space="0" w:color="auto"/>
        <w:left w:val="single" w:sz="4" w:space="0" w:color="auto"/>
        <w:bottom w:val="single" w:sz="4" w:space="0" w:color="auto"/>
        <w:right w:val="double" w:sz="6"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8">
    <w:name w:val="xl118"/>
    <w:basedOn w:val="a2"/>
    <w:rsid w:val="00F94A4A"/>
    <w:pPr>
      <w:pBdr>
        <w:top w:val="single" w:sz="4" w:space="0" w:color="auto"/>
        <w:bottom w:val="single" w:sz="4" w:space="0" w:color="auto"/>
        <w:right w:val="double" w:sz="6"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9">
    <w:name w:val="xl119"/>
    <w:basedOn w:val="a2"/>
    <w:rsid w:val="00F94A4A"/>
    <w:pPr>
      <w:pBdr>
        <w:top w:val="single" w:sz="4" w:space="0" w:color="auto"/>
        <w:left w:val="double" w:sz="6"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0">
    <w:name w:val="xl120"/>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2">
    <w:name w:val="xl122"/>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2"/>
    <w:rsid w:val="00F94A4A"/>
    <w:pPr>
      <w:pBdr>
        <w:top w:val="single" w:sz="4" w:space="0" w:color="auto"/>
        <w:left w:val="single" w:sz="4" w:space="0" w:color="auto"/>
        <w:bottom w:val="single" w:sz="4" w:space="0" w:color="auto"/>
        <w:right w:val="double" w:sz="6"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2"/>
    <w:rsid w:val="00F94A4A"/>
    <w:pPr>
      <w:pBdr>
        <w:top w:val="single" w:sz="4"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25">
    <w:name w:val="xl125"/>
    <w:basedOn w:val="a2"/>
    <w:rsid w:val="00F94A4A"/>
    <w:pPr>
      <w:pBdr>
        <w:top w:val="single" w:sz="4" w:space="0" w:color="auto"/>
        <w:bottom w:val="single" w:sz="4" w:space="0" w:color="auto"/>
        <w:right w:val="double" w:sz="6"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2"/>
    <w:rsid w:val="00F94A4A"/>
    <w:pPr>
      <w:pBdr>
        <w:top w:val="single" w:sz="4" w:space="0" w:color="auto"/>
        <w:left w:val="double" w:sz="6"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2"/>
    <w:rsid w:val="00F94A4A"/>
    <w:pPr>
      <w:pBdr>
        <w:top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9">
    <w:name w:val="xl129"/>
    <w:basedOn w:val="a2"/>
    <w:rsid w:val="00F94A4A"/>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2"/>
    <w:rsid w:val="00F94A4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1">
    <w:name w:val="xl131"/>
    <w:basedOn w:val="a2"/>
    <w:rsid w:val="00F94A4A"/>
    <w:pPr>
      <w:pBdr>
        <w:top w:val="single" w:sz="4"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2">
    <w:name w:val="xl132"/>
    <w:basedOn w:val="a2"/>
    <w:rsid w:val="00F94A4A"/>
    <w:pPr>
      <w:pBdr>
        <w:top w:val="single" w:sz="4" w:space="0" w:color="auto"/>
        <w:left w:val="double" w:sz="6"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2"/>
    <w:rsid w:val="00F94A4A"/>
    <w:pPr>
      <w:pBdr>
        <w:top w:val="single" w:sz="4"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2"/>
    <w:rsid w:val="00F94A4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2"/>
    <w:rsid w:val="00F94A4A"/>
    <w:pPr>
      <w:pBdr>
        <w:top w:val="single" w:sz="4"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6">
    <w:name w:val="xl136"/>
    <w:basedOn w:val="a2"/>
    <w:rsid w:val="00F94A4A"/>
    <w:pPr>
      <w:pBdr>
        <w:top w:val="single" w:sz="4" w:space="0" w:color="auto"/>
        <w:left w:val="double" w:sz="6"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
    <w:name w:val="xl137"/>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
    <w:name w:val="xl138"/>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9">
    <w:name w:val="xl139"/>
    <w:basedOn w:val="a2"/>
    <w:rsid w:val="00F94A4A"/>
    <w:pPr>
      <w:pBdr>
        <w:top w:val="single" w:sz="4" w:space="0" w:color="auto"/>
        <w:left w:val="single" w:sz="4" w:space="0" w:color="auto"/>
        <w:bottom w:val="single" w:sz="4" w:space="0" w:color="auto"/>
        <w:right w:val="double" w:sz="6"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2"/>
    <w:rsid w:val="00F94A4A"/>
    <w:pPr>
      <w:pBdr>
        <w:top w:val="single" w:sz="4"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2"/>
    <w:rsid w:val="00F94A4A"/>
    <w:pPr>
      <w:pBdr>
        <w:top w:val="single" w:sz="4" w:space="0" w:color="auto"/>
        <w:left w:val="double" w:sz="6"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44">
    <w:name w:val="xl144"/>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b/>
      <w:bCs/>
      <w:color w:val="3333CC"/>
      <w:sz w:val="24"/>
      <w:szCs w:val="24"/>
      <w:lang w:eastAsia="ru-RU"/>
    </w:rPr>
  </w:style>
  <w:style w:type="paragraph" w:customStyle="1" w:styleId="xl145">
    <w:name w:val="xl145"/>
    <w:basedOn w:val="a2"/>
    <w:rsid w:val="00F94A4A"/>
    <w:pPr>
      <w:pBdr>
        <w:top w:val="single" w:sz="4" w:space="0" w:color="auto"/>
        <w:left w:val="single" w:sz="4" w:space="0" w:color="auto"/>
        <w:bottom w:val="single" w:sz="4" w:space="0" w:color="auto"/>
        <w:right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46">
    <w:name w:val="xl146"/>
    <w:basedOn w:val="a2"/>
    <w:rsid w:val="00F94A4A"/>
    <w:pPr>
      <w:pBdr>
        <w:top w:val="single" w:sz="4" w:space="0" w:color="auto"/>
        <w:left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7">
    <w:name w:val="xl147"/>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8">
    <w:name w:val="xl148"/>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9">
    <w:name w:val="xl149"/>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50">
    <w:name w:val="xl150"/>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52">
    <w:name w:val="xl152"/>
    <w:basedOn w:val="a2"/>
    <w:rsid w:val="00F94A4A"/>
    <w:pPr>
      <w:pBdr>
        <w:top w:val="single" w:sz="4" w:space="0" w:color="auto"/>
        <w:left w:val="single" w:sz="4" w:space="0" w:color="auto"/>
        <w:bottom w:val="single" w:sz="4" w:space="0" w:color="auto"/>
        <w:right w:val="double" w:sz="6"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
    <w:name w:val="xl153"/>
    <w:basedOn w:val="a2"/>
    <w:rsid w:val="00F94A4A"/>
    <w:pPr>
      <w:pBdr>
        <w:top w:val="single" w:sz="4"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4">
    <w:name w:val="xl154"/>
    <w:basedOn w:val="a2"/>
    <w:rsid w:val="00F94A4A"/>
    <w:pPr>
      <w:pBdr>
        <w:top w:val="single" w:sz="4"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55">
    <w:name w:val="xl155"/>
    <w:basedOn w:val="a2"/>
    <w:rsid w:val="00F94A4A"/>
    <w:pPr>
      <w:pBdr>
        <w:top w:val="single" w:sz="4" w:space="0" w:color="auto"/>
        <w:left w:val="double" w:sz="6"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6">
    <w:name w:val="xl156"/>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8">
    <w:name w:val="xl158"/>
    <w:basedOn w:val="a2"/>
    <w:rsid w:val="00F94A4A"/>
    <w:pPr>
      <w:pBdr>
        <w:top w:val="single" w:sz="4" w:space="0" w:color="auto"/>
        <w:left w:val="double" w:sz="6"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59">
    <w:name w:val="xl159"/>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0">
    <w:name w:val="xl160"/>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
    <w:name w:val="xl161"/>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62">
    <w:name w:val="xl162"/>
    <w:basedOn w:val="a2"/>
    <w:rsid w:val="00F94A4A"/>
    <w:pPr>
      <w:pBdr>
        <w:top w:val="single" w:sz="4" w:space="0" w:color="auto"/>
        <w:left w:val="single" w:sz="4" w:space="0" w:color="auto"/>
        <w:bottom w:val="single" w:sz="4" w:space="0" w:color="auto"/>
        <w:right w:val="double" w:sz="6"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64">
    <w:name w:val="xl164"/>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5">
    <w:name w:val="xl165"/>
    <w:basedOn w:val="a2"/>
    <w:rsid w:val="00F94A4A"/>
    <w:pPr>
      <w:pBdr>
        <w:top w:val="single" w:sz="4" w:space="0" w:color="auto"/>
        <w:left w:val="double" w:sz="6"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6">
    <w:name w:val="xl166"/>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7">
    <w:name w:val="xl167"/>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
    <w:name w:val="xl168"/>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69">
    <w:name w:val="xl169"/>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70">
    <w:name w:val="xl170"/>
    <w:basedOn w:val="a2"/>
    <w:rsid w:val="00F94A4A"/>
    <w:pPr>
      <w:pBdr>
        <w:top w:val="single" w:sz="4" w:space="0" w:color="auto"/>
        <w:left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1">
    <w:name w:val="xl171"/>
    <w:basedOn w:val="a2"/>
    <w:rsid w:val="00F94A4A"/>
    <w:pPr>
      <w:pBdr>
        <w:top w:val="single" w:sz="4" w:space="0" w:color="auto"/>
        <w:left w:val="double" w:sz="6"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2">
    <w:name w:val="xl172"/>
    <w:basedOn w:val="a2"/>
    <w:rsid w:val="00F94A4A"/>
    <w:pPr>
      <w:pBdr>
        <w:top w:val="single" w:sz="4" w:space="0" w:color="auto"/>
        <w:left w:val="single" w:sz="4" w:space="0" w:color="auto"/>
        <w:bottom w:val="single" w:sz="4" w:space="0" w:color="auto"/>
        <w:right w:val="single" w:sz="4" w:space="0" w:color="auto"/>
      </w:pBdr>
      <w:shd w:val="clear" w:color="auto" w:fill="CC9C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3">
    <w:name w:val="xl173"/>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4">
    <w:name w:val="xl174"/>
    <w:basedOn w:val="a2"/>
    <w:rsid w:val="00F94A4A"/>
    <w:pPr>
      <w:pBdr>
        <w:top w:val="single" w:sz="4" w:space="0" w:color="auto"/>
        <w:left w:val="double" w:sz="6"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5">
    <w:name w:val="xl175"/>
    <w:basedOn w:val="a2"/>
    <w:rsid w:val="00F94A4A"/>
    <w:pPr>
      <w:pBdr>
        <w:top w:val="single" w:sz="4" w:space="0" w:color="auto"/>
        <w:bottom w:val="single" w:sz="4" w:space="0" w:color="auto"/>
        <w:right w:val="double" w:sz="6"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font1">
    <w:name w:val="font1"/>
    <w:basedOn w:val="a2"/>
    <w:rsid w:val="00F94A4A"/>
    <w:pPr>
      <w:spacing w:before="100" w:beforeAutospacing="1" w:after="100" w:afterAutospacing="1" w:line="240" w:lineRule="auto"/>
    </w:pPr>
    <w:rPr>
      <w:rFonts w:ascii="Arial" w:eastAsia="Times New Roman" w:hAnsi="Arial" w:cs="Arial"/>
      <w:sz w:val="20"/>
      <w:szCs w:val="20"/>
      <w:lang w:eastAsia="ru-RU"/>
    </w:rPr>
  </w:style>
  <w:style w:type="paragraph" w:customStyle="1" w:styleId="xl95">
    <w:name w:val="xl95"/>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1"/>
      <w:szCs w:val="11"/>
      <w:lang w:eastAsia="ru-RU"/>
    </w:rPr>
  </w:style>
  <w:style w:type="paragraph" w:customStyle="1" w:styleId="xl96">
    <w:name w:val="xl96"/>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1"/>
      <w:szCs w:val="11"/>
      <w:lang w:eastAsia="ru-RU"/>
    </w:rPr>
  </w:style>
  <w:style w:type="paragraph" w:customStyle="1" w:styleId="xl97">
    <w:name w:val="xl97"/>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333399"/>
      <w:sz w:val="11"/>
      <w:szCs w:val="11"/>
      <w:lang w:eastAsia="ru-RU"/>
    </w:rPr>
  </w:style>
  <w:style w:type="paragraph" w:customStyle="1" w:styleId="xl98">
    <w:name w:val="xl98"/>
    <w:basedOn w:val="a2"/>
    <w:rsid w:val="00F94A4A"/>
    <w:pPr>
      <w:pBdr>
        <w:bottom w:val="single" w:sz="8"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1"/>
      <w:szCs w:val="11"/>
      <w:lang w:eastAsia="ru-RU"/>
    </w:rPr>
  </w:style>
  <w:style w:type="paragraph" w:customStyle="1" w:styleId="xl99">
    <w:name w:val="xl99"/>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1"/>
      <w:szCs w:val="11"/>
      <w:lang w:eastAsia="ru-RU"/>
    </w:rPr>
  </w:style>
  <w:style w:type="paragraph" w:customStyle="1" w:styleId="xl100">
    <w:name w:val="xl100"/>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1"/>
      <w:szCs w:val="11"/>
      <w:lang w:eastAsia="ru-RU"/>
    </w:rPr>
  </w:style>
  <w:style w:type="paragraph" w:customStyle="1" w:styleId="xl101">
    <w:name w:val="xl101"/>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1"/>
      <w:szCs w:val="11"/>
      <w:lang w:eastAsia="ru-RU"/>
    </w:rPr>
  </w:style>
  <w:style w:type="paragraph" w:customStyle="1" w:styleId="xl102">
    <w:name w:val="xl102"/>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1"/>
      <w:szCs w:val="11"/>
      <w:lang w:eastAsia="ru-RU"/>
    </w:rPr>
  </w:style>
  <w:style w:type="paragraph" w:customStyle="1" w:styleId="xl103">
    <w:name w:val="xl103"/>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1"/>
      <w:szCs w:val="11"/>
      <w:lang w:eastAsia="ru-RU"/>
    </w:rPr>
  </w:style>
  <w:style w:type="paragraph" w:customStyle="1" w:styleId="xl104">
    <w:name w:val="xl104"/>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1"/>
      <w:szCs w:val="11"/>
      <w:lang w:eastAsia="ru-RU"/>
    </w:rPr>
  </w:style>
  <w:style w:type="paragraph" w:styleId="affffff5">
    <w:name w:val="toa heading"/>
    <w:basedOn w:val="a2"/>
    <w:next w:val="a2"/>
    <w:rsid w:val="00F94A4A"/>
    <w:pPr>
      <w:spacing w:before="120" w:after="0" w:line="240" w:lineRule="auto"/>
    </w:pPr>
    <w:rPr>
      <w:rFonts w:ascii="Arial" w:eastAsia="Times New Roman" w:hAnsi="Arial" w:cs="Arial"/>
      <w:b/>
      <w:bCs/>
      <w:sz w:val="24"/>
      <w:szCs w:val="24"/>
      <w:lang w:eastAsia="ru-RU"/>
    </w:rPr>
  </w:style>
  <w:style w:type="numbering" w:styleId="1ai">
    <w:name w:val="Outline List 1"/>
    <w:basedOn w:val="a5"/>
    <w:rsid w:val="00F94A4A"/>
    <w:pPr>
      <w:numPr>
        <w:numId w:val="9"/>
      </w:numPr>
    </w:pPr>
  </w:style>
  <w:style w:type="character" w:customStyle="1" w:styleId="3d">
    <w:name w:val="Знак Знак3"/>
    <w:aliases w:val="Основной текст с отступом Знак Знак2,Знак Знак1 Знак2,Знак Знак Знак Знак2"/>
    <w:rsid w:val="00F94A4A"/>
    <w:rPr>
      <w:rFonts w:ascii="Bookman Old Style" w:hAnsi="Bookman Old Style"/>
      <w:sz w:val="24"/>
      <w:szCs w:val="24"/>
      <w:lang w:val="ru-RU" w:eastAsia="ru-RU" w:bidi="ar-SA"/>
    </w:rPr>
  </w:style>
  <w:style w:type="paragraph" w:customStyle="1" w:styleId="affffff6">
    <w:name w:val="Основной тескт"/>
    <w:basedOn w:val="a2"/>
    <w:rsid w:val="00F94A4A"/>
    <w:pPr>
      <w:spacing w:after="0" w:line="360" w:lineRule="auto"/>
      <w:ind w:firstLine="737"/>
      <w:jc w:val="both"/>
    </w:pPr>
    <w:rPr>
      <w:rFonts w:ascii="Times New Roman" w:eastAsia="Times New Roman" w:hAnsi="Times New Roman" w:cs="Times New Roman"/>
      <w:snapToGrid w:val="0"/>
      <w:color w:val="000000"/>
      <w:sz w:val="24"/>
      <w:szCs w:val="24"/>
      <w:lang w:eastAsia="ru-RU"/>
    </w:rPr>
  </w:style>
  <w:style w:type="character" w:customStyle="1" w:styleId="affffff7">
    <w:name w:val="подпункт Знак Знак"/>
    <w:rsid w:val="00F94A4A"/>
    <w:rPr>
      <w:b/>
      <w:i/>
      <w:sz w:val="24"/>
      <w:szCs w:val="24"/>
      <w:lang w:val="ru-RU" w:eastAsia="ru-RU" w:bidi="ar-SA"/>
    </w:rPr>
  </w:style>
  <w:style w:type="paragraph" w:customStyle="1" w:styleId="1f7">
    <w:name w:val="Основной текст 1"/>
    <w:basedOn w:val="a2"/>
    <w:autoRedefine/>
    <w:rsid w:val="00F94A4A"/>
    <w:pPr>
      <w:spacing w:after="0" w:line="360" w:lineRule="auto"/>
      <w:ind w:firstLine="720"/>
      <w:jc w:val="both"/>
    </w:pPr>
    <w:rPr>
      <w:rFonts w:ascii="Times New Roman" w:eastAsia="Times New Roman" w:hAnsi="Times New Roman" w:cs="Times New Roman"/>
      <w:b/>
      <w:bCs/>
      <w:i/>
      <w:iCs/>
      <w:sz w:val="24"/>
      <w:szCs w:val="24"/>
      <w:lang w:eastAsia="ru-RU"/>
    </w:rPr>
  </w:style>
  <w:style w:type="character" w:customStyle="1" w:styleId="3e">
    <w:name w:val="название таблицы Знак3"/>
    <w:aliases w:val="Название объекта Знак1 Знак4,Название объекта Знак1 Знак2 Знак Знак3,Название объекта Знак2 Знак Знак1 Знак Знак3,Название объекта Знак1 Знак1 Знак Знак1 Знак Знак3,Название объекта Знак2 Знак Знак Знак Знак Знак Знак3"/>
    <w:rsid w:val="00F94A4A"/>
    <w:rPr>
      <w:b/>
      <w:bCs/>
      <w:lang w:val="ru-RU" w:eastAsia="ru-RU" w:bidi="ar-SA"/>
    </w:rPr>
  </w:style>
  <w:style w:type="character" w:customStyle="1" w:styleId="48">
    <w:name w:val="Знак Знак4"/>
    <w:aliases w:val="Основной текст с отступом Знак Знак3,Знак Знак1 Знак3,Знак Знак Знак Знак3"/>
    <w:rsid w:val="00F94A4A"/>
    <w:rPr>
      <w:rFonts w:ascii="Bookman Old Style" w:hAnsi="Bookman Old Style"/>
      <w:sz w:val="24"/>
      <w:szCs w:val="24"/>
      <w:lang w:val="ru-RU" w:eastAsia="ru-RU" w:bidi="ar-SA"/>
    </w:rPr>
  </w:style>
  <w:style w:type="paragraph" w:customStyle="1" w:styleId="xl105">
    <w:name w:val="xl105"/>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49">
    <w:name w:val="название таблицы Знак4"/>
    <w:aliases w:val="Название объекта Знак1 Знак5,Название объекта Знак1 Знак2 Знак Знак4,Название объекта Знак2 Знак Знак1 Знак Знак4,Название объекта Знак1 Знак1 Знак Знак1 Знак Знак4,Название объекта Знак2 Знак Знак Знак Знак Знак Знак4"/>
    <w:rsid w:val="00F94A4A"/>
    <w:rPr>
      <w:b/>
      <w:bCs/>
      <w:lang w:val="ru-RU" w:eastAsia="ru-RU" w:bidi="ar-SA"/>
    </w:rPr>
  </w:style>
  <w:style w:type="character" w:customStyle="1" w:styleId="58">
    <w:name w:val="Знак Знак5"/>
    <w:aliases w:val="Основной текст с отступом Знак Знак4,Знак Знак1 Знак4,Знак Знак Знак Знак4"/>
    <w:rsid w:val="00F94A4A"/>
    <w:rPr>
      <w:rFonts w:ascii="Bookman Old Style" w:hAnsi="Bookman Old Style"/>
      <w:sz w:val="24"/>
      <w:szCs w:val="24"/>
      <w:lang w:val="ru-RU" w:eastAsia="ru-RU" w:bidi="ar-SA"/>
    </w:rPr>
  </w:style>
  <w:style w:type="paragraph" w:customStyle="1" w:styleId="xl177">
    <w:name w:val="xl177"/>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78">
    <w:name w:val="xl178"/>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9">
    <w:name w:val="xl179"/>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0">
    <w:name w:val="xl180"/>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81">
    <w:name w:val="xl181"/>
    <w:basedOn w:val="a2"/>
    <w:rsid w:val="00F94A4A"/>
    <w:pPr>
      <w:pBdr>
        <w:top w:val="single" w:sz="4" w:space="0" w:color="auto"/>
        <w:left w:val="single" w:sz="4" w:space="0" w:color="auto"/>
        <w:bottom w:val="single" w:sz="4" w:space="0" w:color="auto"/>
        <w:right w:val="double" w:sz="6"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3">
    <w:name w:val="xl183"/>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4">
    <w:name w:val="xl184"/>
    <w:basedOn w:val="a2"/>
    <w:rsid w:val="00F94A4A"/>
    <w:pPr>
      <w:pBdr>
        <w:top w:val="single" w:sz="4" w:space="0" w:color="auto"/>
        <w:left w:val="double" w:sz="6"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
    <w:name w:val="xl185"/>
    <w:basedOn w:val="a2"/>
    <w:rsid w:val="00F94A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7">
    <w:name w:val="xl187"/>
    <w:basedOn w:val="a2"/>
    <w:rsid w:val="00F94A4A"/>
    <w:pPr>
      <w:pBdr>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8">
    <w:name w:val="xl188"/>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9">
    <w:name w:val="xl189"/>
    <w:basedOn w:val="a2"/>
    <w:rsid w:val="00F94A4A"/>
    <w:pP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0">
    <w:name w:val="xl190"/>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xl191">
    <w:name w:val="xl191"/>
    <w:basedOn w:val="a2"/>
    <w:rsid w:val="00F94A4A"/>
    <w:pPr>
      <w:pBdr>
        <w:top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92">
    <w:name w:val="xl192"/>
    <w:basedOn w:val="a2"/>
    <w:rsid w:val="00F94A4A"/>
    <w:pPr>
      <w:pBdr>
        <w:top w:val="single" w:sz="4" w:space="0" w:color="auto"/>
        <w:left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3">
    <w:name w:val="xl193"/>
    <w:basedOn w:val="a2"/>
    <w:rsid w:val="00F94A4A"/>
    <w:pPr>
      <w:pBdr>
        <w:top w:val="single" w:sz="4" w:space="0" w:color="auto"/>
        <w:left w:val="double" w:sz="6" w:space="0" w:color="auto"/>
        <w:bottom w:val="single" w:sz="4" w:space="0" w:color="auto"/>
      </w:pBdr>
      <w:shd w:val="clear" w:color="auto" w:fill="E3E3E3"/>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2"/>
    <w:rsid w:val="00F94A4A"/>
    <w:pPr>
      <w:pBdr>
        <w:top w:val="single" w:sz="4" w:space="0" w:color="auto"/>
        <w:left w:val="single" w:sz="4" w:space="0" w:color="auto"/>
        <w:bottom w:val="single" w:sz="4" w:space="0" w:color="auto"/>
        <w:right w:val="single" w:sz="4" w:space="0" w:color="auto"/>
      </w:pBdr>
      <w:shd w:val="clear" w:color="auto" w:fill="CC9C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5">
    <w:name w:val="xl195"/>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6">
    <w:name w:val="xl196"/>
    <w:basedOn w:val="a2"/>
    <w:rsid w:val="00F94A4A"/>
    <w:pPr>
      <w:pBdr>
        <w:top w:val="single" w:sz="4" w:space="0" w:color="auto"/>
        <w:left w:val="double" w:sz="6" w:space="0" w:color="auto"/>
        <w:bottom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2"/>
    <w:rsid w:val="00F94A4A"/>
    <w:pPr>
      <w:pBdr>
        <w:top w:val="single" w:sz="4" w:space="0" w:color="auto"/>
        <w:bottom w:val="single" w:sz="4" w:space="0" w:color="auto"/>
        <w:right w:val="double" w:sz="6"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8">
    <w:name w:val="xl198"/>
    <w:basedOn w:val="a2"/>
    <w:rsid w:val="00F94A4A"/>
    <w:pPr>
      <w:pBdr>
        <w:top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99">
    <w:name w:val="xl199"/>
    <w:basedOn w:val="a2"/>
    <w:rsid w:val="00F94A4A"/>
    <w:pPr>
      <w:pBdr>
        <w:top w:val="single" w:sz="4" w:space="0" w:color="auto"/>
        <w:left w:val="double" w:sz="6"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0">
    <w:name w:val="xl200"/>
    <w:basedOn w:val="a2"/>
    <w:rsid w:val="00F94A4A"/>
    <w:pPr>
      <w:pBdr>
        <w:top w:val="single" w:sz="4" w:space="0" w:color="auto"/>
        <w:bottom w:val="single" w:sz="4" w:space="0" w:color="auto"/>
        <w:right w:val="double" w:sz="6"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01">
    <w:name w:val="xl201"/>
    <w:basedOn w:val="a2"/>
    <w:rsid w:val="00F94A4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color w:val="3333CC"/>
      <w:sz w:val="24"/>
      <w:szCs w:val="24"/>
      <w:lang w:eastAsia="ru-RU"/>
    </w:rPr>
  </w:style>
  <w:style w:type="paragraph" w:customStyle="1" w:styleId="1f8">
    <w:name w:val="Знак1 Знак Знак Знак Знак Знак Знак Знак Знак Знак"/>
    <w:basedOn w:val="a2"/>
    <w:autoRedefine/>
    <w:rsid w:val="00F94A4A"/>
    <w:pPr>
      <w:spacing w:after="160" w:line="240" w:lineRule="exact"/>
    </w:pPr>
    <w:rPr>
      <w:rFonts w:ascii="Times New Roman" w:eastAsia="SimSun" w:hAnsi="Times New Roman" w:cs="Times New Roman"/>
      <w:b/>
      <w:sz w:val="28"/>
      <w:szCs w:val="24"/>
      <w:lang w:val="en-US"/>
    </w:rPr>
  </w:style>
  <w:style w:type="paragraph" w:customStyle="1" w:styleId="affffff8">
    <w:name w:val="основной текст Знак"/>
    <w:basedOn w:val="a2"/>
    <w:link w:val="affffff9"/>
    <w:rsid w:val="00F94A4A"/>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fffff9">
    <w:name w:val="основной текст Знак Знак"/>
    <w:link w:val="affffff8"/>
    <w:rsid w:val="00F94A4A"/>
    <w:rPr>
      <w:rFonts w:ascii="Times New Roman" w:eastAsia="Times New Roman" w:hAnsi="Times New Roman" w:cs="Times New Roman"/>
      <w:sz w:val="24"/>
      <w:szCs w:val="24"/>
      <w:lang w:eastAsia="ru-RU"/>
    </w:rPr>
  </w:style>
  <w:style w:type="paragraph" w:customStyle="1" w:styleId="font9">
    <w:name w:val="font9"/>
    <w:basedOn w:val="a2"/>
    <w:rsid w:val="00F94A4A"/>
    <w:pPr>
      <w:spacing w:before="100" w:after="100" w:line="240" w:lineRule="auto"/>
    </w:pPr>
    <w:rPr>
      <w:rFonts w:ascii="Tahoma" w:eastAsia="Times New Roman" w:hAnsi="Tahoma" w:cs="Times New Roman"/>
      <w:color w:val="000000"/>
      <w:sz w:val="16"/>
      <w:szCs w:val="20"/>
      <w:lang w:eastAsia="ru-RU"/>
    </w:rPr>
  </w:style>
  <w:style w:type="paragraph" w:customStyle="1" w:styleId="xl22">
    <w:name w:val="xl22"/>
    <w:basedOn w:val="a2"/>
    <w:rsid w:val="00F94A4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18"/>
      <w:szCs w:val="18"/>
      <w:lang w:eastAsia="ru-RU"/>
    </w:rPr>
  </w:style>
  <w:style w:type="character" w:customStyle="1" w:styleId="74">
    <w:name w:val="название таблицы Знак7"/>
    <w:aliases w:val="Название объекта Знак1 Знак8,Название объекта Знак1 Знак2 Знак Знак7,Название объекта Знак2 Знак Знак1 Знак Знак7,Название объекта Знак1 Знак1 Знак Знак1 Знак Знак7,Название объекта Знак2 Знак Знак Знак Знак Знак Знак7"/>
    <w:rsid w:val="00F94A4A"/>
    <w:rPr>
      <w:b/>
      <w:bCs/>
      <w:lang w:val="ru-RU" w:eastAsia="ru-RU" w:bidi="ar-SA"/>
    </w:rPr>
  </w:style>
  <w:style w:type="paragraph" w:customStyle="1" w:styleId="K">
    <w:name w:val="K"/>
    <w:basedOn w:val="J"/>
    <w:rsid w:val="00F94A4A"/>
    <w:pPr>
      <w:ind w:firstLine="0"/>
      <w:jc w:val="center"/>
    </w:pPr>
    <w:rPr>
      <w:rFonts w:ascii="NTTimes/Cyrillic" w:hAnsi="NTTimes/Cyrillic"/>
      <w:b/>
      <w:sz w:val="32"/>
    </w:rPr>
  </w:style>
  <w:style w:type="character" w:customStyle="1" w:styleId="1f9">
    <w:name w:val="Список1 Знак Знак"/>
    <w:rsid w:val="00F94A4A"/>
    <w:rPr>
      <w:sz w:val="24"/>
      <w:lang w:val="ru-RU" w:eastAsia="ru-RU" w:bidi="ar-SA"/>
    </w:rPr>
  </w:style>
  <w:style w:type="paragraph" w:customStyle="1" w:styleId="3f">
    <w:name w:val="3 Подпункт"/>
    <w:basedOn w:val="a2"/>
    <w:next w:val="a2"/>
    <w:rsid w:val="00F94A4A"/>
    <w:pPr>
      <w:spacing w:after="240" w:line="240" w:lineRule="auto"/>
      <w:ind w:firstLine="737"/>
      <w:jc w:val="both"/>
    </w:pPr>
    <w:rPr>
      <w:rFonts w:ascii="Times New Roman" w:eastAsia="Arial Unicode MS" w:hAnsi="Times New Roman" w:cs="NTTimes/Cyrillic"/>
      <w:b/>
      <w:i/>
      <w:sz w:val="24"/>
      <w:szCs w:val="20"/>
    </w:rPr>
  </w:style>
  <w:style w:type="paragraph" w:customStyle="1" w:styleId="affffffa">
    <w:name w:val="таблица Знак"/>
    <w:basedOn w:val="a2"/>
    <w:next w:val="a2"/>
    <w:rsid w:val="00F94A4A"/>
    <w:pPr>
      <w:spacing w:after="0" w:line="240" w:lineRule="auto"/>
      <w:jc w:val="center"/>
    </w:pPr>
    <w:rPr>
      <w:rFonts w:ascii="Times New Roman" w:eastAsia="Times New Roman" w:hAnsi="Times New Roman" w:cs="Times New Roman"/>
      <w:sz w:val="20"/>
      <w:szCs w:val="20"/>
    </w:rPr>
  </w:style>
  <w:style w:type="character" w:customStyle="1" w:styleId="affffffb">
    <w:name w:val="таблица Знак Знак"/>
    <w:rsid w:val="00F94A4A"/>
    <w:rPr>
      <w:noProof w:val="0"/>
      <w:lang w:val="ru-RU" w:eastAsia="en-US" w:bidi="ar-SA"/>
    </w:rPr>
  </w:style>
  <w:style w:type="character" w:customStyle="1" w:styleId="affffd">
    <w:name w:val="Подпункт Знак"/>
    <w:link w:val="affffc"/>
    <w:rsid w:val="00F94A4A"/>
    <w:rPr>
      <w:rFonts w:ascii="Times New Roman" w:eastAsia="Times New Roman" w:hAnsi="Times New Roman" w:cs="Times New Roman"/>
      <w:b/>
      <w:i/>
      <w:sz w:val="24"/>
      <w:szCs w:val="20"/>
      <w:lang w:eastAsia="ru-RU"/>
    </w:rPr>
  </w:style>
  <w:style w:type="paragraph" w:styleId="affffffc">
    <w:name w:val="table of authorities"/>
    <w:basedOn w:val="a2"/>
    <w:next w:val="a2"/>
    <w:rsid w:val="00F94A4A"/>
    <w:pPr>
      <w:spacing w:after="0" w:line="240" w:lineRule="auto"/>
      <w:ind w:left="200" w:hanging="200"/>
    </w:pPr>
    <w:rPr>
      <w:rFonts w:ascii="Times New Roman" w:eastAsia="Times New Roman" w:hAnsi="Times New Roman" w:cs="Times New Roman"/>
      <w:sz w:val="20"/>
      <w:szCs w:val="24"/>
      <w:lang w:eastAsia="ru-RU"/>
    </w:rPr>
  </w:style>
  <w:style w:type="paragraph" w:customStyle="1" w:styleId="affffffd">
    <w:name w:val="пункт"/>
    <w:basedOn w:val="a2"/>
    <w:next w:val="a2"/>
    <w:rsid w:val="00F94A4A"/>
    <w:pPr>
      <w:spacing w:before="240" w:after="0" w:line="240" w:lineRule="auto"/>
      <w:ind w:firstLine="737"/>
      <w:jc w:val="both"/>
    </w:pPr>
    <w:rPr>
      <w:rFonts w:ascii="Times New Roman" w:eastAsia="Times New Roman" w:hAnsi="Times New Roman" w:cs="Times New Roman"/>
      <w:b/>
      <w:sz w:val="24"/>
      <w:szCs w:val="24"/>
      <w:lang w:eastAsia="ru-RU"/>
    </w:rPr>
  </w:style>
  <w:style w:type="paragraph" w:customStyle="1" w:styleId="affffffe">
    <w:name w:val="подпункт"/>
    <w:basedOn w:val="a2"/>
    <w:link w:val="afffffff"/>
    <w:rsid w:val="00F94A4A"/>
    <w:pPr>
      <w:spacing w:before="240" w:after="0" w:line="240" w:lineRule="auto"/>
      <w:ind w:firstLine="737"/>
      <w:jc w:val="both"/>
    </w:pPr>
    <w:rPr>
      <w:rFonts w:ascii="Times New Roman" w:eastAsia="Times New Roman" w:hAnsi="Times New Roman" w:cs="Times New Roman"/>
      <w:b/>
      <w:i/>
      <w:sz w:val="24"/>
      <w:szCs w:val="24"/>
      <w:lang w:eastAsia="ru-RU"/>
    </w:rPr>
  </w:style>
  <w:style w:type="character" w:customStyle="1" w:styleId="afffffff">
    <w:name w:val="подпункт Знак"/>
    <w:link w:val="affffffe"/>
    <w:rsid w:val="00F94A4A"/>
    <w:rPr>
      <w:rFonts w:ascii="Times New Roman" w:eastAsia="Times New Roman" w:hAnsi="Times New Roman" w:cs="Times New Roman"/>
      <w:b/>
      <w:i/>
      <w:sz w:val="24"/>
      <w:szCs w:val="24"/>
      <w:lang w:eastAsia="ru-RU"/>
    </w:rPr>
  </w:style>
  <w:style w:type="paragraph" w:customStyle="1" w:styleId="1fa">
    <w:name w:val="основной текст Знак1"/>
    <w:basedOn w:val="a2"/>
    <w:rsid w:val="00F94A4A"/>
    <w:pPr>
      <w:spacing w:after="0" w:line="360" w:lineRule="auto"/>
      <w:ind w:firstLine="737"/>
      <w:jc w:val="both"/>
    </w:pPr>
    <w:rPr>
      <w:rFonts w:ascii="Times New Roman" w:eastAsia="Times New Roman" w:hAnsi="Times New Roman" w:cs="Times New Roman"/>
      <w:sz w:val="24"/>
      <w:szCs w:val="24"/>
      <w:lang w:eastAsia="ru-RU"/>
    </w:rPr>
  </w:style>
  <w:style w:type="character" w:customStyle="1" w:styleId="1fb">
    <w:name w:val="основной текст Знак1 Знак"/>
    <w:rsid w:val="00F94A4A"/>
    <w:rPr>
      <w:sz w:val="24"/>
      <w:szCs w:val="24"/>
      <w:lang w:val="ru-RU" w:eastAsia="ru-RU" w:bidi="ar-SA"/>
    </w:rPr>
  </w:style>
  <w:style w:type="paragraph" w:customStyle="1" w:styleId="afffffff0">
    <w:name w:val="основной текст Знак Знак Знак"/>
    <w:basedOn w:val="a2"/>
    <w:link w:val="afffffff1"/>
    <w:rsid w:val="00F94A4A"/>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afffffff2">
    <w:name w:val="Стиль"/>
    <w:rsid w:val="00F94A4A"/>
    <w:pPr>
      <w:spacing w:after="0" w:line="360" w:lineRule="auto"/>
      <w:ind w:firstLine="737"/>
      <w:jc w:val="both"/>
    </w:pPr>
    <w:rPr>
      <w:rFonts w:ascii="Times New Roman" w:eastAsia="Times New Roman" w:hAnsi="Times New Roman" w:cs="Times New Roman"/>
      <w:sz w:val="24"/>
      <w:szCs w:val="20"/>
      <w:lang w:eastAsia="ru-RU"/>
    </w:rPr>
  </w:style>
  <w:style w:type="paragraph" w:customStyle="1" w:styleId="1fc">
    <w:name w:val="заголовок1"/>
    <w:basedOn w:val="a2"/>
    <w:rsid w:val="00F94A4A"/>
    <w:pPr>
      <w:spacing w:after="0" w:line="360" w:lineRule="auto"/>
      <w:ind w:firstLine="709"/>
      <w:jc w:val="center"/>
    </w:pPr>
    <w:rPr>
      <w:rFonts w:ascii="Times New Roman" w:eastAsia="Times New Roman" w:hAnsi="Times New Roman" w:cs="Times New Roman"/>
      <w:sz w:val="24"/>
      <w:szCs w:val="20"/>
      <w:lang w:eastAsia="ru-RU"/>
    </w:rPr>
  </w:style>
  <w:style w:type="paragraph" w:customStyle="1" w:styleId="-1">
    <w:name w:val="Список - с висячим отступом"/>
    <w:basedOn w:val="a2"/>
    <w:rsid w:val="00F94A4A"/>
    <w:pPr>
      <w:tabs>
        <w:tab w:val="num" w:pos="720"/>
      </w:tabs>
      <w:spacing w:after="0" w:line="240" w:lineRule="auto"/>
      <w:ind w:left="720" w:hanging="360"/>
      <w:jc w:val="both"/>
    </w:pPr>
    <w:rPr>
      <w:rFonts w:ascii="Arial" w:eastAsia="Times New Roman" w:hAnsi="Arial" w:cs="Times New Roman"/>
      <w:spacing w:val="-2"/>
      <w:sz w:val="26"/>
      <w:szCs w:val="20"/>
      <w:lang w:eastAsia="ru-RU"/>
    </w:rPr>
  </w:style>
  <w:style w:type="paragraph" w:customStyle="1" w:styleId="-">
    <w:name w:val="Список-нумерованный"/>
    <w:basedOn w:val="-1"/>
    <w:rsid w:val="00F94A4A"/>
    <w:pPr>
      <w:numPr>
        <w:numId w:val="10"/>
      </w:numPr>
      <w:ind w:left="1069" w:hanging="360"/>
    </w:pPr>
  </w:style>
  <w:style w:type="paragraph" w:customStyle="1" w:styleId="afffffff3">
    <w:name w:val="подперечисление"/>
    <w:basedOn w:val="a2"/>
    <w:rsid w:val="00F94A4A"/>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240" w:lineRule="auto"/>
      <w:ind w:left="1701" w:hanging="283"/>
      <w:jc w:val="both"/>
    </w:pPr>
    <w:rPr>
      <w:rFonts w:ascii="Arial" w:eastAsia="Times New Roman" w:hAnsi="Arial" w:cs="Times New Roman"/>
      <w:spacing w:val="-2"/>
      <w:sz w:val="26"/>
      <w:szCs w:val="20"/>
      <w:lang w:eastAsia="ru-RU"/>
    </w:rPr>
  </w:style>
  <w:style w:type="paragraph" w:customStyle="1" w:styleId="afffffff4">
    <w:name w:val="Таблица номер"/>
    <w:basedOn w:val="afffffff5"/>
    <w:rsid w:val="00F94A4A"/>
    <w:pPr>
      <w:spacing w:before="60"/>
      <w:jc w:val="right"/>
    </w:pPr>
    <w:rPr>
      <w:b w:val="0"/>
      <w:bCs/>
      <w:sz w:val="24"/>
    </w:rPr>
  </w:style>
  <w:style w:type="paragraph" w:customStyle="1" w:styleId="afffffff5">
    <w:name w:val="Таблица название"/>
    <w:basedOn w:val="a2"/>
    <w:rsid w:val="00F94A4A"/>
    <w:pPr>
      <w:keepNext/>
      <w:keepLines/>
      <w:spacing w:before="120" w:after="60" w:line="240" w:lineRule="auto"/>
      <w:jc w:val="center"/>
    </w:pPr>
    <w:rPr>
      <w:rFonts w:ascii="Arial" w:eastAsia="Times New Roman" w:hAnsi="Arial" w:cs="Arial"/>
      <w:b/>
      <w:spacing w:val="-2"/>
      <w:kern w:val="28"/>
      <w:sz w:val="26"/>
      <w:szCs w:val="20"/>
      <w:lang w:eastAsia="ru-RU"/>
    </w:rPr>
  </w:style>
  <w:style w:type="paragraph" w:customStyle="1" w:styleId="afffffff6">
    <w:name w:val="Литература"/>
    <w:basedOn w:val="ac"/>
    <w:autoRedefine/>
    <w:rsid w:val="00F94A4A"/>
    <w:pPr>
      <w:tabs>
        <w:tab w:val="num" w:pos="360"/>
      </w:tabs>
      <w:spacing w:before="40"/>
      <w:ind w:left="360" w:hanging="360"/>
    </w:pPr>
    <w:rPr>
      <w:rFonts w:ascii="Arial" w:hAnsi="Arial"/>
      <w:spacing w:val="-2"/>
      <w:lang w:eastAsia="ru-RU"/>
    </w:rPr>
  </w:style>
  <w:style w:type="paragraph" w:customStyle="1" w:styleId="afffffff7">
    <w:name w:val="нормальный"/>
    <w:basedOn w:val="19"/>
    <w:rsid w:val="00F94A4A"/>
    <w:pPr>
      <w:widowControl/>
      <w:spacing w:before="0" w:line="240" w:lineRule="auto"/>
    </w:pPr>
    <w:rPr>
      <w:sz w:val="26"/>
      <w:lang w:eastAsia="ru-RU"/>
    </w:rPr>
  </w:style>
  <w:style w:type="paragraph" w:customStyle="1" w:styleId="afffffff8">
    <w:name w:val="Рисунок"/>
    <w:basedOn w:val="a2"/>
    <w:next w:val="afffffff9"/>
    <w:rsid w:val="00F94A4A"/>
    <w:pPr>
      <w:keepNext/>
      <w:tabs>
        <w:tab w:val="left" w:pos="1968"/>
      </w:tabs>
      <w:overflowPunct w:val="0"/>
      <w:autoSpaceDE w:val="0"/>
      <w:autoSpaceDN w:val="0"/>
      <w:adjustRightInd w:val="0"/>
      <w:spacing w:after="0" w:line="240" w:lineRule="auto"/>
      <w:jc w:val="center"/>
      <w:textAlignment w:val="baseline"/>
    </w:pPr>
    <w:rPr>
      <w:rFonts w:ascii="Arial" w:eastAsia="Times New Roman" w:hAnsi="Arial" w:cs="Times New Roman"/>
      <w:spacing w:val="-2"/>
      <w:sz w:val="26"/>
      <w:szCs w:val="20"/>
      <w:lang w:val="en-US" w:eastAsia="ru-RU"/>
    </w:rPr>
  </w:style>
  <w:style w:type="paragraph" w:customStyle="1" w:styleId="afffffff9">
    <w:name w:val="Рис.номер"/>
    <w:basedOn w:val="a2"/>
    <w:next w:val="afffffff7"/>
    <w:rsid w:val="00F94A4A"/>
    <w:pPr>
      <w:keepLines/>
      <w:overflowPunct w:val="0"/>
      <w:autoSpaceDE w:val="0"/>
      <w:autoSpaceDN w:val="0"/>
      <w:adjustRightInd w:val="0"/>
      <w:spacing w:after="80" w:line="240" w:lineRule="auto"/>
      <w:jc w:val="center"/>
      <w:textAlignment w:val="baseline"/>
    </w:pPr>
    <w:rPr>
      <w:rFonts w:ascii="Courier New" w:eastAsia="Times New Roman" w:hAnsi="Courier New" w:cs="Times New Roman"/>
      <w:b/>
      <w:spacing w:val="-2"/>
      <w:kern w:val="28"/>
      <w:sz w:val="26"/>
      <w:szCs w:val="20"/>
      <w:lang w:eastAsia="ru-RU"/>
    </w:rPr>
  </w:style>
  <w:style w:type="paragraph" w:customStyle="1" w:styleId="afffffffa">
    <w:name w:val="Рис.№"/>
    <w:basedOn w:val="a2"/>
    <w:next w:val="afffffff7"/>
    <w:rsid w:val="00F94A4A"/>
    <w:pPr>
      <w:spacing w:after="0" w:line="240" w:lineRule="auto"/>
      <w:jc w:val="center"/>
    </w:pPr>
    <w:rPr>
      <w:rFonts w:ascii="Arial" w:eastAsia="Times New Roman" w:hAnsi="Arial" w:cs="Times New Roman"/>
      <w:b/>
      <w:sz w:val="26"/>
      <w:szCs w:val="20"/>
      <w:lang w:eastAsia="ru-RU"/>
    </w:rPr>
  </w:style>
  <w:style w:type="paragraph" w:customStyle="1" w:styleId="100">
    <w:name w:val="Табл._10"/>
    <w:basedOn w:val="a2"/>
    <w:rsid w:val="00F94A4A"/>
    <w:pPr>
      <w:keepNext/>
      <w:keepLines/>
      <w:spacing w:after="0" w:line="240" w:lineRule="auto"/>
      <w:jc w:val="both"/>
    </w:pPr>
    <w:rPr>
      <w:rFonts w:ascii="Courier New" w:eastAsia="Times New Roman" w:hAnsi="Courier New" w:cs="Times New Roman"/>
      <w:spacing w:val="-2"/>
      <w:kern w:val="28"/>
      <w:sz w:val="20"/>
      <w:szCs w:val="20"/>
      <w:lang w:eastAsia="ru-RU"/>
    </w:rPr>
  </w:style>
  <w:style w:type="paragraph" w:customStyle="1" w:styleId="afffffffb">
    <w:name w:val="Назв.таблицы"/>
    <w:basedOn w:val="a2"/>
    <w:next w:val="a2"/>
    <w:rsid w:val="00F94A4A"/>
    <w:pPr>
      <w:keepNext/>
      <w:spacing w:before="60" w:after="60" w:line="240" w:lineRule="auto"/>
      <w:jc w:val="center"/>
    </w:pPr>
    <w:rPr>
      <w:rFonts w:ascii="Arial" w:eastAsia="Times New Roman" w:hAnsi="Arial" w:cs="Times New Roman"/>
      <w:b/>
      <w:snapToGrid w:val="0"/>
      <w:sz w:val="24"/>
      <w:szCs w:val="20"/>
      <w:lang w:eastAsia="ru-RU"/>
    </w:rPr>
  </w:style>
  <w:style w:type="character" w:customStyle="1" w:styleId="afffffffc">
    <w:name w:val="Рис.номер Знак"/>
    <w:rsid w:val="00F94A4A"/>
    <w:rPr>
      <w:rFonts w:ascii="Courier New" w:hAnsi="Courier New"/>
      <w:b/>
      <w:noProof w:val="0"/>
      <w:spacing w:val="-2"/>
      <w:kern w:val="28"/>
      <w:sz w:val="26"/>
      <w:lang w:val="ru-RU" w:eastAsia="ru-RU" w:bidi="ar-SA"/>
    </w:rPr>
  </w:style>
  <w:style w:type="paragraph" w:customStyle="1" w:styleId="afffffffd">
    <w:name w:val="Название рисунка"/>
    <w:basedOn w:val="afffffff8"/>
    <w:next w:val="afffffff8"/>
    <w:rsid w:val="00F94A4A"/>
    <w:rPr>
      <w:rFonts w:ascii="Courier New" w:hAnsi="Courier New"/>
      <w:b/>
      <w:lang w:val="ru-RU"/>
    </w:rPr>
  </w:style>
  <w:style w:type="character" w:customStyle="1" w:styleId="afffffffe">
    <w:name w:val="нормальный Знак"/>
    <w:rsid w:val="00F94A4A"/>
    <w:rPr>
      <w:rFonts w:ascii="Arial" w:hAnsi="Arial"/>
      <w:b/>
      <w:noProof w:val="0"/>
      <w:snapToGrid/>
      <w:sz w:val="26"/>
      <w:lang w:val="ru-RU" w:eastAsia="ru-RU" w:bidi="ar-SA"/>
    </w:rPr>
  </w:style>
  <w:style w:type="character" w:customStyle="1" w:styleId="Normal">
    <w:name w:val="Normal Знак"/>
    <w:rsid w:val="00F94A4A"/>
    <w:rPr>
      <w:b/>
      <w:noProof w:val="0"/>
      <w:snapToGrid/>
      <w:sz w:val="26"/>
      <w:lang w:val="ru-RU" w:eastAsia="ru-RU" w:bidi="ar-SA"/>
    </w:rPr>
  </w:style>
  <w:style w:type="paragraph" w:customStyle="1" w:styleId="Table">
    <w:name w:val="Table"/>
    <w:basedOn w:val="a2"/>
    <w:rsid w:val="00F94A4A"/>
    <w:pPr>
      <w:spacing w:before="60" w:after="60" w:line="240" w:lineRule="auto"/>
      <w:jc w:val="both"/>
    </w:pPr>
    <w:rPr>
      <w:rFonts w:ascii="Arial" w:eastAsia="Times New Roman" w:hAnsi="Arial" w:cs="Times New Roman"/>
      <w:sz w:val="18"/>
      <w:szCs w:val="20"/>
      <w:lang w:val="en-GB" w:eastAsia="ru-RU"/>
    </w:rPr>
  </w:style>
  <w:style w:type="paragraph" w:customStyle="1" w:styleId="BulletListIndent">
    <w:name w:val="Bullet List Indent"/>
    <w:basedOn w:val="a2"/>
    <w:rsid w:val="00F94A4A"/>
    <w:pPr>
      <w:keepLines/>
      <w:tabs>
        <w:tab w:val="num" w:pos="360"/>
        <w:tab w:val="left" w:pos="1008"/>
      </w:tabs>
      <w:spacing w:after="60" w:line="300" w:lineRule="auto"/>
      <w:ind w:left="360" w:hanging="360"/>
      <w:jc w:val="both"/>
    </w:pPr>
    <w:rPr>
      <w:rFonts w:ascii="Arial" w:eastAsia="Times New Roman" w:hAnsi="Arial" w:cs="Times New Roman"/>
      <w:szCs w:val="20"/>
      <w:lang w:val="en-GB" w:eastAsia="ru-RU"/>
    </w:rPr>
  </w:style>
  <w:style w:type="paragraph" w:customStyle="1" w:styleId="affffffff">
    <w:name w:val="табл_строка"/>
    <w:rsid w:val="00F94A4A"/>
    <w:pPr>
      <w:spacing w:before="120" w:after="0" w:line="240" w:lineRule="auto"/>
      <w:jc w:val="center"/>
    </w:pPr>
    <w:rPr>
      <w:rFonts w:ascii="Times New Roman" w:eastAsia="Times New Roman" w:hAnsi="Times New Roman" w:cs="Times New Roman"/>
      <w:sz w:val="24"/>
      <w:szCs w:val="20"/>
      <w:lang w:eastAsia="ru-RU"/>
    </w:rPr>
  </w:style>
  <w:style w:type="paragraph" w:styleId="affffffff0">
    <w:name w:val="footnote text"/>
    <w:basedOn w:val="a2"/>
    <w:link w:val="affffffff1"/>
    <w:rsid w:val="00F94A4A"/>
    <w:pPr>
      <w:spacing w:after="0" w:line="240" w:lineRule="auto"/>
    </w:pPr>
    <w:rPr>
      <w:rFonts w:ascii="Times New Roman" w:eastAsia="Times New Roman" w:hAnsi="Times New Roman" w:cs="Times New Roman"/>
      <w:sz w:val="20"/>
      <w:szCs w:val="20"/>
      <w:lang w:eastAsia="ru-RU"/>
    </w:rPr>
  </w:style>
  <w:style w:type="character" w:customStyle="1" w:styleId="affffffff1">
    <w:name w:val="Текст сноски Знак"/>
    <w:basedOn w:val="a3"/>
    <w:link w:val="affffffff0"/>
    <w:rsid w:val="00F94A4A"/>
    <w:rPr>
      <w:rFonts w:ascii="Times New Roman" w:eastAsia="Times New Roman" w:hAnsi="Times New Roman" w:cs="Times New Roman"/>
      <w:sz w:val="20"/>
      <w:szCs w:val="20"/>
      <w:lang w:eastAsia="ru-RU"/>
    </w:rPr>
  </w:style>
  <w:style w:type="character" w:styleId="affffffff2">
    <w:name w:val="footnote reference"/>
    <w:rsid w:val="00F94A4A"/>
    <w:rPr>
      <w:vertAlign w:val="superscript"/>
    </w:rPr>
  </w:style>
  <w:style w:type="character" w:styleId="affffffff3">
    <w:name w:val="Strong"/>
    <w:qFormat/>
    <w:rsid w:val="00F94A4A"/>
    <w:rPr>
      <w:b/>
      <w:bCs/>
    </w:rPr>
  </w:style>
  <w:style w:type="paragraph" w:customStyle="1" w:styleId="75">
    <w:name w:val="7  № таблицы"/>
    <w:basedOn w:val="a2"/>
    <w:rsid w:val="00F94A4A"/>
    <w:pPr>
      <w:spacing w:after="240" w:line="240" w:lineRule="auto"/>
    </w:pPr>
    <w:rPr>
      <w:rFonts w:ascii="Times New Roman" w:eastAsia="Arial Unicode MS" w:hAnsi="Times New Roman" w:cs="Arial Unicode MS"/>
      <w:b/>
      <w:sz w:val="20"/>
      <w:szCs w:val="20"/>
    </w:rPr>
  </w:style>
  <w:style w:type="paragraph" w:customStyle="1" w:styleId="82">
    <w:name w:val="8 таблица"/>
    <w:basedOn w:val="a2"/>
    <w:next w:val="a2"/>
    <w:rsid w:val="00F94A4A"/>
    <w:pPr>
      <w:spacing w:after="0" w:line="240" w:lineRule="auto"/>
      <w:jc w:val="center"/>
    </w:pPr>
    <w:rPr>
      <w:rFonts w:ascii="Times New Roman" w:eastAsia="Times New Roman" w:hAnsi="Times New Roman" w:cs="Arial Unicode MS"/>
      <w:sz w:val="20"/>
      <w:szCs w:val="20"/>
    </w:rPr>
  </w:style>
  <w:style w:type="paragraph" w:customStyle="1" w:styleId="1a0">
    <w:name w:val="1a"/>
    <w:basedOn w:val="a2"/>
    <w:rsid w:val="00F94A4A"/>
    <w:pPr>
      <w:tabs>
        <w:tab w:val="num" w:pos="1080"/>
      </w:tabs>
      <w:spacing w:before="120" w:after="120" w:line="240" w:lineRule="auto"/>
      <w:ind w:left="1080" w:hanging="360"/>
      <w:jc w:val="both"/>
    </w:pPr>
    <w:rPr>
      <w:rFonts w:ascii="Times New Roman" w:eastAsia="Times/Kazakh" w:hAnsi="Times New Roman" w:cs="Times New Roman"/>
      <w:sz w:val="24"/>
      <w:szCs w:val="20"/>
      <w:lang w:val="en-GB" w:eastAsia="ru-RU"/>
    </w:rPr>
  </w:style>
  <w:style w:type="paragraph" w:customStyle="1" w:styleId="1fd">
    <w:name w:val="1 РАЗДЕЛ"/>
    <w:basedOn w:val="a2"/>
    <w:next w:val="a2"/>
    <w:link w:val="1fe"/>
    <w:rsid w:val="00F94A4A"/>
    <w:pPr>
      <w:spacing w:after="240" w:line="240" w:lineRule="auto"/>
      <w:ind w:firstLine="720"/>
      <w:jc w:val="both"/>
    </w:pPr>
    <w:rPr>
      <w:rFonts w:ascii="Times New Roman" w:eastAsia="Arial Unicode MS" w:hAnsi="Times New Roman" w:cs="Arial Unicode MS"/>
      <w:b/>
      <w:caps/>
      <w:sz w:val="24"/>
      <w:szCs w:val="20"/>
      <w:lang w:eastAsia="ru-RU"/>
    </w:rPr>
  </w:style>
  <w:style w:type="paragraph" w:customStyle="1" w:styleId="67">
    <w:name w:val="6 Основной текст"/>
    <w:basedOn w:val="a2"/>
    <w:rsid w:val="00F94A4A"/>
    <w:pPr>
      <w:spacing w:after="0" w:line="360" w:lineRule="auto"/>
      <w:ind w:firstLine="720"/>
      <w:jc w:val="both"/>
    </w:pPr>
    <w:rPr>
      <w:rFonts w:ascii="Times New Roman" w:eastAsia="Times New Roman" w:hAnsi="Times New Roman" w:cs="Times New Roman"/>
      <w:sz w:val="24"/>
      <w:szCs w:val="20"/>
    </w:rPr>
  </w:style>
  <w:style w:type="paragraph" w:customStyle="1" w:styleId="affffffff4">
    <w:name w:val="Подзаголовок без нумерации"/>
    <w:basedOn w:val="a2"/>
    <w:rsid w:val="00F94A4A"/>
    <w:pPr>
      <w:spacing w:after="0" w:line="360" w:lineRule="auto"/>
      <w:ind w:firstLine="737"/>
      <w:jc w:val="both"/>
    </w:pPr>
    <w:rPr>
      <w:rFonts w:ascii="Times New Roman" w:eastAsia="Times New Roman" w:hAnsi="Times New Roman" w:cs="Times New Roman"/>
      <w:i/>
      <w:sz w:val="24"/>
      <w:szCs w:val="20"/>
      <w:lang w:eastAsia="ru-RU"/>
    </w:rPr>
  </w:style>
  <w:style w:type="paragraph" w:customStyle="1" w:styleId="affffffff5">
    <w:name w:val="Îáû÷íûé"/>
    <w:rsid w:val="00F94A4A"/>
    <w:pPr>
      <w:overflowPunct w:val="0"/>
      <w:autoSpaceDE w:val="0"/>
      <w:autoSpaceDN w:val="0"/>
      <w:adjustRightInd w:val="0"/>
      <w:spacing w:after="0" w:line="360" w:lineRule="auto"/>
      <w:ind w:firstLine="737"/>
      <w:jc w:val="both"/>
      <w:textAlignment w:val="baseline"/>
    </w:pPr>
    <w:rPr>
      <w:rFonts w:ascii="Times New Roman" w:eastAsia="Times New Roman" w:hAnsi="Times New Roman" w:cs="Times New Roman"/>
      <w:sz w:val="24"/>
      <w:szCs w:val="20"/>
      <w:lang w:val="en-US" w:eastAsia="ru-RU"/>
    </w:rPr>
  </w:style>
  <w:style w:type="paragraph" w:customStyle="1" w:styleId="normal-punkt">
    <w:name w:val="normal-punkt"/>
    <w:basedOn w:val="a2"/>
    <w:rsid w:val="00F94A4A"/>
    <w:pPr>
      <w:spacing w:after="0" w:line="240" w:lineRule="auto"/>
      <w:ind w:firstLine="737"/>
    </w:pPr>
    <w:rPr>
      <w:rFonts w:ascii="Times New Roman" w:eastAsia="Times New Roman" w:hAnsi="Times New Roman" w:cs="Times New Roman"/>
      <w:b/>
      <w:sz w:val="24"/>
      <w:szCs w:val="20"/>
      <w:lang w:eastAsia="ru-RU"/>
    </w:rPr>
  </w:style>
  <w:style w:type="paragraph" w:customStyle="1" w:styleId="affffffff6">
    <w:name w:val="Заголовок без нумерации"/>
    <w:basedOn w:val="a2"/>
    <w:rsid w:val="00F94A4A"/>
    <w:pPr>
      <w:spacing w:after="0" w:line="360" w:lineRule="auto"/>
      <w:ind w:firstLine="737"/>
      <w:jc w:val="both"/>
    </w:pPr>
    <w:rPr>
      <w:rFonts w:ascii="Times New Roman" w:eastAsia="Times New Roman" w:hAnsi="Times New Roman" w:cs="Times New Roman"/>
      <w:sz w:val="24"/>
      <w:szCs w:val="20"/>
      <w:u w:val="single"/>
      <w:lang w:eastAsia="ru-RU"/>
    </w:rPr>
  </w:style>
  <w:style w:type="paragraph" w:customStyle="1" w:styleId="9pt">
    <w:name w:val="таблица + 9 pt"/>
    <w:basedOn w:val="82"/>
    <w:rsid w:val="00F94A4A"/>
    <w:rPr>
      <w:sz w:val="18"/>
      <w:szCs w:val="18"/>
      <w:lang w:eastAsia="ru-RU"/>
    </w:rPr>
  </w:style>
  <w:style w:type="paragraph" w:customStyle="1" w:styleId="2f7">
    <w:name w:val="Основной текст с отступом2"/>
    <w:basedOn w:val="a2"/>
    <w:rsid w:val="00F94A4A"/>
    <w:pPr>
      <w:spacing w:after="0" w:line="240" w:lineRule="auto"/>
      <w:ind w:left="360" w:firstLine="348"/>
      <w:jc w:val="both"/>
    </w:pPr>
    <w:rPr>
      <w:rFonts w:ascii="Times New Roman" w:eastAsia="Times New Roman" w:hAnsi="Times New Roman" w:cs="Times New Roman"/>
      <w:sz w:val="24"/>
      <w:szCs w:val="24"/>
      <w:lang w:eastAsia="ru-RU"/>
    </w:rPr>
  </w:style>
  <w:style w:type="paragraph" w:customStyle="1" w:styleId="1ff">
    <w:name w:val="№ таблицы Знак Знак1"/>
    <w:basedOn w:val="a2"/>
    <w:link w:val="affffffff7"/>
    <w:rsid w:val="00F94A4A"/>
    <w:pPr>
      <w:spacing w:after="120" w:line="240" w:lineRule="auto"/>
      <w:jc w:val="both"/>
    </w:pPr>
    <w:rPr>
      <w:rFonts w:ascii="Times New Roman" w:eastAsia="Times New Roman" w:hAnsi="Times New Roman" w:cs="Times New Roman"/>
      <w:b/>
      <w:sz w:val="20"/>
      <w:szCs w:val="20"/>
      <w:lang w:eastAsia="ru-RU"/>
    </w:rPr>
  </w:style>
  <w:style w:type="character" w:customStyle="1" w:styleId="affffffff7">
    <w:name w:val="№ таблицы Знак Знак Знак"/>
    <w:link w:val="1ff"/>
    <w:rsid w:val="00F94A4A"/>
    <w:rPr>
      <w:rFonts w:ascii="Times New Roman" w:eastAsia="Times New Roman" w:hAnsi="Times New Roman" w:cs="Times New Roman"/>
      <w:b/>
      <w:sz w:val="20"/>
      <w:szCs w:val="20"/>
      <w:lang w:eastAsia="ru-RU"/>
    </w:rPr>
  </w:style>
  <w:style w:type="paragraph" w:customStyle="1" w:styleId="affffffff8">
    <w:name w:val="таблица Знак Знак Знак Знак"/>
    <w:basedOn w:val="a2"/>
    <w:next w:val="a2"/>
    <w:link w:val="affffffff9"/>
    <w:rsid w:val="00F94A4A"/>
    <w:pPr>
      <w:spacing w:after="0" w:line="240" w:lineRule="auto"/>
      <w:jc w:val="center"/>
    </w:pPr>
    <w:rPr>
      <w:rFonts w:ascii="Arial" w:eastAsia="Times New Roman" w:hAnsi="Arial" w:cs="Times New Roman"/>
      <w:sz w:val="24"/>
      <w:szCs w:val="24"/>
      <w:lang w:eastAsia="ru-RU"/>
    </w:rPr>
  </w:style>
  <w:style w:type="character" w:customStyle="1" w:styleId="affffffff9">
    <w:name w:val="таблица Знак Знак Знак Знак Знак"/>
    <w:link w:val="affffffff8"/>
    <w:rsid w:val="00F94A4A"/>
    <w:rPr>
      <w:rFonts w:ascii="Arial" w:eastAsia="Times New Roman" w:hAnsi="Arial" w:cs="Times New Roman"/>
      <w:sz w:val="24"/>
      <w:szCs w:val="24"/>
      <w:lang w:eastAsia="ru-RU"/>
    </w:rPr>
  </w:style>
  <w:style w:type="paragraph" w:customStyle="1" w:styleId="affffffffa">
    <w:name w:val="таблица Знак Знак Знак"/>
    <w:basedOn w:val="a2"/>
    <w:next w:val="a2"/>
    <w:rsid w:val="00F94A4A"/>
    <w:pPr>
      <w:spacing w:after="0" w:line="240" w:lineRule="auto"/>
      <w:jc w:val="center"/>
    </w:pPr>
    <w:rPr>
      <w:rFonts w:ascii="Arial" w:eastAsia="Times New Roman" w:hAnsi="Arial" w:cs="Times New Roman"/>
      <w:sz w:val="20"/>
      <w:szCs w:val="20"/>
      <w:lang w:eastAsia="ru-RU"/>
    </w:rPr>
  </w:style>
  <w:style w:type="character" w:customStyle="1" w:styleId="aff6">
    <w:name w:val="Пункт Знак"/>
    <w:link w:val="aff5"/>
    <w:rsid w:val="00F94A4A"/>
    <w:rPr>
      <w:rFonts w:ascii="Times New Roman" w:eastAsia="Times New Roman" w:hAnsi="Times New Roman" w:cs="Times New Roman"/>
      <w:b/>
      <w:sz w:val="24"/>
      <w:szCs w:val="20"/>
      <w:lang w:eastAsia="ru-RU"/>
    </w:rPr>
  </w:style>
  <w:style w:type="paragraph" w:customStyle="1" w:styleId="affffffffb">
    <w:name w:val="Заголовок Таблицы"/>
    <w:basedOn w:val="a2"/>
    <w:rsid w:val="00F94A4A"/>
    <w:pPr>
      <w:spacing w:after="0" w:line="240" w:lineRule="auto"/>
      <w:ind w:firstLine="737"/>
      <w:jc w:val="both"/>
    </w:pPr>
    <w:rPr>
      <w:rFonts w:ascii="Times New Roman" w:eastAsia="Times New Roman" w:hAnsi="Times New Roman" w:cs="Times New Roman"/>
      <w:b/>
      <w:sz w:val="20"/>
      <w:szCs w:val="20"/>
      <w:lang w:eastAsia="ru-RU"/>
    </w:rPr>
  </w:style>
  <w:style w:type="paragraph" w:customStyle="1" w:styleId="affffffffc">
    <w:name w:val="Стиль Обычный  + полужирный Черный"/>
    <w:basedOn w:val="a2"/>
    <w:rsid w:val="00F94A4A"/>
    <w:pPr>
      <w:spacing w:after="0" w:line="360" w:lineRule="auto"/>
      <w:jc w:val="both"/>
    </w:pPr>
    <w:rPr>
      <w:rFonts w:ascii="Times New Roman" w:eastAsia="Times New Roman" w:hAnsi="Times New Roman" w:cs="Times New Roman"/>
      <w:b/>
      <w:bCs/>
      <w:color w:val="000000"/>
      <w:sz w:val="24"/>
      <w:szCs w:val="24"/>
      <w:lang w:eastAsia="ru-RU"/>
    </w:rPr>
  </w:style>
  <w:style w:type="paragraph" w:customStyle="1" w:styleId="TimesNewRoman12">
    <w:name w:val="Обычный+Times New Roman 12"/>
    <w:basedOn w:val="a2"/>
    <w:rsid w:val="00F94A4A"/>
    <w:pPr>
      <w:widowControl w:val="0"/>
      <w:autoSpaceDE w:val="0"/>
      <w:autoSpaceDN w:val="0"/>
      <w:adjustRightInd w:val="0"/>
      <w:spacing w:after="0" w:line="360" w:lineRule="auto"/>
      <w:ind w:firstLine="737"/>
      <w:jc w:val="both"/>
    </w:pPr>
    <w:rPr>
      <w:rFonts w:ascii="Times New Roman" w:eastAsia="Times New Roman" w:hAnsi="Times New Roman" w:cs="Times New Roman"/>
      <w:sz w:val="24"/>
      <w:szCs w:val="20"/>
      <w:lang w:eastAsia="ru-RU"/>
    </w:rPr>
  </w:style>
  <w:style w:type="paragraph" w:customStyle="1" w:styleId="affffffffd">
    <w:name w:val="Таблица цифры"/>
    <w:basedOn w:val="ac"/>
    <w:rsid w:val="00F94A4A"/>
    <w:pPr>
      <w:ind w:firstLine="0"/>
      <w:jc w:val="center"/>
      <w:outlineLvl w:val="0"/>
    </w:pPr>
    <w:rPr>
      <w:snapToGrid w:val="0"/>
      <w:kern w:val="28"/>
      <w:sz w:val="24"/>
      <w:lang w:eastAsia="ru-RU"/>
    </w:rPr>
  </w:style>
  <w:style w:type="character" w:customStyle="1" w:styleId="style611">
    <w:name w:val="style611"/>
    <w:rsid w:val="00F94A4A"/>
    <w:rPr>
      <w:rFonts w:eastAsia="SimSun" w:cs="SimSun"/>
      <w:sz w:val="17"/>
      <w:szCs w:val="17"/>
      <w:lang w:val="en-US" w:eastAsia="zh-CN" w:bidi="ar-SA"/>
    </w:rPr>
  </w:style>
  <w:style w:type="paragraph" w:customStyle="1" w:styleId="12pt13">
    <w:name w:val="Стиль Основной текст + 12 pt влево Первая строка:  1.3 см Междус..."/>
    <w:basedOn w:val="ac"/>
    <w:link w:val="12pt130"/>
    <w:rsid w:val="00F94A4A"/>
    <w:pPr>
      <w:spacing w:line="360" w:lineRule="auto"/>
      <w:ind w:firstLine="737"/>
      <w:jc w:val="left"/>
    </w:pPr>
    <w:rPr>
      <w:sz w:val="24"/>
      <w:szCs w:val="24"/>
      <w:lang w:eastAsia="ru-RU"/>
    </w:rPr>
  </w:style>
  <w:style w:type="character" w:customStyle="1" w:styleId="12pt130">
    <w:name w:val="Стиль Основной текст + 12 pt влево Первая строка:  1.3 см Междус... Знак"/>
    <w:link w:val="12pt13"/>
    <w:rsid w:val="00F94A4A"/>
    <w:rPr>
      <w:rFonts w:ascii="Times New Roman" w:eastAsia="Times New Roman" w:hAnsi="Times New Roman" w:cs="Times New Roman"/>
      <w:sz w:val="24"/>
      <w:szCs w:val="24"/>
      <w:lang w:eastAsia="ru-RU"/>
    </w:rPr>
  </w:style>
  <w:style w:type="paragraph" w:customStyle="1" w:styleId="Marker">
    <w:name w:val="Marker"/>
    <w:basedOn w:val="a2"/>
    <w:rsid w:val="00F94A4A"/>
    <w:pPr>
      <w:numPr>
        <w:numId w:val="11"/>
      </w:numPr>
      <w:spacing w:after="0" w:line="240" w:lineRule="auto"/>
    </w:pPr>
    <w:rPr>
      <w:rFonts w:ascii="Times New Roman" w:eastAsia="Times New Roman" w:hAnsi="Times New Roman" w:cs="Times New Roman"/>
      <w:sz w:val="20"/>
      <w:szCs w:val="20"/>
      <w:lang w:eastAsia="ru-RU"/>
    </w:rPr>
  </w:style>
  <w:style w:type="character" w:customStyle="1" w:styleId="fns2">
    <w:name w:val="fns2"/>
    <w:rsid w:val="00F94A4A"/>
    <w:rPr>
      <w:color w:val="FF0000"/>
      <w:sz w:val="20"/>
      <w:szCs w:val="20"/>
    </w:rPr>
  </w:style>
  <w:style w:type="character" w:customStyle="1" w:styleId="affffffffe">
    <w:name w:val="Основной шрифт"/>
    <w:rsid w:val="00F94A4A"/>
  </w:style>
  <w:style w:type="character" w:customStyle="1" w:styleId="s10gb1">
    <w:name w:val="s10gb1"/>
    <w:rsid w:val="00F94A4A"/>
    <w:rPr>
      <w:rFonts w:ascii="Tahoma" w:hAnsi="Tahoma" w:cs="Tahoma" w:hint="default"/>
      <w:b/>
      <w:bCs/>
      <w:color w:val="514745"/>
      <w:sz w:val="20"/>
      <w:szCs w:val="20"/>
    </w:rPr>
  </w:style>
  <w:style w:type="character" w:customStyle="1" w:styleId="1fe">
    <w:name w:val="1 РАЗДЕЛ Знак"/>
    <w:link w:val="1fd"/>
    <w:locked/>
    <w:rsid w:val="00F94A4A"/>
    <w:rPr>
      <w:rFonts w:ascii="Times New Roman" w:eastAsia="Arial Unicode MS" w:hAnsi="Times New Roman" w:cs="Arial Unicode MS"/>
      <w:b/>
      <w:caps/>
      <w:sz w:val="24"/>
      <w:szCs w:val="20"/>
      <w:lang w:eastAsia="ru-RU"/>
    </w:rPr>
  </w:style>
  <w:style w:type="character" w:customStyle="1" w:styleId="1ff0">
    <w:name w:val="Пункт Знак1"/>
    <w:locked/>
    <w:rsid w:val="00F94A4A"/>
    <w:rPr>
      <w:b/>
      <w:sz w:val="24"/>
      <w:lang w:val="ru-RU" w:eastAsia="ru-RU" w:bidi="ar-SA"/>
    </w:rPr>
  </w:style>
  <w:style w:type="paragraph" w:customStyle="1" w:styleId="a0">
    <w:name w:val="Маркер"/>
    <w:basedOn w:val="a2"/>
    <w:rsid w:val="00F94A4A"/>
    <w:pPr>
      <w:numPr>
        <w:numId w:val="12"/>
      </w:numPr>
      <w:spacing w:after="0" w:line="240" w:lineRule="auto"/>
    </w:pPr>
    <w:rPr>
      <w:rFonts w:ascii="Times New Roman" w:eastAsia="Times New Roman" w:hAnsi="Times New Roman" w:cs="Times New Roman"/>
      <w:sz w:val="24"/>
      <w:szCs w:val="24"/>
      <w:lang w:eastAsia="ru-RU"/>
    </w:rPr>
  </w:style>
  <w:style w:type="character" w:customStyle="1" w:styleId="1ff1">
    <w:name w:val="название таблицы Знак Знак1 Знак"/>
    <w:aliases w:val="Название объекта Знак Знак Знак Знак,Название объекта Знак1 Знак Знак,название таблицы Знак Знак Знак Знак,название таблицы Знак1 Знак Знак"/>
    <w:rsid w:val="00F94A4A"/>
    <w:rPr>
      <w:b/>
      <w:bCs/>
      <w:sz w:val="28"/>
      <w:lang w:val="ru-RU" w:eastAsia="ru-RU" w:bidi="ar-SA"/>
    </w:rPr>
  </w:style>
  <w:style w:type="paragraph" w:customStyle="1" w:styleId="afffffffff">
    <w:name w:val="."/>
    <w:basedOn w:val="a2"/>
    <w:rsid w:val="00F94A4A"/>
    <w:pPr>
      <w:spacing w:after="0" w:line="360" w:lineRule="auto"/>
      <w:ind w:firstLine="708"/>
    </w:pPr>
    <w:rPr>
      <w:rFonts w:ascii="Times New Roman" w:eastAsia="Times New Roman" w:hAnsi="Times New Roman" w:cs="Times New Roman"/>
      <w:sz w:val="24"/>
      <w:szCs w:val="24"/>
      <w:lang w:eastAsia="ru-RU"/>
    </w:rPr>
  </w:style>
  <w:style w:type="paragraph" w:customStyle="1" w:styleId="2f8">
    <w:name w:val="Знак Знак Знак2 Знак Знак Знак Знак"/>
    <w:basedOn w:val="a2"/>
    <w:rsid w:val="00F94A4A"/>
    <w:pPr>
      <w:spacing w:after="0" w:line="240" w:lineRule="auto"/>
    </w:pPr>
    <w:rPr>
      <w:rFonts w:ascii="SimSun" w:eastAsia="SimSun" w:hAnsi="SimSun" w:cs="SimSun"/>
      <w:sz w:val="24"/>
      <w:szCs w:val="24"/>
      <w:lang w:val="en-US" w:eastAsia="zh-CN"/>
    </w:rPr>
  </w:style>
  <w:style w:type="paragraph" w:customStyle="1" w:styleId="ListParagraph1">
    <w:name w:val="List Paragraph1"/>
    <w:basedOn w:val="a2"/>
    <w:uiPriority w:val="99"/>
    <w:rsid w:val="00F94A4A"/>
    <w:pPr>
      <w:spacing w:after="0" w:line="240" w:lineRule="auto"/>
      <w:ind w:left="720"/>
    </w:pPr>
    <w:rPr>
      <w:rFonts w:ascii="Times New Roman" w:eastAsia="Times New Roman" w:hAnsi="Times New Roman" w:cs="Times New Roman"/>
      <w:sz w:val="24"/>
      <w:szCs w:val="24"/>
      <w:lang w:eastAsia="ru-RU"/>
    </w:rPr>
  </w:style>
  <w:style w:type="character" w:customStyle="1" w:styleId="68">
    <w:name w:val="название таблицы Знак6"/>
    <w:aliases w:val="Название объекта Знак1 Знак7,Название объекта Знак1 Знак2 Знак Знак6,Название объекта Знак2 Знак Знак1 Знак Знак6,Название объекта Знак1 Знак1 Знак Знак1 Знак Знак6,Название объекта Знак2 Знак Знак Знак Знак Знак Знак6"/>
    <w:rsid w:val="00F94A4A"/>
    <w:rPr>
      <w:b/>
      <w:bCs/>
      <w:lang w:val="ru-RU" w:eastAsia="ru-RU" w:bidi="ar-SA"/>
    </w:rPr>
  </w:style>
  <w:style w:type="paragraph" w:styleId="2f9">
    <w:name w:val="Quote"/>
    <w:basedOn w:val="a2"/>
    <w:next w:val="a2"/>
    <w:link w:val="2fa"/>
    <w:uiPriority w:val="29"/>
    <w:qFormat/>
    <w:rsid w:val="00F94A4A"/>
    <w:rPr>
      <w:rFonts w:ascii="Cambria" w:eastAsia="Calibri" w:hAnsi="Cambria" w:cs="Times New Roman"/>
      <w:i/>
      <w:iCs/>
      <w:lang w:val="en-US" w:bidi="en-US"/>
    </w:rPr>
  </w:style>
  <w:style w:type="character" w:customStyle="1" w:styleId="2fa">
    <w:name w:val="Цитата 2 Знак"/>
    <w:basedOn w:val="a3"/>
    <w:link w:val="2f9"/>
    <w:uiPriority w:val="29"/>
    <w:rsid w:val="00F94A4A"/>
    <w:rPr>
      <w:rFonts w:ascii="Cambria" w:eastAsia="Calibri" w:hAnsi="Cambria" w:cs="Times New Roman"/>
      <w:i/>
      <w:iCs/>
      <w:lang w:val="en-US" w:bidi="en-US"/>
    </w:rPr>
  </w:style>
  <w:style w:type="paragraph" w:styleId="afffffffff0">
    <w:name w:val="Intense Quote"/>
    <w:basedOn w:val="a2"/>
    <w:next w:val="a2"/>
    <w:link w:val="afffffffff1"/>
    <w:uiPriority w:val="30"/>
    <w:qFormat/>
    <w:rsid w:val="00F94A4A"/>
    <w:pPr>
      <w:pBdr>
        <w:top w:val="single" w:sz="4" w:space="10" w:color="auto"/>
        <w:bottom w:val="single" w:sz="4" w:space="10" w:color="auto"/>
      </w:pBdr>
      <w:spacing w:before="240" w:after="240" w:line="300" w:lineRule="auto"/>
      <w:ind w:left="1152" w:right="1152"/>
      <w:jc w:val="both"/>
    </w:pPr>
    <w:rPr>
      <w:rFonts w:ascii="Cambria" w:eastAsia="Calibri" w:hAnsi="Cambria" w:cs="Times New Roman"/>
      <w:i/>
      <w:iCs/>
      <w:lang w:val="en-US" w:bidi="en-US"/>
    </w:rPr>
  </w:style>
  <w:style w:type="character" w:customStyle="1" w:styleId="afffffffff1">
    <w:name w:val="Выделенная цитата Знак"/>
    <w:basedOn w:val="a3"/>
    <w:link w:val="afffffffff0"/>
    <w:uiPriority w:val="30"/>
    <w:rsid w:val="00F94A4A"/>
    <w:rPr>
      <w:rFonts w:ascii="Cambria" w:eastAsia="Calibri" w:hAnsi="Cambria" w:cs="Times New Roman"/>
      <w:i/>
      <w:iCs/>
      <w:lang w:val="en-US" w:bidi="en-US"/>
    </w:rPr>
  </w:style>
  <w:style w:type="character" w:styleId="afffffffff2">
    <w:name w:val="Subtle Emphasis"/>
    <w:uiPriority w:val="19"/>
    <w:qFormat/>
    <w:rsid w:val="00F94A4A"/>
    <w:rPr>
      <w:i/>
      <w:iCs/>
    </w:rPr>
  </w:style>
  <w:style w:type="character" w:styleId="afffffffff3">
    <w:name w:val="Intense Emphasis"/>
    <w:uiPriority w:val="21"/>
    <w:qFormat/>
    <w:rsid w:val="00F94A4A"/>
    <w:rPr>
      <w:b/>
      <w:bCs/>
      <w:i/>
      <w:iCs/>
    </w:rPr>
  </w:style>
  <w:style w:type="character" w:styleId="afffffffff4">
    <w:name w:val="Subtle Reference"/>
    <w:uiPriority w:val="31"/>
    <w:qFormat/>
    <w:rsid w:val="00F94A4A"/>
    <w:rPr>
      <w:smallCaps/>
    </w:rPr>
  </w:style>
  <w:style w:type="character" w:styleId="afffffffff5">
    <w:name w:val="Intense Reference"/>
    <w:uiPriority w:val="32"/>
    <w:qFormat/>
    <w:rsid w:val="00F94A4A"/>
    <w:rPr>
      <w:b/>
      <w:bCs/>
      <w:smallCaps/>
    </w:rPr>
  </w:style>
  <w:style w:type="character" w:styleId="afffffffff6">
    <w:name w:val="Book Title"/>
    <w:uiPriority w:val="33"/>
    <w:qFormat/>
    <w:rsid w:val="00F94A4A"/>
    <w:rPr>
      <w:i/>
      <w:iCs/>
      <w:smallCaps/>
      <w:spacing w:val="5"/>
    </w:rPr>
  </w:style>
  <w:style w:type="paragraph" w:customStyle="1" w:styleId="afffffffff7">
    <w:name w:val="Утверждаю"/>
    <w:basedOn w:val="a2"/>
    <w:rsid w:val="00F94A4A"/>
    <w:pPr>
      <w:widowControl w:val="0"/>
      <w:spacing w:after="0" w:line="240" w:lineRule="auto"/>
      <w:ind w:left="6372"/>
      <w:jc w:val="both"/>
    </w:pPr>
    <w:rPr>
      <w:rFonts w:ascii="Times New Roman" w:eastAsia="Times New Roman" w:hAnsi="Times New Roman" w:cs="Times New Roman"/>
      <w:sz w:val="24"/>
      <w:szCs w:val="20"/>
      <w:lang w:eastAsia="ru-RU"/>
    </w:rPr>
  </w:style>
  <w:style w:type="paragraph" w:customStyle="1" w:styleId="2fb">
    <w:name w:val="простой 2"/>
    <w:basedOn w:val="a2"/>
    <w:rsid w:val="00F94A4A"/>
    <w:pPr>
      <w:widowControl w:val="0"/>
      <w:spacing w:after="0" w:line="240" w:lineRule="auto"/>
      <w:jc w:val="both"/>
    </w:pPr>
    <w:rPr>
      <w:rFonts w:ascii="Times New Roman" w:eastAsia="Times New Roman" w:hAnsi="Times New Roman" w:cs="Times New Roman"/>
      <w:sz w:val="24"/>
      <w:szCs w:val="20"/>
      <w:lang w:eastAsia="ru-RU"/>
    </w:rPr>
  </w:style>
  <w:style w:type="character" w:customStyle="1" w:styleId="longtext">
    <w:name w:val="long_text"/>
    <w:uiPriority w:val="99"/>
    <w:rsid w:val="00F94A4A"/>
  </w:style>
  <w:style w:type="table" w:customStyle="1" w:styleId="69">
    <w:name w:val="Сетка таблицы6"/>
    <w:basedOn w:val="a4"/>
    <w:next w:val="af8"/>
    <w:uiPriority w:val="59"/>
    <w:rsid w:val="00F94A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8">
    <w:name w:val="Placeholder Text"/>
    <w:basedOn w:val="a3"/>
    <w:uiPriority w:val="99"/>
    <w:semiHidden/>
    <w:rsid w:val="00F94A4A"/>
    <w:rPr>
      <w:color w:val="808080"/>
    </w:rPr>
  </w:style>
  <w:style w:type="table" w:customStyle="1" w:styleId="83">
    <w:name w:val="Сетка таблицы8"/>
    <w:basedOn w:val="a4"/>
    <w:next w:val="af8"/>
    <w:uiPriority w:val="59"/>
    <w:rsid w:val="00F94A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9">
    <w:name w:val="Таблица назван"/>
    <w:basedOn w:val="af6"/>
    <w:link w:val="afffffffffa"/>
    <w:qFormat/>
    <w:rsid w:val="00F94A4A"/>
    <w:pPr>
      <w:spacing w:line="240" w:lineRule="auto"/>
      <w:ind w:firstLine="0"/>
    </w:pPr>
    <w:rPr>
      <w:b/>
      <w:sz w:val="20"/>
      <w:szCs w:val="20"/>
    </w:rPr>
  </w:style>
  <w:style w:type="character" w:customStyle="1" w:styleId="af7">
    <w:name w:val="_текст Знак"/>
    <w:basedOn w:val="a3"/>
    <w:link w:val="af6"/>
    <w:rsid w:val="00F94A4A"/>
    <w:rPr>
      <w:rFonts w:ascii="Times New Roman" w:eastAsia="Times New Roman" w:hAnsi="Times New Roman" w:cs="Times New Roman"/>
      <w:sz w:val="24"/>
      <w:szCs w:val="24"/>
      <w:lang w:eastAsia="ru-RU"/>
    </w:rPr>
  </w:style>
  <w:style w:type="character" w:customStyle="1" w:styleId="afffffffffa">
    <w:name w:val="Таблица назван Знак"/>
    <w:basedOn w:val="af7"/>
    <w:link w:val="afffffffff9"/>
    <w:rsid w:val="00F94A4A"/>
    <w:rPr>
      <w:rFonts w:ascii="Times New Roman" w:eastAsia="Times New Roman" w:hAnsi="Times New Roman" w:cs="Times New Roman"/>
      <w:b/>
      <w:sz w:val="20"/>
      <w:szCs w:val="20"/>
      <w:lang w:eastAsia="ru-RU"/>
    </w:rPr>
  </w:style>
  <w:style w:type="paragraph" w:customStyle="1" w:styleId="1ff2">
    <w:name w:val="Таблица 1"/>
    <w:basedOn w:val="ae"/>
    <w:link w:val="1ff3"/>
    <w:qFormat/>
    <w:rsid w:val="00F94A4A"/>
    <w:rPr>
      <w:szCs w:val="20"/>
    </w:rPr>
  </w:style>
  <w:style w:type="character" w:customStyle="1" w:styleId="1ff3">
    <w:name w:val="Таблица 1 Знак"/>
    <w:basedOn w:val="af"/>
    <w:link w:val="1ff2"/>
    <w:rsid w:val="00F94A4A"/>
    <w:rPr>
      <w:rFonts w:ascii="Times New Roman" w:hAnsi="Times New Roman"/>
      <w:b/>
      <w:bCs/>
      <w:sz w:val="20"/>
      <w:szCs w:val="20"/>
    </w:rPr>
  </w:style>
  <w:style w:type="numbering" w:customStyle="1" w:styleId="76">
    <w:name w:val="Нет списка7"/>
    <w:next w:val="a5"/>
    <w:uiPriority w:val="99"/>
    <w:semiHidden/>
    <w:unhideWhenUsed/>
    <w:rsid w:val="00F94A4A"/>
  </w:style>
  <w:style w:type="paragraph" w:customStyle="1" w:styleId="afffffffffb">
    <w:name w:val="Шарб_текст"/>
    <w:basedOn w:val="a2"/>
    <w:link w:val="afffffffffc"/>
    <w:autoRedefine/>
    <w:qFormat/>
    <w:rsid w:val="00F94A4A"/>
    <w:pPr>
      <w:spacing w:after="0" w:line="360" w:lineRule="auto"/>
      <w:ind w:firstLine="737"/>
      <w:contextualSpacing/>
      <w:jc w:val="both"/>
    </w:pPr>
    <w:rPr>
      <w:rFonts w:ascii="Tahoma" w:eastAsia="Times New Roman" w:hAnsi="Tahoma" w:cs="Times New Roman"/>
      <w:sz w:val="24"/>
      <w:szCs w:val="24"/>
    </w:rPr>
  </w:style>
  <w:style w:type="character" w:customStyle="1" w:styleId="afffffffffc">
    <w:name w:val="Шарб_текст Знак"/>
    <w:link w:val="afffffffffb"/>
    <w:rsid w:val="00F94A4A"/>
    <w:rPr>
      <w:rFonts w:ascii="Tahoma" w:eastAsia="Times New Roman" w:hAnsi="Tahoma" w:cs="Times New Roman"/>
      <w:sz w:val="24"/>
      <w:szCs w:val="24"/>
    </w:rPr>
  </w:style>
  <w:style w:type="character" w:customStyle="1" w:styleId="CharCharCharCharCharCharCharCharCharCharCharChar0">
    <w:name w:val="Char Char Char Char Char Char Char Char Char Char Char Char Знак"/>
    <w:link w:val="CharCharCharCharCharCharCharCharCharCharCharChar"/>
    <w:rsid w:val="00F94A4A"/>
    <w:rPr>
      <w:rFonts w:ascii="SimSun" w:eastAsia="SimSun" w:hAnsi="SimSun" w:cs="SimSun"/>
      <w:sz w:val="24"/>
      <w:szCs w:val="24"/>
      <w:lang w:val="en-US" w:eastAsia="zh-CN"/>
    </w:rPr>
  </w:style>
  <w:style w:type="paragraph" w:customStyle="1" w:styleId="afffffffffd">
    <w:name w:val="Шарб_табл"/>
    <w:basedOn w:val="a2"/>
    <w:link w:val="afffffffffe"/>
    <w:qFormat/>
    <w:rsid w:val="00F94A4A"/>
    <w:pPr>
      <w:suppressAutoHyphens/>
      <w:spacing w:after="240" w:line="240" w:lineRule="auto"/>
    </w:pPr>
    <w:rPr>
      <w:rFonts w:ascii="Times New Roman" w:eastAsia="Times New Roman" w:hAnsi="Times New Roman" w:cs="Times New Roman"/>
      <w:b/>
      <w:sz w:val="20"/>
      <w:szCs w:val="20"/>
      <w:lang w:eastAsia="ru-RU"/>
    </w:rPr>
  </w:style>
  <w:style w:type="character" w:customStyle="1" w:styleId="afffffffffe">
    <w:name w:val="Шарб_табл Знак"/>
    <w:link w:val="afffffffffd"/>
    <w:rsid w:val="00F94A4A"/>
    <w:rPr>
      <w:rFonts w:ascii="Times New Roman" w:eastAsia="Times New Roman" w:hAnsi="Times New Roman" w:cs="Times New Roman"/>
      <w:b/>
      <w:sz w:val="20"/>
      <w:szCs w:val="20"/>
      <w:lang w:eastAsia="ru-RU"/>
    </w:rPr>
  </w:style>
  <w:style w:type="paragraph" w:customStyle="1" w:styleId="TCpodrazdel">
    <w:name w:val="TC_podrazdel"/>
    <w:basedOn w:val="a2"/>
    <w:autoRedefine/>
    <w:qFormat/>
    <w:rsid w:val="00F94A4A"/>
    <w:pPr>
      <w:widowControl w:val="0"/>
      <w:spacing w:after="0" w:line="360" w:lineRule="auto"/>
      <w:jc w:val="center"/>
    </w:pPr>
    <w:rPr>
      <w:rFonts w:ascii="Times New Roman" w:eastAsia="Times New Roman" w:hAnsi="Times New Roman" w:cs="Times New Roman"/>
      <w:b/>
      <w:sz w:val="20"/>
      <w:szCs w:val="20"/>
      <w:lang w:eastAsia="ru-RU"/>
    </w:rPr>
  </w:style>
  <w:style w:type="paragraph" w:customStyle="1" w:styleId="TCTablica">
    <w:name w:val="TC_Tablica"/>
    <w:basedOn w:val="a2"/>
    <w:qFormat/>
    <w:rsid w:val="00F94A4A"/>
    <w:pPr>
      <w:spacing w:after="120" w:line="240" w:lineRule="auto"/>
    </w:pPr>
    <w:rPr>
      <w:rFonts w:ascii="Times New Roman" w:eastAsia="Times New Roman" w:hAnsi="Times New Roman" w:cs="Times New Roman"/>
      <w:b/>
      <w:sz w:val="20"/>
      <w:szCs w:val="24"/>
      <w:lang w:eastAsia="ru-RU"/>
    </w:rPr>
  </w:style>
  <w:style w:type="paragraph" w:customStyle="1" w:styleId="affffffffff">
    <w:name w:val="Шарб_рис"/>
    <w:basedOn w:val="a2"/>
    <w:link w:val="affffffffff0"/>
    <w:autoRedefine/>
    <w:qFormat/>
    <w:rsid w:val="00F94A4A"/>
    <w:pPr>
      <w:suppressAutoHyphens/>
      <w:spacing w:after="120" w:line="240" w:lineRule="auto"/>
      <w:jc w:val="both"/>
    </w:pPr>
    <w:rPr>
      <w:rFonts w:ascii="Times New Roman" w:eastAsia="Times New Roman" w:hAnsi="Times New Roman" w:cs="Times New Roman"/>
      <w:lang w:eastAsia="ru-RU"/>
    </w:rPr>
  </w:style>
  <w:style w:type="character" w:customStyle="1" w:styleId="affffffffff0">
    <w:name w:val="Шарб_рис Знак"/>
    <w:link w:val="affffffffff"/>
    <w:rsid w:val="00F94A4A"/>
    <w:rPr>
      <w:rFonts w:ascii="Times New Roman" w:eastAsia="Times New Roman" w:hAnsi="Times New Roman" w:cs="Times New Roman"/>
      <w:lang w:eastAsia="ru-RU"/>
    </w:rPr>
  </w:style>
  <w:style w:type="character" w:customStyle="1" w:styleId="afffffff1">
    <w:name w:val="основной текст Знак Знак Знак Знак"/>
    <w:link w:val="afffffff0"/>
    <w:rsid w:val="00F94A4A"/>
    <w:rPr>
      <w:rFonts w:ascii="Times New Roman" w:eastAsia="Times New Roman" w:hAnsi="Times New Roman" w:cs="Times New Roman"/>
      <w:sz w:val="24"/>
      <w:szCs w:val="20"/>
      <w:lang w:eastAsia="ru-RU"/>
    </w:rPr>
  </w:style>
  <w:style w:type="paragraph" w:customStyle="1" w:styleId="Normal1">
    <w:name w:val="Normal1"/>
    <w:rsid w:val="00F94A4A"/>
    <w:pPr>
      <w:widowControl w:val="0"/>
      <w:spacing w:before="120" w:after="0" w:line="360" w:lineRule="auto"/>
      <w:ind w:firstLine="284"/>
      <w:jc w:val="both"/>
    </w:pPr>
    <w:rPr>
      <w:rFonts w:ascii="Times New Roman" w:eastAsia="Times New Roman" w:hAnsi="Times New Roman" w:cs="Times New Roman"/>
      <w:snapToGrid w:val="0"/>
      <w:sz w:val="24"/>
      <w:szCs w:val="20"/>
      <w:lang w:eastAsia="ru-RU"/>
    </w:rPr>
  </w:style>
  <w:style w:type="paragraph" w:customStyle="1" w:styleId="CM3">
    <w:name w:val="CM3"/>
    <w:basedOn w:val="a2"/>
    <w:next w:val="a2"/>
    <w:rsid w:val="00F94A4A"/>
    <w:pPr>
      <w:widowControl w:val="0"/>
      <w:autoSpaceDE w:val="0"/>
      <w:autoSpaceDN w:val="0"/>
      <w:adjustRightInd w:val="0"/>
      <w:spacing w:after="0" w:line="260" w:lineRule="atLeast"/>
    </w:pPr>
    <w:rPr>
      <w:rFonts w:ascii="Arial" w:eastAsia="Times New Roman" w:hAnsi="Arial" w:cs="Arial"/>
      <w:sz w:val="24"/>
      <w:szCs w:val="24"/>
      <w:lang w:eastAsia="ru-RU"/>
    </w:rPr>
  </w:style>
  <w:style w:type="paragraph" w:customStyle="1" w:styleId="CM53">
    <w:name w:val="CM53"/>
    <w:basedOn w:val="a2"/>
    <w:next w:val="a2"/>
    <w:rsid w:val="00F94A4A"/>
    <w:pPr>
      <w:widowControl w:val="0"/>
      <w:autoSpaceDE w:val="0"/>
      <w:autoSpaceDN w:val="0"/>
      <w:adjustRightInd w:val="0"/>
      <w:spacing w:after="268" w:line="240" w:lineRule="auto"/>
    </w:pPr>
    <w:rPr>
      <w:rFonts w:ascii="Arial" w:eastAsia="Times New Roman" w:hAnsi="Arial" w:cs="Arial"/>
      <w:sz w:val="24"/>
      <w:szCs w:val="24"/>
      <w:lang w:eastAsia="ru-RU"/>
    </w:rPr>
  </w:style>
  <w:style w:type="paragraph" w:customStyle="1" w:styleId="affffffffff1">
    <w:name w:val="основной текст Знак Знак Знак Знак Знак"/>
    <w:basedOn w:val="a2"/>
    <w:link w:val="affffffffff2"/>
    <w:rsid w:val="00F94A4A"/>
    <w:pPr>
      <w:spacing w:after="0" w:line="360" w:lineRule="auto"/>
      <w:ind w:firstLine="737"/>
      <w:jc w:val="both"/>
    </w:pPr>
    <w:rPr>
      <w:rFonts w:ascii="Times New Roman" w:eastAsia="Times New Roman" w:hAnsi="Times New Roman" w:cs="Times New Roman"/>
      <w:sz w:val="24"/>
      <w:szCs w:val="24"/>
      <w:lang w:eastAsia="ru-RU"/>
    </w:rPr>
  </w:style>
  <w:style w:type="character" w:customStyle="1" w:styleId="affffffffff2">
    <w:name w:val="основной текст Знак Знак Знак Знак Знак Знак"/>
    <w:link w:val="affffffffff1"/>
    <w:rsid w:val="00F94A4A"/>
    <w:rPr>
      <w:rFonts w:ascii="Times New Roman" w:eastAsia="Times New Roman" w:hAnsi="Times New Roman" w:cs="Times New Roman"/>
      <w:sz w:val="24"/>
      <w:szCs w:val="24"/>
      <w:lang w:eastAsia="ru-RU"/>
    </w:rPr>
  </w:style>
  <w:style w:type="paragraph" w:customStyle="1" w:styleId="affffffffff3">
    <w:name w:val="表格"/>
    <w:basedOn w:val="a2"/>
    <w:rsid w:val="00F94A4A"/>
    <w:pPr>
      <w:widowControl w:val="0"/>
      <w:adjustRightInd w:val="0"/>
      <w:spacing w:after="0" w:line="440" w:lineRule="atLeast"/>
      <w:jc w:val="center"/>
      <w:textAlignment w:val="baseline"/>
    </w:pPr>
    <w:rPr>
      <w:rFonts w:ascii="Times New Roman" w:eastAsia="SimSun" w:hAnsi="Times New Roman" w:cs="Times New Roman"/>
      <w:sz w:val="18"/>
      <w:szCs w:val="20"/>
      <w:lang w:val="en-US" w:eastAsia="zh-CN"/>
    </w:rPr>
  </w:style>
  <w:style w:type="paragraph" w:customStyle="1" w:styleId="affffffffff4">
    <w:name w:val="报告文字"/>
    <w:basedOn w:val="a2"/>
    <w:rsid w:val="00F94A4A"/>
    <w:pPr>
      <w:widowControl w:val="0"/>
      <w:snapToGrid w:val="0"/>
      <w:spacing w:after="0" w:line="480" w:lineRule="auto"/>
      <w:ind w:firstLine="425"/>
    </w:pPr>
    <w:rPr>
      <w:rFonts w:ascii="Times New Roman" w:eastAsia="SimSun" w:hAnsi="Times New Roman" w:cs="Times New Roman"/>
      <w:kern w:val="2"/>
      <w:sz w:val="24"/>
      <w:szCs w:val="20"/>
      <w:lang w:val="en-US" w:eastAsia="zh-CN"/>
    </w:rPr>
  </w:style>
  <w:style w:type="paragraph" w:customStyle="1" w:styleId="affffffffff5">
    <w:name w:val="表头文字"/>
    <w:basedOn w:val="a2"/>
    <w:next w:val="affffffffff6"/>
    <w:autoRedefine/>
    <w:rsid w:val="00F94A4A"/>
    <w:pPr>
      <w:widowControl w:val="0"/>
      <w:tabs>
        <w:tab w:val="num" w:pos="873"/>
      </w:tabs>
      <w:spacing w:before="60" w:after="60" w:line="300" w:lineRule="auto"/>
      <w:ind w:firstLine="575"/>
      <w:jc w:val="center"/>
    </w:pPr>
    <w:rPr>
      <w:rFonts w:ascii="SimSun" w:eastAsia="SimSun" w:hAnsi="Courier New" w:cs="Times New Roman"/>
      <w:spacing w:val="10"/>
      <w:kern w:val="2"/>
      <w:sz w:val="24"/>
      <w:szCs w:val="20"/>
      <w:lang w:val="en-US" w:eastAsia="zh-CN"/>
    </w:rPr>
  </w:style>
  <w:style w:type="paragraph" w:customStyle="1" w:styleId="affffffffff6">
    <w:name w:val="表格文字"/>
    <w:basedOn w:val="a2"/>
    <w:rsid w:val="00F94A4A"/>
    <w:pPr>
      <w:widowControl w:val="0"/>
      <w:tabs>
        <w:tab w:val="num" w:pos="873"/>
      </w:tabs>
      <w:adjustRightInd w:val="0"/>
      <w:spacing w:before="60" w:after="60" w:line="240" w:lineRule="atLeast"/>
      <w:ind w:firstLine="425"/>
      <w:jc w:val="center"/>
      <w:textAlignment w:val="baseline"/>
    </w:pPr>
    <w:rPr>
      <w:rFonts w:ascii="SimSun" w:eastAsia="SimSun" w:hAnsi="Courier New" w:cs="Times New Roman"/>
      <w:spacing w:val="10"/>
      <w:sz w:val="24"/>
      <w:szCs w:val="20"/>
      <w:lang w:val="en-US" w:eastAsia="zh-CN"/>
    </w:rPr>
  </w:style>
  <w:style w:type="paragraph" w:customStyle="1" w:styleId="1ff4">
    <w:name w:val="样式1"/>
    <w:basedOn w:val="10"/>
    <w:rsid w:val="00F94A4A"/>
    <w:pPr>
      <w:widowControl w:val="0"/>
      <w:tabs>
        <w:tab w:val="num" w:pos="360"/>
        <w:tab w:val="num" w:pos="425"/>
      </w:tabs>
      <w:snapToGrid w:val="0"/>
      <w:spacing w:before="240" w:after="120" w:line="300" w:lineRule="auto"/>
      <w:ind w:left="425" w:hanging="425"/>
    </w:pPr>
    <w:rPr>
      <w:rFonts w:ascii="Times New Roman" w:eastAsia="SimSun" w:hAnsi="Times New Roman" w:cs="Times New Roman"/>
      <w:bCs w:val="0"/>
      <w:color w:val="auto"/>
      <w:kern w:val="44"/>
      <w:sz w:val="32"/>
      <w:szCs w:val="20"/>
      <w:lang w:val="en-US" w:eastAsia="zh-CN"/>
    </w:rPr>
  </w:style>
  <w:style w:type="paragraph" w:customStyle="1" w:styleId="212pt">
    <w:name w:val="Заголовок 2 + 12 pt"/>
    <w:aliases w:val="по ширине"/>
    <w:basedOn w:val="affff9"/>
    <w:rsid w:val="00F94A4A"/>
    <w:pPr>
      <w:jc w:val="both"/>
    </w:pPr>
    <w:rPr>
      <w:sz w:val="24"/>
      <w:szCs w:val="24"/>
    </w:rPr>
  </w:style>
  <w:style w:type="paragraph" w:customStyle="1" w:styleId="xl202">
    <w:name w:val="xl202"/>
    <w:basedOn w:val="a2"/>
    <w:rsid w:val="00F94A4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03">
    <w:name w:val="xl203"/>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04">
    <w:name w:val="xl204"/>
    <w:basedOn w:val="a2"/>
    <w:rsid w:val="00F94A4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5">
    <w:name w:val="xl205"/>
    <w:basedOn w:val="a2"/>
    <w:rsid w:val="00F94A4A"/>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2"/>
    <w:rsid w:val="00F94A4A"/>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7">
    <w:name w:val="xl207"/>
    <w:basedOn w:val="a2"/>
    <w:rsid w:val="00F94A4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8">
    <w:name w:val="xl208"/>
    <w:basedOn w:val="a2"/>
    <w:rsid w:val="00F94A4A"/>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9">
    <w:name w:val="xl209"/>
    <w:basedOn w:val="a2"/>
    <w:rsid w:val="00F94A4A"/>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0">
    <w:name w:val="xl210"/>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1">
    <w:name w:val="xl211"/>
    <w:basedOn w:val="a2"/>
    <w:rsid w:val="00F94A4A"/>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2">
    <w:name w:val="xl212"/>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3">
    <w:name w:val="xl213"/>
    <w:basedOn w:val="a2"/>
    <w:rsid w:val="00F94A4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4">
    <w:name w:val="xl214"/>
    <w:basedOn w:val="a2"/>
    <w:rsid w:val="00F94A4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2"/>
    <w:rsid w:val="00F94A4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6">
    <w:name w:val="xl216"/>
    <w:basedOn w:val="a2"/>
    <w:rsid w:val="00F94A4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7">
    <w:name w:val="xl217"/>
    <w:basedOn w:val="a2"/>
    <w:rsid w:val="00F94A4A"/>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2"/>
    <w:rsid w:val="00F94A4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2"/>
    <w:rsid w:val="00F94A4A"/>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0">
    <w:name w:val="xl220"/>
    <w:basedOn w:val="a2"/>
    <w:rsid w:val="00F94A4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1">
    <w:name w:val="xl221"/>
    <w:basedOn w:val="a2"/>
    <w:rsid w:val="00F94A4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2">
    <w:name w:val="xl222"/>
    <w:basedOn w:val="a2"/>
    <w:rsid w:val="00F94A4A"/>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3">
    <w:name w:val="xl223"/>
    <w:basedOn w:val="a2"/>
    <w:rsid w:val="00F94A4A"/>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4">
    <w:name w:val="xl224"/>
    <w:basedOn w:val="a2"/>
    <w:rsid w:val="00F94A4A"/>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5">
    <w:name w:val="xl225"/>
    <w:basedOn w:val="a2"/>
    <w:rsid w:val="00F94A4A"/>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6">
    <w:name w:val="xl226"/>
    <w:basedOn w:val="a2"/>
    <w:rsid w:val="00F94A4A"/>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7">
    <w:name w:val="xl227"/>
    <w:basedOn w:val="a2"/>
    <w:rsid w:val="00F94A4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8">
    <w:name w:val="xl228"/>
    <w:basedOn w:val="a2"/>
    <w:rsid w:val="00F94A4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9">
    <w:name w:val="xl229"/>
    <w:basedOn w:val="a2"/>
    <w:rsid w:val="00F94A4A"/>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0">
    <w:name w:val="xl230"/>
    <w:basedOn w:val="a2"/>
    <w:rsid w:val="00F94A4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2"/>
    <w:rsid w:val="00F94A4A"/>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2">
    <w:name w:val="xl232"/>
    <w:basedOn w:val="a2"/>
    <w:rsid w:val="00F94A4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3">
    <w:name w:val="xl233"/>
    <w:basedOn w:val="a2"/>
    <w:rsid w:val="00F94A4A"/>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4">
    <w:name w:val="xl234"/>
    <w:basedOn w:val="a2"/>
    <w:rsid w:val="00F94A4A"/>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5">
    <w:name w:val="xl235"/>
    <w:basedOn w:val="a2"/>
    <w:rsid w:val="00F94A4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2"/>
    <w:rsid w:val="00F94A4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7">
    <w:name w:val="xl237"/>
    <w:basedOn w:val="a2"/>
    <w:rsid w:val="00F94A4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8">
    <w:name w:val="xl238"/>
    <w:basedOn w:val="a2"/>
    <w:rsid w:val="00F94A4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2"/>
    <w:rsid w:val="00F94A4A"/>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2"/>
    <w:rsid w:val="00F94A4A"/>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2"/>
    <w:rsid w:val="00F94A4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2">
    <w:name w:val="xl242"/>
    <w:basedOn w:val="a2"/>
    <w:rsid w:val="00F94A4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3">
    <w:name w:val="xl243"/>
    <w:basedOn w:val="a2"/>
    <w:rsid w:val="00F94A4A"/>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4">
    <w:name w:val="xl244"/>
    <w:basedOn w:val="a2"/>
    <w:rsid w:val="00F94A4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5">
    <w:name w:val="xl245"/>
    <w:basedOn w:val="a2"/>
    <w:rsid w:val="00F94A4A"/>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6">
    <w:name w:val="xl246"/>
    <w:basedOn w:val="a2"/>
    <w:rsid w:val="00F94A4A"/>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7">
    <w:name w:val="xl247"/>
    <w:basedOn w:val="a2"/>
    <w:rsid w:val="00F94A4A"/>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8">
    <w:name w:val="xl248"/>
    <w:basedOn w:val="a2"/>
    <w:rsid w:val="00F94A4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9">
    <w:name w:val="xl249"/>
    <w:basedOn w:val="a2"/>
    <w:rsid w:val="00F94A4A"/>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0">
    <w:name w:val="xl250"/>
    <w:basedOn w:val="a2"/>
    <w:rsid w:val="00F94A4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1">
    <w:name w:val="xl251"/>
    <w:basedOn w:val="a2"/>
    <w:rsid w:val="00F94A4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2">
    <w:name w:val="xl252"/>
    <w:basedOn w:val="a2"/>
    <w:rsid w:val="00F94A4A"/>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3">
    <w:name w:val="xl253"/>
    <w:basedOn w:val="a2"/>
    <w:rsid w:val="00F94A4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4">
    <w:name w:val="xl254"/>
    <w:basedOn w:val="a2"/>
    <w:rsid w:val="00F94A4A"/>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5">
    <w:name w:val="xl255"/>
    <w:basedOn w:val="a2"/>
    <w:rsid w:val="00F94A4A"/>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6">
    <w:name w:val="xl256"/>
    <w:basedOn w:val="a2"/>
    <w:rsid w:val="00F94A4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
    <w:name w:val="xl257"/>
    <w:basedOn w:val="a2"/>
    <w:rsid w:val="00F94A4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8">
    <w:name w:val="xl258"/>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
    <w:name w:val="xl259"/>
    <w:basedOn w:val="a2"/>
    <w:rsid w:val="00F94A4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0">
    <w:name w:val="xl260"/>
    <w:basedOn w:val="a2"/>
    <w:rsid w:val="00F94A4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1">
    <w:name w:val="xl261"/>
    <w:basedOn w:val="a2"/>
    <w:rsid w:val="00F94A4A"/>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2">
    <w:name w:val="xl262"/>
    <w:basedOn w:val="a2"/>
    <w:rsid w:val="00F94A4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3">
    <w:name w:val="xl263"/>
    <w:basedOn w:val="a2"/>
    <w:rsid w:val="00F94A4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4">
    <w:name w:val="xl264"/>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65">
    <w:name w:val="xl265"/>
    <w:basedOn w:val="a2"/>
    <w:rsid w:val="00F94A4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6">
    <w:name w:val="xl266"/>
    <w:basedOn w:val="a2"/>
    <w:rsid w:val="00F94A4A"/>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7">
    <w:name w:val="xl267"/>
    <w:basedOn w:val="a2"/>
    <w:rsid w:val="00F94A4A"/>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8">
    <w:name w:val="xl268"/>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69">
    <w:name w:val="xl269"/>
    <w:basedOn w:val="a2"/>
    <w:rsid w:val="00F94A4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0">
    <w:name w:val="xl270"/>
    <w:basedOn w:val="a2"/>
    <w:rsid w:val="00F94A4A"/>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1">
    <w:name w:val="xl271"/>
    <w:basedOn w:val="a2"/>
    <w:rsid w:val="00F94A4A"/>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2">
    <w:name w:val="xl272"/>
    <w:basedOn w:val="a2"/>
    <w:rsid w:val="00F94A4A"/>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3">
    <w:name w:val="xl273"/>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4">
    <w:name w:val="xl274"/>
    <w:basedOn w:val="a2"/>
    <w:rsid w:val="00F94A4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75">
    <w:name w:val="xl275"/>
    <w:basedOn w:val="a2"/>
    <w:rsid w:val="00F94A4A"/>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6">
    <w:name w:val="xl276"/>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7">
    <w:name w:val="xl277"/>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8">
    <w:name w:val="xl278"/>
    <w:basedOn w:val="a2"/>
    <w:rsid w:val="00F94A4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79">
    <w:name w:val="xl279"/>
    <w:basedOn w:val="a2"/>
    <w:rsid w:val="00F94A4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0">
    <w:name w:val="xl280"/>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1">
    <w:name w:val="xl281"/>
    <w:basedOn w:val="a2"/>
    <w:rsid w:val="00F94A4A"/>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2">
    <w:name w:val="xl282"/>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3">
    <w:name w:val="xl283"/>
    <w:basedOn w:val="a2"/>
    <w:rsid w:val="00F94A4A"/>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84">
    <w:name w:val="xl284"/>
    <w:basedOn w:val="a2"/>
    <w:rsid w:val="00F94A4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5">
    <w:name w:val="xl285"/>
    <w:basedOn w:val="a2"/>
    <w:rsid w:val="00F94A4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affffffffff7">
    <w:name w:val="Достижение"/>
    <w:basedOn w:val="a2"/>
    <w:rsid w:val="00F94A4A"/>
    <w:pPr>
      <w:tabs>
        <w:tab w:val="num" w:pos="360"/>
      </w:tabs>
      <w:spacing w:after="0" w:line="240" w:lineRule="auto"/>
      <w:ind w:left="360" w:hanging="360"/>
    </w:pPr>
    <w:rPr>
      <w:rFonts w:ascii="Times New Roman" w:eastAsia="Times New Roman" w:hAnsi="Times New Roman" w:cs="Times New Roman"/>
      <w:sz w:val="20"/>
      <w:szCs w:val="20"/>
    </w:rPr>
  </w:style>
  <w:style w:type="paragraph" w:customStyle="1" w:styleId="TEOtipical">
    <w:name w:val="TEO_tipical"/>
    <w:basedOn w:val="a2"/>
    <w:autoRedefine/>
    <w:qFormat/>
    <w:rsid w:val="00F94A4A"/>
    <w:pPr>
      <w:spacing w:after="0" w:line="360" w:lineRule="auto"/>
      <w:ind w:firstLine="709"/>
      <w:jc w:val="both"/>
    </w:pPr>
    <w:rPr>
      <w:rFonts w:ascii="Times New Roman" w:eastAsia="Times New Roman" w:hAnsi="Times New Roman" w:cs="Times New Roman"/>
      <w:b/>
      <w:i/>
      <w:sz w:val="24"/>
      <w:szCs w:val="24"/>
      <w:lang w:eastAsia="ru-RU"/>
    </w:rPr>
  </w:style>
  <w:style w:type="paragraph" w:customStyle="1" w:styleId="321">
    <w:name w:val="Основной текст с отступом 32"/>
    <w:basedOn w:val="a2"/>
    <w:rsid w:val="00F94A4A"/>
    <w:pPr>
      <w:spacing w:after="0" w:line="240" w:lineRule="auto"/>
      <w:ind w:firstLine="709"/>
      <w:jc w:val="both"/>
    </w:pPr>
    <w:rPr>
      <w:rFonts w:ascii="Arial" w:eastAsia="Times New Roman" w:hAnsi="Arial" w:cs="Times New Roman"/>
      <w:sz w:val="24"/>
      <w:szCs w:val="20"/>
      <w:lang w:eastAsia="ru-RU"/>
    </w:rPr>
  </w:style>
  <w:style w:type="paragraph" w:customStyle="1" w:styleId="affffffffff8">
    <w:name w:val="Глава_Шарбану"/>
    <w:basedOn w:val="10"/>
    <w:link w:val="affffffffff9"/>
    <w:autoRedefine/>
    <w:qFormat/>
    <w:rsid w:val="00F94A4A"/>
    <w:pPr>
      <w:keepNext w:val="0"/>
      <w:keepLines w:val="0"/>
      <w:widowControl w:val="0"/>
      <w:spacing w:before="0" w:after="120" w:line="240" w:lineRule="auto"/>
      <w:ind w:firstLine="0"/>
      <w:jc w:val="center"/>
    </w:pPr>
    <w:rPr>
      <w:rFonts w:ascii="Times New Roman" w:eastAsia="Times New Roman" w:hAnsi="Times New Roman" w:cs="Times New Roman"/>
      <w:caps/>
      <w:color w:val="auto"/>
      <w:kern w:val="32"/>
      <w:sz w:val="24"/>
      <w:szCs w:val="24"/>
      <w:lang w:eastAsia="ru-RU"/>
    </w:rPr>
  </w:style>
  <w:style w:type="character" w:customStyle="1" w:styleId="affffffffff9">
    <w:name w:val="Глава_Шарбану Знак"/>
    <w:link w:val="affffffffff8"/>
    <w:rsid w:val="00F94A4A"/>
    <w:rPr>
      <w:rFonts w:ascii="Times New Roman" w:eastAsia="Times New Roman" w:hAnsi="Times New Roman" w:cs="Times New Roman"/>
      <w:b/>
      <w:bCs/>
      <w:caps/>
      <w:kern w:val="32"/>
      <w:sz w:val="24"/>
      <w:szCs w:val="24"/>
      <w:lang w:eastAsia="ru-RU"/>
    </w:rPr>
  </w:style>
  <w:style w:type="paragraph" w:customStyle="1" w:styleId="2fc">
    <w:name w:val="Тлек_Заголовок_2"/>
    <w:basedOn w:val="a2"/>
    <w:qFormat/>
    <w:rsid w:val="00F94A4A"/>
    <w:pPr>
      <w:spacing w:before="120" w:after="120" w:line="360" w:lineRule="auto"/>
      <w:ind w:firstLine="709"/>
      <w:jc w:val="both"/>
    </w:pPr>
    <w:rPr>
      <w:rFonts w:ascii="Times New Roman" w:eastAsia="Times New Roman" w:hAnsi="Times New Roman" w:cs="Times New Roman"/>
      <w:b/>
      <w:sz w:val="24"/>
      <w:lang w:eastAsia="ru-RU"/>
    </w:rPr>
  </w:style>
  <w:style w:type="numbering" w:customStyle="1" w:styleId="120">
    <w:name w:val="Нет списка12"/>
    <w:next w:val="a5"/>
    <w:uiPriority w:val="99"/>
    <w:semiHidden/>
    <w:unhideWhenUsed/>
    <w:rsid w:val="00F94A4A"/>
  </w:style>
  <w:style w:type="numbering" w:customStyle="1" w:styleId="1111">
    <w:name w:val="Нет списка1111"/>
    <w:next w:val="a5"/>
    <w:uiPriority w:val="99"/>
    <w:semiHidden/>
    <w:unhideWhenUsed/>
    <w:rsid w:val="00F94A4A"/>
  </w:style>
  <w:style w:type="numbering" w:customStyle="1" w:styleId="214">
    <w:name w:val="Нет списка21"/>
    <w:next w:val="a5"/>
    <w:uiPriority w:val="99"/>
    <w:semiHidden/>
    <w:unhideWhenUsed/>
    <w:rsid w:val="00F94A4A"/>
  </w:style>
  <w:style w:type="paragraph" w:customStyle="1" w:styleId="xl41794">
    <w:name w:val="xl41794"/>
    <w:basedOn w:val="a2"/>
    <w:rsid w:val="00F94A4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5">
    <w:name w:val="xl41795"/>
    <w:basedOn w:val="a2"/>
    <w:rsid w:val="00F94A4A"/>
    <w:pPr>
      <w:pBdr>
        <w:top w:val="single" w:sz="4" w:space="0" w:color="auto"/>
        <w:left w:val="single" w:sz="4" w:space="0" w:color="auto"/>
        <w:bottom w:val="single" w:sz="4" w:space="0" w:color="auto"/>
        <w:right w:val="double" w:sz="6"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6">
    <w:name w:val="xl41796"/>
    <w:basedOn w:val="a2"/>
    <w:rsid w:val="00F94A4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797">
    <w:name w:val="xl41797"/>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8">
    <w:name w:val="xl41798"/>
    <w:basedOn w:val="a2"/>
    <w:rsid w:val="00F94A4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799">
    <w:name w:val="xl41799"/>
    <w:basedOn w:val="a2"/>
    <w:rsid w:val="00F94A4A"/>
    <w:pPr>
      <w:pBdr>
        <w:top w:val="single" w:sz="4" w:space="0" w:color="auto"/>
        <w:left w:val="single" w:sz="4" w:space="0" w:color="auto"/>
        <w:bottom w:val="single" w:sz="4" w:space="0" w:color="auto"/>
        <w:right w:val="double" w:sz="6"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0">
    <w:name w:val="xl41800"/>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1">
    <w:name w:val="xl41801"/>
    <w:basedOn w:val="a2"/>
    <w:rsid w:val="00F94A4A"/>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2">
    <w:name w:val="xl41802"/>
    <w:basedOn w:val="a2"/>
    <w:rsid w:val="00F94A4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3">
    <w:name w:val="xl41803"/>
    <w:basedOn w:val="a2"/>
    <w:rsid w:val="00F94A4A"/>
    <w:pPr>
      <w:pBdr>
        <w:top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4">
    <w:name w:val="xl41804"/>
    <w:basedOn w:val="a2"/>
    <w:rsid w:val="00F94A4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5">
    <w:name w:val="xl41805"/>
    <w:basedOn w:val="a2"/>
    <w:rsid w:val="00F94A4A"/>
    <w:pPr>
      <w:pBdr>
        <w:top w:val="single" w:sz="4" w:space="0" w:color="auto"/>
        <w:left w:val="double" w:sz="6"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6">
    <w:name w:val="xl41806"/>
    <w:basedOn w:val="a2"/>
    <w:rsid w:val="00F94A4A"/>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7">
    <w:name w:val="xl41807"/>
    <w:basedOn w:val="a2"/>
    <w:rsid w:val="00F94A4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8">
    <w:name w:val="xl41808"/>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09">
    <w:name w:val="xl41809"/>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0">
    <w:name w:val="xl41810"/>
    <w:basedOn w:val="a2"/>
    <w:rsid w:val="00F94A4A"/>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1">
    <w:name w:val="xl41811"/>
    <w:basedOn w:val="a2"/>
    <w:rsid w:val="00F94A4A"/>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1812">
    <w:name w:val="xl41812"/>
    <w:basedOn w:val="a2"/>
    <w:rsid w:val="00F94A4A"/>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3">
    <w:name w:val="xl41813"/>
    <w:basedOn w:val="a2"/>
    <w:rsid w:val="00F94A4A"/>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4">
    <w:name w:val="xl41814"/>
    <w:basedOn w:val="a2"/>
    <w:rsid w:val="00F94A4A"/>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5">
    <w:name w:val="xl41815"/>
    <w:basedOn w:val="a2"/>
    <w:rsid w:val="00F94A4A"/>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6">
    <w:name w:val="xl41816"/>
    <w:basedOn w:val="a2"/>
    <w:rsid w:val="00F94A4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7">
    <w:name w:val="xl41817"/>
    <w:basedOn w:val="a2"/>
    <w:rsid w:val="00F94A4A"/>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8">
    <w:name w:val="xl41818"/>
    <w:basedOn w:val="a2"/>
    <w:rsid w:val="00F94A4A"/>
    <w:pPr>
      <w:pBdr>
        <w:top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1819">
    <w:name w:val="xl41819"/>
    <w:basedOn w:val="a2"/>
    <w:rsid w:val="00F94A4A"/>
    <w:pPr>
      <w:pBdr>
        <w:top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7">
    <w:name w:val="xl37277"/>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8">
    <w:name w:val="xl37278"/>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9">
    <w:name w:val="xl37279"/>
    <w:basedOn w:val="a2"/>
    <w:rsid w:val="00F94A4A"/>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0">
    <w:name w:val="xl37280"/>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1">
    <w:name w:val="xl37281"/>
    <w:basedOn w:val="a2"/>
    <w:rsid w:val="00F94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2">
    <w:name w:val="xl37282"/>
    <w:basedOn w:val="a2"/>
    <w:rsid w:val="00F94A4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3">
    <w:name w:val="xl37283"/>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84">
    <w:name w:val="xl37284"/>
    <w:basedOn w:val="a2"/>
    <w:rsid w:val="00F94A4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85">
    <w:name w:val="xl37285"/>
    <w:basedOn w:val="a2"/>
    <w:rsid w:val="00F94A4A"/>
    <w:pPr>
      <w:pBdr>
        <w:top w:val="single" w:sz="4" w:space="0" w:color="auto"/>
        <w:left w:val="single" w:sz="4" w:space="0" w:color="auto"/>
        <w:bottom w:val="single" w:sz="4" w:space="0" w:color="auto"/>
        <w:right w:val="double" w:sz="6"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6">
    <w:name w:val="xl37286"/>
    <w:basedOn w:val="a2"/>
    <w:rsid w:val="00F94A4A"/>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7">
    <w:name w:val="xl37287"/>
    <w:basedOn w:val="a2"/>
    <w:rsid w:val="00F94A4A"/>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8">
    <w:name w:val="xl37288"/>
    <w:basedOn w:val="a2"/>
    <w:rsid w:val="00F94A4A"/>
    <w:pPr>
      <w:pBdr>
        <w:top w:val="single" w:sz="4" w:space="0" w:color="auto"/>
        <w:left w:val="double" w:sz="6"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89">
    <w:name w:val="xl37289"/>
    <w:basedOn w:val="a2"/>
    <w:rsid w:val="00F94A4A"/>
    <w:pPr>
      <w:pBdr>
        <w:top w:val="single" w:sz="4" w:space="0" w:color="auto"/>
        <w:left w:val="single" w:sz="4" w:space="0" w:color="auto"/>
        <w:bottom w:val="single" w:sz="4" w:space="0" w:color="auto"/>
        <w:right w:val="double" w:sz="6"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0">
    <w:name w:val="xl37290"/>
    <w:basedOn w:val="a2"/>
    <w:rsid w:val="00F94A4A"/>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1">
    <w:name w:val="xl37291"/>
    <w:basedOn w:val="a2"/>
    <w:rsid w:val="00F94A4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2">
    <w:name w:val="xl37292"/>
    <w:basedOn w:val="a2"/>
    <w:rsid w:val="00F94A4A"/>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293">
    <w:name w:val="xl37293"/>
    <w:basedOn w:val="a2"/>
    <w:rsid w:val="00F94A4A"/>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4">
    <w:name w:val="xl37294"/>
    <w:basedOn w:val="a2"/>
    <w:rsid w:val="00F94A4A"/>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5">
    <w:name w:val="xl37295"/>
    <w:basedOn w:val="a2"/>
    <w:rsid w:val="00F94A4A"/>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6">
    <w:name w:val="xl37296"/>
    <w:basedOn w:val="a2"/>
    <w:rsid w:val="00F94A4A"/>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7">
    <w:name w:val="xl37297"/>
    <w:basedOn w:val="a2"/>
    <w:rsid w:val="00F94A4A"/>
    <w:pPr>
      <w:pBdr>
        <w:top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8">
    <w:name w:val="xl37298"/>
    <w:basedOn w:val="a2"/>
    <w:rsid w:val="00F94A4A"/>
    <w:pPr>
      <w:pBdr>
        <w:top w:val="double" w:sz="6"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99">
    <w:name w:val="xl37299"/>
    <w:basedOn w:val="a2"/>
    <w:rsid w:val="00F94A4A"/>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0">
    <w:name w:val="xl37300"/>
    <w:basedOn w:val="a2"/>
    <w:rsid w:val="00F94A4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1">
    <w:name w:val="xl37301"/>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2">
    <w:name w:val="xl37302"/>
    <w:basedOn w:val="a2"/>
    <w:rsid w:val="00F94A4A"/>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3">
    <w:name w:val="xl37303"/>
    <w:basedOn w:val="a2"/>
    <w:rsid w:val="00F94A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4">
    <w:name w:val="xl37304"/>
    <w:basedOn w:val="a2"/>
    <w:rsid w:val="00F94A4A"/>
    <w:pPr>
      <w:pBdr>
        <w:top w:val="double" w:sz="6"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5">
    <w:name w:val="xl37305"/>
    <w:basedOn w:val="a2"/>
    <w:rsid w:val="00F94A4A"/>
    <w:pPr>
      <w:pBdr>
        <w:top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6">
    <w:name w:val="xl37306"/>
    <w:basedOn w:val="a2"/>
    <w:rsid w:val="00F94A4A"/>
    <w:pPr>
      <w:pBdr>
        <w:top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7">
    <w:name w:val="xl37307"/>
    <w:basedOn w:val="a2"/>
    <w:rsid w:val="00F94A4A"/>
    <w:pPr>
      <w:pBdr>
        <w:top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8">
    <w:name w:val="xl37308"/>
    <w:basedOn w:val="a2"/>
    <w:rsid w:val="00F94A4A"/>
    <w:pPr>
      <w:pBdr>
        <w:top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276">
    <w:name w:val="xl37276"/>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09">
    <w:name w:val="xl37309"/>
    <w:basedOn w:val="a2"/>
    <w:rsid w:val="00F94A4A"/>
    <w:pPr>
      <w:pBdr>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0">
    <w:name w:val="xl37310"/>
    <w:basedOn w:val="a2"/>
    <w:rsid w:val="00F94A4A"/>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311">
    <w:name w:val="xl37311"/>
    <w:basedOn w:val="a2"/>
    <w:rsid w:val="00F94A4A"/>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312">
    <w:name w:val="xl37312"/>
    <w:basedOn w:val="a2"/>
    <w:rsid w:val="00F94A4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3">
    <w:name w:val="xl37313"/>
    <w:basedOn w:val="a2"/>
    <w:rsid w:val="00F94A4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4">
    <w:name w:val="xl37314"/>
    <w:basedOn w:val="a2"/>
    <w:rsid w:val="00F94A4A"/>
    <w:pPr>
      <w:pBdr>
        <w:top w:val="single" w:sz="4" w:space="0" w:color="auto"/>
        <w:left w:val="single" w:sz="4" w:space="0" w:color="auto"/>
        <w:bottom w:val="single" w:sz="4" w:space="0" w:color="auto"/>
        <w:right w:val="double" w:sz="6"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7315">
    <w:name w:val="xl37315"/>
    <w:basedOn w:val="a2"/>
    <w:rsid w:val="00F94A4A"/>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7316">
    <w:name w:val="xl37316"/>
    <w:basedOn w:val="a2"/>
    <w:rsid w:val="00F94A4A"/>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330">
    <w:name w:val="Основной текст с отступом 33"/>
    <w:basedOn w:val="a2"/>
    <w:rsid w:val="00F94A4A"/>
    <w:pPr>
      <w:spacing w:after="0" w:line="240" w:lineRule="auto"/>
      <w:ind w:firstLine="709"/>
      <w:jc w:val="both"/>
    </w:pPr>
    <w:rPr>
      <w:rFonts w:ascii="Arial" w:eastAsia="Times New Roman" w:hAnsi="Arial" w:cs="Times New Roman"/>
      <w:sz w:val="24"/>
      <w:szCs w:val="20"/>
      <w:lang w:eastAsia="ru-RU"/>
    </w:rPr>
  </w:style>
  <w:style w:type="paragraph" w:customStyle="1" w:styleId="3f0">
    <w:name w:val="ЗАГОЛОВОК 3"/>
    <w:basedOn w:val="3"/>
    <w:link w:val="3f1"/>
    <w:qFormat/>
    <w:rsid w:val="00F94A4A"/>
    <w:pPr>
      <w:keepLines w:val="0"/>
      <w:spacing w:before="120" w:after="120" w:line="240" w:lineRule="auto"/>
      <w:ind w:firstLine="1134"/>
    </w:pPr>
    <w:rPr>
      <w:rFonts w:ascii="Times New Roman" w:eastAsia="Times New Roman" w:hAnsi="Times New Roman" w:cs="Times New Roman"/>
      <w:bCs w:val="0"/>
      <w:i/>
      <w:szCs w:val="24"/>
      <w:lang w:eastAsia="ru-RU"/>
    </w:rPr>
  </w:style>
  <w:style w:type="character" w:customStyle="1" w:styleId="3f1">
    <w:name w:val="ЗАГОЛОВОК 3 Знак"/>
    <w:basedOn w:val="30"/>
    <w:link w:val="3f0"/>
    <w:rsid w:val="00F94A4A"/>
    <w:rPr>
      <w:rFonts w:ascii="Times New Roman" w:eastAsia="Times New Roman" w:hAnsi="Times New Roman" w:cs="Times New Roman"/>
      <w:b/>
      <w:bCs w:val="0"/>
      <w:i/>
      <w:color w:val="4F81BD" w:themeColor="accent1"/>
      <w:sz w:val="24"/>
      <w:szCs w:val="24"/>
      <w:lang w:eastAsia="ru-RU"/>
    </w:rPr>
  </w:style>
  <w:style w:type="paragraph" w:customStyle="1" w:styleId="1ff5">
    <w:name w:val="Знак Знак Знак Знак Знак Знак Знак Знак Знак Знак Знак Знак1 Знак"/>
    <w:basedOn w:val="a2"/>
    <w:rsid w:val="00F94A4A"/>
    <w:pPr>
      <w:spacing w:after="0" w:line="240" w:lineRule="auto"/>
    </w:pPr>
    <w:rPr>
      <w:rFonts w:ascii="SimSun" w:eastAsia="SimSun" w:hAnsi="SimSun" w:cs="SimSun"/>
      <w:sz w:val="24"/>
      <w:szCs w:val="24"/>
      <w:lang w:val="en-US" w:eastAsia="zh-CN"/>
    </w:rPr>
  </w:style>
  <w:style w:type="paragraph" w:customStyle="1" w:styleId="font10">
    <w:name w:val="font10"/>
    <w:basedOn w:val="a2"/>
    <w:rsid w:val="00F94A4A"/>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affffffffffa">
    <w:name w:val="Знак Знак Знак Знак Знак Знак Знак Знак Знак"/>
    <w:basedOn w:val="a2"/>
    <w:rsid w:val="00F94A4A"/>
    <w:pPr>
      <w:spacing w:after="0" w:line="240" w:lineRule="auto"/>
    </w:pPr>
    <w:rPr>
      <w:rFonts w:ascii="SimSun" w:eastAsia="SimSun" w:hAnsi="SimSun" w:cs="SimSun"/>
      <w:sz w:val="24"/>
      <w:szCs w:val="24"/>
      <w:lang w:val="en-US" w:eastAsia="zh-CN"/>
    </w:rPr>
  </w:style>
  <w:style w:type="paragraph" w:customStyle="1" w:styleId="affffffffffb">
    <w:name w:val="Знак Знак Знак Знак Знак Знак Знак Знак Знак Знак Знак Знак Знак Знак Знак Знак Знак Знак Знак Знак Знак Знак"/>
    <w:basedOn w:val="a2"/>
    <w:rsid w:val="00F94A4A"/>
    <w:pPr>
      <w:spacing w:after="0" w:line="240" w:lineRule="auto"/>
    </w:pPr>
    <w:rPr>
      <w:rFonts w:ascii="SimSun" w:eastAsia="SimSun" w:hAnsi="SimSun" w:cs="SimSun"/>
      <w:sz w:val="24"/>
      <w:szCs w:val="24"/>
      <w:lang w:val="en-US" w:eastAsia="zh-CN"/>
    </w:rPr>
  </w:style>
  <w:style w:type="numbering" w:customStyle="1" w:styleId="84">
    <w:name w:val="Нет списка8"/>
    <w:next w:val="a5"/>
    <w:uiPriority w:val="99"/>
    <w:semiHidden/>
    <w:unhideWhenUsed/>
    <w:rsid w:val="00F94A4A"/>
  </w:style>
  <w:style w:type="numbering" w:customStyle="1" w:styleId="135">
    <w:name w:val="Нет списка13"/>
    <w:next w:val="a5"/>
    <w:uiPriority w:val="99"/>
    <w:semiHidden/>
    <w:unhideWhenUsed/>
    <w:rsid w:val="00F94A4A"/>
  </w:style>
  <w:style w:type="numbering" w:customStyle="1" w:styleId="1120">
    <w:name w:val="Нет списка112"/>
    <w:next w:val="a5"/>
    <w:uiPriority w:val="99"/>
    <w:semiHidden/>
    <w:unhideWhenUsed/>
    <w:rsid w:val="00F94A4A"/>
  </w:style>
  <w:style w:type="numbering" w:customStyle="1" w:styleId="11111">
    <w:name w:val="Нет списка11111"/>
    <w:next w:val="a5"/>
    <w:uiPriority w:val="99"/>
    <w:semiHidden/>
    <w:rsid w:val="00F94A4A"/>
  </w:style>
  <w:style w:type="numbering" w:customStyle="1" w:styleId="222">
    <w:name w:val="Нет списка22"/>
    <w:next w:val="a5"/>
    <w:uiPriority w:val="99"/>
    <w:semiHidden/>
    <w:unhideWhenUsed/>
    <w:rsid w:val="00F94A4A"/>
  </w:style>
  <w:style w:type="numbering" w:customStyle="1" w:styleId="313">
    <w:name w:val="Нет списка31"/>
    <w:next w:val="a5"/>
    <w:semiHidden/>
    <w:rsid w:val="00F94A4A"/>
  </w:style>
  <w:style w:type="numbering" w:customStyle="1" w:styleId="411">
    <w:name w:val="Нет списка41"/>
    <w:next w:val="a5"/>
    <w:uiPriority w:val="99"/>
    <w:semiHidden/>
    <w:rsid w:val="00F94A4A"/>
  </w:style>
  <w:style w:type="numbering" w:customStyle="1" w:styleId="510">
    <w:name w:val="Нет списка51"/>
    <w:next w:val="a5"/>
    <w:uiPriority w:val="99"/>
    <w:semiHidden/>
    <w:unhideWhenUsed/>
    <w:rsid w:val="00F94A4A"/>
  </w:style>
  <w:style w:type="numbering" w:customStyle="1" w:styleId="610">
    <w:name w:val="Нет списка61"/>
    <w:next w:val="a5"/>
    <w:semiHidden/>
    <w:rsid w:val="00F94A4A"/>
  </w:style>
  <w:style w:type="numbering" w:customStyle="1" w:styleId="113">
    <w:name w:val="Текущий список11"/>
    <w:rsid w:val="00F94A4A"/>
  </w:style>
  <w:style w:type="numbering" w:customStyle="1" w:styleId="1111111">
    <w:name w:val="1 / 1.1 / 1.1.11"/>
    <w:basedOn w:val="a5"/>
    <w:next w:val="111111"/>
    <w:rsid w:val="00F94A4A"/>
  </w:style>
  <w:style w:type="numbering" w:customStyle="1" w:styleId="611">
    <w:name w:val="Стиль61"/>
    <w:rsid w:val="00F94A4A"/>
  </w:style>
  <w:style w:type="numbering" w:customStyle="1" w:styleId="412">
    <w:name w:val="Стиль41"/>
    <w:rsid w:val="00F94A4A"/>
  </w:style>
  <w:style w:type="numbering" w:customStyle="1" w:styleId="1ai1">
    <w:name w:val="1 / a / i1"/>
    <w:basedOn w:val="a5"/>
    <w:next w:val="1ai"/>
    <w:rsid w:val="00F94A4A"/>
  </w:style>
  <w:style w:type="numbering" w:customStyle="1" w:styleId="710">
    <w:name w:val="Нет списка71"/>
    <w:next w:val="a5"/>
    <w:uiPriority w:val="99"/>
    <w:semiHidden/>
    <w:unhideWhenUsed/>
    <w:rsid w:val="00F94A4A"/>
  </w:style>
  <w:style w:type="numbering" w:customStyle="1" w:styleId="121">
    <w:name w:val="Нет списка121"/>
    <w:next w:val="a5"/>
    <w:uiPriority w:val="99"/>
    <w:semiHidden/>
    <w:unhideWhenUsed/>
    <w:rsid w:val="00F94A4A"/>
  </w:style>
  <w:style w:type="numbering" w:customStyle="1" w:styleId="1111110">
    <w:name w:val="Нет списка111111"/>
    <w:next w:val="a5"/>
    <w:uiPriority w:val="99"/>
    <w:semiHidden/>
    <w:unhideWhenUsed/>
    <w:rsid w:val="00F94A4A"/>
  </w:style>
  <w:style w:type="numbering" w:customStyle="1" w:styleId="2111">
    <w:name w:val="Нет списка211"/>
    <w:next w:val="a5"/>
    <w:uiPriority w:val="99"/>
    <w:semiHidden/>
    <w:unhideWhenUsed/>
    <w:rsid w:val="00F94A4A"/>
  </w:style>
  <w:style w:type="paragraph" w:customStyle="1" w:styleId="affffffffffc">
    <w:name w:val="Знак Знак Знак Знак Знак Знак Знак Знак Знак"/>
    <w:basedOn w:val="a2"/>
    <w:rsid w:val="00F0624D"/>
    <w:pPr>
      <w:spacing w:after="0" w:line="240" w:lineRule="auto"/>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7762">
      <w:bodyDiv w:val="1"/>
      <w:marLeft w:val="0"/>
      <w:marRight w:val="0"/>
      <w:marTop w:val="0"/>
      <w:marBottom w:val="0"/>
      <w:divBdr>
        <w:top w:val="none" w:sz="0" w:space="0" w:color="auto"/>
        <w:left w:val="none" w:sz="0" w:space="0" w:color="auto"/>
        <w:bottom w:val="none" w:sz="0" w:space="0" w:color="auto"/>
        <w:right w:val="none" w:sz="0" w:space="0" w:color="auto"/>
      </w:divBdr>
    </w:div>
    <w:div w:id="8409282">
      <w:bodyDiv w:val="1"/>
      <w:marLeft w:val="0"/>
      <w:marRight w:val="0"/>
      <w:marTop w:val="0"/>
      <w:marBottom w:val="0"/>
      <w:divBdr>
        <w:top w:val="none" w:sz="0" w:space="0" w:color="auto"/>
        <w:left w:val="none" w:sz="0" w:space="0" w:color="auto"/>
        <w:bottom w:val="none" w:sz="0" w:space="0" w:color="auto"/>
        <w:right w:val="none" w:sz="0" w:space="0" w:color="auto"/>
      </w:divBdr>
    </w:div>
    <w:div w:id="19282314">
      <w:bodyDiv w:val="1"/>
      <w:marLeft w:val="0"/>
      <w:marRight w:val="0"/>
      <w:marTop w:val="0"/>
      <w:marBottom w:val="0"/>
      <w:divBdr>
        <w:top w:val="none" w:sz="0" w:space="0" w:color="auto"/>
        <w:left w:val="none" w:sz="0" w:space="0" w:color="auto"/>
        <w:bottom w:val="none" w:sz="0" w:space="0" w:color="auto"/>
        <w:right w:val="none" w:sz="0" w:space="0" w:color="auto"/>
      </w:divBdr>
    </w:div>
    <w:div w:id="24991377">
      <w:bodyDiv w:val="1"/>
      <w:marLeft w:val="0"/>
      <w:marRight w:val="0"/>
      <w:marTop w:val="0"/>
      <w:marBottom w:val="0"/>
      <w:divBdr>
        <w:top w:val="none" w:sz="0" w:space="0" w:color="auto"/>
        <w:left w:val="none" w:sz="0" w:space="0" w:color="auto"/>
        <w:bottom w:val="none" w:sz="0" w:space="0" w:color="auto"/>
        <w:right w:val="none" w:sz="0" w:space="0" w:color="auto"/>
      </w:divBdr>
    </w:div>
    <w:div w:id="68310230">
      <w:bodyDiv w:val="1"/>
      <w:marLeft w:val="0"/>
      <w:marRight w:val="0"/>
      <w:marTop w:val="0"/>
      <w:marBottom w:val="0"/>
      <w:divBdr>
        <w:top w:val="none" w:sz="0" w:space="0" w:color="auto"/>
        <w:left w:val="none" w:sz="0" w:space="0" w:color="auto"/>
        <w:bottom w:val="none" w:sz="0" w:space="0" w:color="auto"/>
        <w:right w:val="none" w:sz="0" w:space="0" w:color="auto"/>
      </w:divBdr>
    </w:div>
    <w:div w:id="83578963">
      <w:bodyDiv w:val="1"/>
      <w:marLeft w:val="0"/>
      <w:marRight w:val="0"/>
      <w:marTop w:val="0"/>
      <w:marBottom w:val="0"/>
      <w:divBdr>
        <w:top w:val="none" w:sz="0" w:space="0" w:color="auto"/>
        <w:left w:val="none" w:sz="0" w:space="0" w:color="auto"/>
        <w:bottom w:val="none" w:sz="0" w:space="0" w:color="auto"/>
        <w:right w:val="none" w:sz="0" w:space="0" w:color="auto"/>
      </w:divBdr>
    </w:div>
    <w:div w:id="110634967">
      <w:bodyDiv w:val="1"/>
      <w:marLeft w:val="0"/>
      <w:marRight w:val="0"/>
      <w:marTop w:val="0"/>
      <w:marBottom w:val="0"/>
      <w:divBdr>
        <w:top w:val="none" w:sz="0" w:space="0" w:color="auto"/>
        <w:left w:val="none" w:sz="0" w:space="0" w:color="auto"/>
        <w:bottom w:val="none" w:sz="0" w:space="0" w:color="auto"/>
        <w:right w:val="none" w:sz="0" w:space="0" w:color="auto"/>
      </w:divBdr>
    </w:div>
    <w:div w:id="148713351">
      <w:bodyDiv w:val="1"/>
      <w:marLeft w:val="0"/>
      <w:marRight w:val="0"/>
      <w:marTop w:val="0"/>
      <w:marBottom w:val="0"/>
      <w:divBdr>
        <w:top w:val="none" w:sz="0" w:space="0" w:color="auto"/>
        <w:left w:val="none" w:sz="0" w:space="0" w:color="auto"/>
        <w:bottom w:val="none" w:sz="0" w:space="0" w:color="auto"/>
        <w:right w:val="none" w:sz="0" w:space="0" w:color="auto"/>
      </w:divBdr>
    </w:div>
    <w:div w:id="156044281">
      <w:bodyDiv w:val="1"/>
      <w:marLeft w:val="0"/>
      <w:marRight w:val="0"/>
      <w:marTop w:val="0"/>
      <w:marBottom w:val="0"/>
      <w:divBdr>
        <w:top w:val="none" w:sz="0" w:space="0" w:color="auto"/>
        <w:left w:val="none" w:sz="0" w:space="0" w:color="auto"/>
        <w:bottom w:val="none" w:sz="0" w:space="0" w:color="auto"/>
        <w:right w:val="none" w:sz="0" w:space="0" w:color="auto"/>
      </w:divBdr>
    </w:div>
    <w:div w:id="166871887">
      <w:bodyDiv w:val="1"/>
      <w:marLeft w:val="0"/>
      <w:marRight w:val="0"/>
      <w:marTop w:val="0"/>
      <w:marBottom w:val="0"/>
      <w:divBdr>
        <w:top w:val="none" w:sz="0" w:space="0" w:color="auto"/>
        <w:left w:val="none" w:sz="0" w:space="0" w:color="auto"/>
        <w:bottom w:val="none" w:sz="0" w:space="0" w:color="auto"/>
        <w:right w:val="none" w:sz="0" w:space="0" w:color="auto"/>
      </w:divBdr>
    </w:div>
    <w:div w:id="248347736">
      <w:bodyDiv w:val="1"/>
      <w:marLeft w:val="0"/>
      <w:marRight w:val="0"/>
      <w:marTop w:val="0"/>
      <w:marBottom w:val="0"/>
      <w:divBdr>
        <w:top w:val="none" w:sz="0" w:space="0" w:color="auto"/>
        <w:left w:val="none" w:sz="0" w:space="0" w:color="auto"/>
        <w:bottom w:val="none" w:sz="0" w:space="0" w:color="auto"/>
        <w:right w:val="none" w:sz="0" w:space="0" w:color="auto"/>
      </w:divBdr>
    </w:div>
    <w:div w:id="281881330">
      <w:bodyDiv w:val="1"/>
      <w:marLeft w:val="0"/>
      <w:marRight w:val="0"/>
      <w:marTop w:val="0"/>
      <w:marBottom w:val="0"/>
      <w:divBdr>
        <w:top w:val="none" w:sz="0" w:space="0" w:color="auto"/>
        <w:left w:val="none" w:sz="0" w:space="0" w:color="auto"/>
        <w:bottom w:val="none" w:sz="0" w:space="0" w:color="auto"/>
        <w:right w:val="none" w:sz="0" w:space="0" w:color="auto"/>
      </w:divBdr>
    </w:div>
    <w:div w:id="285352293">
      <w:bodyDiv w:val="1"/>
      <w:marLeft w:val="0"/>
      <w:marRight w:val="0"/>
      <w:marTop w:val="0"/>
      <w:marBottom w:val="0"/>
      <w:divBdr>
        <w:top w:val="none" w:sz="0" w:space="0" w:color="auto"/>
        <w:left w:val="none" w:sz="0" w:space="0" w:color="auto"/>
        <w:bottom w:val="none" w:sz="0" w:space="0" w:color="auto"/>
        <w:right w:val="none" w:sz="0" w:space="0" w:color="auto"/>
      </w:divBdr>
    </w:div>
    <w:div w:id="396711551">
      <w:bodyDiv w:val="1"/>
      <w:marLeft w:val="0"/>
      <w:marRight w:val="0"/>
      <w:marTop w:val="0"/>
      <w:marBottom w:val="0"/>
      <w:divBdr>
        <w:top w:val="none" w:sz="0" w:space="0" w:color="auto"/>
        <w:left w:val="none" w:sz="0" w:space="0" w:color="auto"/>
        <w:bottom w:val="none" w:sz="0" w:space="0" w:color="auto"/>
        <w:right w:val="none" w:sz="0" w:space="0" w:color="auto"/>
      </w:divBdr>
    </w:div>
    <w:div w:id="423647906">
      <w:bodyDiv w:val="1"/>
      <w:marLeft w:val="0"/>
      <w:marRight w:val="0"/>
      <w:marTop w:val="0"/>
      <w:marBottom w:val="0"/>
      <w:divBdr>
        <w:top w:val="none" w:sz="0" w:space="0" w:color="auto"/>
        <w:left w:val="none" w:sz="0" w:space="0" w:color="auto"/>
        <w:bottom w:val="none" w:sz="0" w:space="0" w:color="auto"/>
        <w:right w:val="none" w:sz="0" w:space="0" w:color="auto"/>
      </w:divBdr>
    </w:div>
    <w:div w:id="476534252">
      <w:bodyDiv w:val="1"/>
      <w:marLeft w:val="0"/>
      <w:marRight w:val="0"/>
      <w:marTop w:val="0"/>
      <w:marBottom w:val="0"/>
      <w:divBdr>
        <w:top w:val="none" w:sz="0" w:space="0" w:color="auto"/>
        <w:left w:val="none" w:sz="0" w:space="0" w:color="auto"/>
        <w:bottom w:val="none" w:sz="0" w:space="0" w:color="auto"/>
        <w:right w:val="none" w:sz="0" w:space="0" w:color="auto"/>
      </w:divBdr>
    </w:div>
    <w:div w:id="514267756">
      <w:bodyDiv w:val="1"/>
      <w:marLeft w:val="0"/>
      <w:marRight w:val="0"/>
      <w:marTop w:val="0"/>
      <w:marBottom w:val="0"/>
      <w:divBdr>
        <w:top w:val="none" w:sz="0" w:space="0" w:color="auto"/>
        <w:left w:val="none" w:sz="0" w:space="0" w:color="auto"/>
        <w:bottom w:val="none" w:sz="0" w:space="0" w:color="auto"/>
        <w:right w:val="none" w:sz="0" w:space="0" w:color="auto"/>
      </w:divBdr>
    </w:div>
    <w:div w:id="517235036">
      <w:bodyDiv w:val="1"/>
      <w:marLeft w:val="0"/>
      <w:marRight w:val="0"/>
      <w:marTop w:val="0"/>
      <w:marBottom w:val="0"/>
      <w:divBdr>
        <w:top w:val="none" w:sz="0" w:space="0" w:color="auto"/>
        <w:left w:val="none" w:sz="0" w:space="0" w:color="auto"/>
        <w:bottom w:val="none" w:sz="0" w:space="0" w:color="auto"/>
        <w:right w:val="none" w:sz="0" w:space="0" w:color="auto"/>
      </w:divBdr>
    </w:div>
    <w:div w:id="563680691">
      <w:bodyDiv w:val="1"/>
      <w:marLeft w:val="0"/>
      <w:marRight w:val="0"/>
      <w:marTop w:val="0"/>
      <w:marBottom w:val="0"/>
      <w:divBdr>
        <w:top w:val="none" w:sz="0" w:space="0" w:color="auto"/>
        <w:left w:val="none" w:sz="0" w:space="0" w:color="auto"/>
        <w:bottom w:val="none" w:sz="0" w:space="0" w:color="auto"/>
        <w:right w:val="none" w:sz="0" w:space="0" w:color="auto"/>
      </w:divBdr>
    </w:div>
    <w:div w:id="594092350">
      <w:bodyDiv w:val="1"/>
      <w:marLeft w:val="0"/>
      <w:marRight w:val="0"/>
      <w:marTop w:val="0"/>
      <w:marBottom w:val="0"/>
      <w:divBdr>
        <w:top w:val="none" w:sz="0" w:space="0" w:color="auto"/>
        <w:left w:val="none" w:sz="0" w:space="0" w:color="auto"/>
        <w:bottom w:val="none" w:sz="0" w:space="0" w:color="auto"/>
        <w:right w:val="none" w:sz="0" w:space="0" w:color="auto"/>
      </w:divBdr>
    </w:div>
    <w:div w:id="638076084">
      <w:bodyDiv w:val="1"/>
      <w:marLeft w:val="0"/>
      <w:marRight w:val="0"/>
      <w:marTop w:val="0"/>
      <w:marBottom w:val="0"/>
      <w:divBdr>
        <w:top w:val="none" w:sz="0" w:space="0" w:color="auto"/>
        <w:left w:val="none" w:sz="0" w:space="0" w:color="auto"/>
        <w:bottom w:val="none" w:sz="0" w:space="0" w:color="auto"/>
        <w:right w:val="none" w:sz="0" w:space="0" w:color="auto"/>
      </w:divBdr>
    </w:div>
    <w:div w:id="645821247">
      <w:bodyDiv w:val="1"/>
      <w:marLeft w:val="0"/>
      <w:marRight w:val="0"/>
      <w:marTop w:val="0"/>
      <w:marBottom w:val="0"/>
      <w:divBdr>
        <w:top w:val="none" w:sz="0" w:space="0" w:color="auto"/>
        <w:left w:val="none" w:sz="0" w:space="0" w:color="auto"/>
        <w:bottom w:val="none" w:sz="0" w:space="0" w:color="auto"/>
        <w:right w:val="none" w:sz="0" w:space="0" w:color="auto"/>
      </w:divBdr>
    </w:div>
    <w:div w:id="695426933">
      <w:bodyDiv w:val="1"/>
      <w:marLeft w:val="0"/>
      <w:marRight w:val="0"/>
      <w:marTop w:val="0"/>
      <w:marBottom w:val="0"/>
      <w:divBdr>
        <w:top w:val="none" w:sz="0" w:space="0" w:color="auto"/>
        <w:left w:val="none" w:sz="0" w:space="0" w:color="auto"/>
        <w:bottom w:val="none" w:sz="0" w:space="0" w:color="auto"/>
        <w:right w:val="none" w:sz="0" w:space="0" w:color="auto"/>
      </w:divBdr>
    </w:div>
    <w:div w:id="707948900">
      <w:bodyDiv w:val="1"/>
      <w:marLeft w:val="0"/>
      <w:marRight w:val="0"/>
      <w:marTop w:val="0"/>
      <w:marBottom w:val="0"/>
      <w:divBdr>
        <w:top w:val="none" w:sz="0" w:space="0" w:color="auto"/>
        <w:left w:val="none" w:sz="0" w:space="0" w:color="auto"/>
        <w:bottom w:val="none" w:sz="0" w:space="0" w:color="auto"/>
        <w:right w:val="none" w:sz="0" w:space="0" w:color="auto"/>
      </w:divBdr>
    </w:div>
    <w:div w:id="709454947">
      <w:bodyDiv w:val="1"/>
      <w:marLeft w:val="0"/>
      <w:marRight w:val="0"/>
      <w:marTop w:val="0"/>
      <w:marBottom w:val="0"/>
      <w:divBdr>
        <w:top w:val="none" w:sz="0" w:space="0" w:color="auto"/>
        <w:left w:val="none" w:sz="0" w:space="0" w:color="auto"/>
        <w:bottom w:val="none" w:sz="0" w:space="0" w:color="auto"/>
        <w:right w:val="none" w:sz="0" w:space="0" w:color="auto"/>
      </w:divBdr>
    </w:div>
    <w:div w:id="741030928">
      <w:bodyDiv w:val="1"/>
      <w:marLeft w:val="0"/>
      <w:marRight w:val="0"/>
      <w:marTop w:val="0"/>
      <w:marBottom w:val="0"/>
      <w:divBdr>
        <w:top w:val="none" w:sz="0" w:space="0" w:color="auto"/>
        <w:left w:val="none" w:sz="0" w:space="0" w:color="auto"/>
        <w:bottom w:val="none" w:sz="0" w:space="0" w:color="auto"/>
        <w:right w:val="none" w:sz="0" w:space="0" w:color="auto"/>
      </w:divBdr>
    </w:div>
    <w:div w:id="761686179">
      <w:bodyDiv w:val="1"/>
      <w:marLeft w:val="0"/>
      <w:marRight w:val="0"/>
      <w:marTop w:val="0"/>
      <w:marBottom w:val="0"/>
      <w:divBdr>
        <w:top w:val="none" w:sz="0" w:space="0" w:color="auto"/>
        <w:left w:val="none" w:sz="0" w:space="0" w:color="auto"/>
        <w:bottom w:val="none" w:sz="0" w:space="0" w:color="auto"/>
        <w:right w:val="none" w:sz="0" w:space="0" w:color="auto"/>
      </w:divBdr>
    </w:div>
    <w:div w:id="808715892">
      <w:bodyDiv w:val="1"/>
      <w:marLeft w:val="0"/>
      <w:marRight w:val="0"/>
      <w:marTop w:val="0"/>
      <w:marBottom w:val="0"/>
      <w:divBdr>
        <w:top w:val="none" w:sz="0" w:space="0" w:color="auto"/>
        <w:left w:val="none" w:sz="0" w:space="0" w:color="auto"/>
        <w:bottom w:val="none" w:sz="0" w:space="0" w:color="auto"/>
        <w:right w:val="none" w:sz="0" w:space="0" w:color="auto"/>
      </w:divBdr>
    </w:div>
    <w:div w:id="813524019">
      <w:bodyDiv w:val="1"/>
      <w:marLeft w:val="0"/>
      <w:marRight w:val="0"/>
      <w:marTop w:val="0"/>
      <w:marBottom w:val="0"/>
      <w:divBdr>
        <w:top w:val="none" w:sz="0" w:space="0" w:color="auto"/>
        <w:left w:val="none" w:sz="0" w:space="0" w:color="auto"/>
        <w:bottom w:val="none" w:sz="0" w:space="0" w:color="auto"/>
        <w:right w:val="none" w:sz="0" w:space="0" w:color="auto"/>
      </w:divBdr>
    </w:div>
    <w:div w:id="815146479">
      <w:bodyDiv w:val="1"/>
      <w:marLeft w:val="0"/>
      <w:marRight w:val="0"/>
      <w:marTop w:val="0"/>
      <w:marBottom w:val="0"/>
      <w:divBdr>
        <w:top w:val="none" w:sz="0" w:space="0" w:color="auto"/>
        <w:left w:val="none" w:sz="0" w:space="0" w:color="auto"/>
        <w:bottom w:val="none" w:sz="0" w:space="0" w:color="auto"/>
        <w:right w:val="none" w:sz="0" w:space="0" w:color="auto"/>
      </w:divBdr>
    </w:div>
    <w:div w:id="840660207">
      <w:bodyDiv w:val="1"/>
      <w:marLeft w:val="0"/>
      <w:marRight w:val="0"/>
      <w:marTop w:val="0"/>
      <w:marBottom w:val="0"/>
      <w:divBdr>
        <w:top w:val="none" w:sz="0" w:space="0" w:color="auto"/>
        <w:left w:val="none" w:sz="0" w:space="0" w:color="auto"/>
        <w:bottom w:val="none" w:sz="0" w:space="0" w:color="auto"/>
        <w:right w:val="none" w:sz="0" w:space="0" w:color="auto"/>
      </w:divBdr>
    </w:div>
    <w:div w:id="847600089">
      <w:bodyDiv w:val="1"/>
      <w:marLeft w:val="0"/>
      <w:marRight w:val="0"/>
      <w:marTop w:val="0"/>
      <w:marBottom w:val="0"/>
      <w:divBdr>
        <w:top w:val="none" w:sz="0" w:space="0" w:color="auto"/>
        <w:left w:val="none" w:sz="0" w:space="0" w:color="auto"/>
        <w:bottom w:val="none" w:sz="0" w:space="0" w:color="auto"/>
        <w:right w:val="none" w:sz="0" w:space="0" w:color="auto"/>
      </w:divBdr>
    </w:div>
    <w:div w:id="874193281">
      <w:bodyDiv w:val="1"/>
      <w:marLeft w:val="0"/>
      <w:marRight w:val="0"/>
      <w:marTop w:val="0"/>
      <w:marBottom w:val="0"/>
      <w:divBdr>
        <w:top w:val="none" w:sz="0" w:space="0" w:color="auto"/>
        <w:left w:val="none" w:sz="0" w:space="0" w:color="auto"/>
        <w:bottom w:val="none" w:sz="0" w:space="0" w:color="auto"/>
        <w:right w:val="none" w:sz="0" w:space="0" w:color="auto"/>
      </w:divBdr>
    </w:div>
    <w:div w:id="898714716">
      <w:bodyDiv w:val="1"/>
      <w:marLeft w:val="0"/>
      <w:marRight w:val="0"/>
      <w:marTop w:val="0"/>
      <w:marBottom w:val="0"/>
      <w:divBdr>
        <w:top w:val="none" w:sz="0" w:space="0" w:color="auto"/>
        <w:left w:val="none" w:sz="0" w:space="0" w:color="auto"/>
        <w:bottom w:val="none" w:sz="0" w:space="0" w:color="auto"/>
        <w:right w:val="none" w:sz="0" w:space="0" w:color="auto"/>
      </w:divBdr>
    </w:div>
    <w:div w:id="916595894">
      <w:bodyDiv w:val="1"/>
      <w:marLeft w:val="0"/>
      <w:marRight w:val="0"/>
      <w:marTop w:val="0"/>
      <w:marBottom w:val="0"/>
      <w:divBdr>
        <w:top w:val="none" w:sz="0" w:space="0" w:color="auto"/>
        <w:left w:val="none" w:sz="0" w:space="0" w:color="auto"/>
        <w:bottom w:val="none" w:sz="0" w:space="0" w:color="auto"/>
        <w:right w:val="none" w:sz="0" w:space="0" w:color="auto"/>
      </w:divBdr>
    </w:div>
    <w:div w:id="920792548">
      <w:bodyDiv w:val="1"/>
      <w:marLeft w:val="0"/>
      <w:marRight w:val="0"/>
      <w:marTop w:val="0"/>
      <w:marBottom w:val="0"/>
      <w:divBdr>
        <w:top w:val="none" w:sz="0" w:space="0" w:color="auto"/>
        <w:left w:val="none" w:sz="0" w:space="0" w:color="auto"/>
        <w:bottom w:val="none" w:sz="0" w:space="0" w:color="auto"/>
        <w:right w:val="none" w:sz="0" w:space="0" w:color="auto"/>
      </w:divBdr>
    </w:div>
    <w:div w:id="966201213">
      <w:bodyDiv w:val="1"/>
      <w:marLeft w:val="0"/>
      <w:marRight w:val="0"/>
      <w:marTop w:val="0"/>
      <w:marBottom w:val="0"/>
      <w:divBdr>
        <w:top w:val="none" w:sz="0" w:space="0" w:color="auto"/>
        <w:left w:val="none" w:sz="0" w:space="0" w:color="auto"/>
        <w:bottom w:val="none" w:sz="0" w:space="0" w:color="auto"/>
        <w:right w:val="none" w:sz="0" w:space="0" w:color="auto"/>
      </w:divBdr>
    </w:div>
    <w:div w:id="972177506">
      <w:bodyDiv w:val="1"/>
      <w:marLeft w:val="0"/>
      <w:marRight w:val="0"/>
      <w:marTop w:val="0"/>
      <w:marBottom w:val="0"/>
      <w:divBdr>
        <w:top w:val="none" w:sz="0" w:space="0" w:color="auto"/>
        <w:left w:val="none" w:sz="0" w:space="0" w:color="auto"/>
        <w:bottom w:val="none" w:sz="0" w:space="0" w:color="auto"/>
        <w:right w:val="none" w:sz="0" w:space="0" w:color="auto"/>
      </w:divBdr>
    </w:div>
    <w:div w:id="986515634">
      <w:bodyDiv w:val="1"/>
      <w:marLeft w:val="0"/>
      <w:marRight w:val="0"/>
      <w:marTop w:val="0"/>
      <w:marBottom w:val="0"/>
      <w:divBdr>
        <w:top w:val="none" w:sz="0" w:space="0" w:color="auto"/>
        <w:left w:val="none" w:sz="0" w:space="0" w:color="auto"/>
        <w:bottom w:val="none" w:sz="0" w:space="0" w:color="auto"/>
        <w:right w:val="none" w:sz="0" w:space="0" w:color="auto"/>
      </w:divBdr>
    </w:div>
    <w:div w:id="1034229744">
      <w:bodyDiv w:val="1"/>
      <w:marLeft w:val="0"/>
      <w:marRight w:val="0"/>
      <w:marTop w:val="0"/>
      <w:marBottom w:val="0"/>
      <w:divBdr>
        <w:top w:val="none" w:sz="0" w:space="0" w:color="auto"/>
        <w:left w:val="none" w:sz="0" w:space="0" w:color="auto"/>
        <w:bottom w:val="none" w:sz="0" w:space="0" w:color="auto"/>
        <w:right w:val="none" w:sz="0" w:space="0" w:color="auto"/>
      </w:divBdr>
    </w:div>
    <w:div w:id="1058481600">
      <w:bodyDiv w:val="1"/>
      <w:marLeft w:val="0"/>
      <w:marRight w:val="0"/>
      <w:marTop w:val="0"/>
      <w:marBottom w:val="0"/>
      <w:divBdr>
        <w:top w:val="none" w:sz="0" w:space="0" w:color="auto"/>
        <w:left w:val="none" w:sz="0" w:space="0" w:color="auto"/>
        <w:bottom w:val="none" w:sz="0" w:space="0" w:color="auto"/>
        <w:right w:val="none" w:sz="0" w:space="0" w:color="auto"/>
      </w:divBdr>
    </w:div>
    <w:div w:id="1079786683">
      <w:bodyDiv w:val="1"/>
      <w:marLeft w:val="0"/>
      <w:marRight w:val="0"/>
      <w:marTop w:val="0"/>
      <w:marBottom w:val="0"/>
      <w:divBdr>
        <w:top w:val="none" w:sz="0" w:space="0" w:color="auto"/>
        <w:left w:val="none" w:sz="0" w:space="0" w:color="auto"/>
        <w:bottom w:val="none" w:sz="0" w:space="0" w:color="auto"/>
        <w:right w:val="none" w:sz="0" w:space="0" w:color="auto"/>
      </w:divBdr>
    </w:div>
    <w:div w:id="1080904592">
      <w:bodyDiv w:val="1"/>
      <w:marLeft w:val="0"/>
      <w:marRight w:val="0"/>
      <w:marTop w:val="0"/>
      <w:marBottom w:val="0"/>
      <w:divBdr>
        <w:top w:val="none" w:sz="0" w:space="0" w:color="auto"/>
        <w:left w:val="none" w:sz="0" w:space="0" w:color="auto"/>
        <w:bottom w:val="none" w:sz="0" w:space="0" w:color="auto"/>
        <w:right w:val="none" w:sz="0" w:space="0" w:color="auto"/>
      </w:divBdr>
    </w:div>
    <w:div w:id="1092504221">
      <w:bodyDiv w:val="1"/>
      <w:marLeft w:val="0"/>
      <w:marRight w:val="0"/>
      <w:marTop w:val="0"/>
      <w:marBottom w:val="0"/>
      <w:divBdr>
        <w:top w:val="none" w:sz="0" w:space="0" w:color="auto"/>
        <w:left w:val="none" w:sz="0" w:space="0" w:color="auto"/>
        <w:bottom w:val="none" w:sz="0" w:space="0" w:color="auto"/>
        <w:right w:val="none" w:sz="0" w:space="0" w:color="auto"/>
      </w:divBdr>
    </w:div>
    <w:div w:id="1125385608">
      <w:bodyDiv w:val="1"/>
      <w:marLeft w:val="0"/>
      <w:marRight w:val="0"/>
      <w:marTop w:val="0"/>
      <w:marBottom w:val="0"/>
      <w:divBdr>
        <w:top w:val="none" w:sz="0" w:space="0" w:color="auto"/>
        <w:left w:val="none" w:sz="0" w:space="0" w:color="auto"/>
        <w:bottom w:val="none" w:sz="0" w:space="0" w:color="auto"/>
        <w:right w:val="none" w:sz="0" w:space="0" w:color="auto"/>
      </w:divBdr>
    </w:div>
    <w:div w:id="1190803590">
      <w:bodyDiv w:val="1"/>
      <w:marLeft w:val="0"/>
      <w:marRight w:val="0"/>
      <w:marTop w:val="0"/>
      <w:marBottom w:val="0"/>
      <w:divBdr>
        <w:top w:val="none" w:sz="0" w:space="0" w:color="auto"/>
        <w:left w:val="none" w:sz="0" w:space="0" w:color="auto"/>
        <w:bottom w:val="none" w:sz="0" w:space="0" w:color="auto"/>
        <w:right w:val="none" w:sz="0" w:space="0" w:color="auto"/>
      </w:divBdr>
    </w:div>
    <w:div w:id="1204833064">
      <w:bodyDiv w:val="1"/>
      <w:marLeft w:val="0"/>
      <w:marRight w:val="0"/>
      <w:marTop w:val="0"/>
      <w:marBottom w:val="0"/>
      <w:divBdr>
        <w:top w:val="none" w:sz="0" w:space="0" w:color="auto"/>
        <w:left w:val="none" w:sz="0" w:space="0" w:color="auto"/>
        <w:bottom w:val="none" w:sz="0" w:space="0" w:color="auto"/>
        <w:right w:val="none" w:sz="0" w:space="0" w:color="auto"/>
      </w:divBdr>
    </w:div>
    <w:div w:id="1207987498">
      <w:bodyDiv w:val="1"/>
      <w:marLeft w:val="0"/>
      <w:marRight w:val="0"/>
      <w:marTop w:val="0"/>
      <w:marBottom w:val="0"/>
      <w:divBdr>
        <w:top w:val="none" w:sz="0" w:space="0" w:color="auto"/>
        <w:left w:val="none" w:sz="0" w:space="0" w:color="auto"/>
        <w:bottom w:val="none" w:sz="0" w:space="0" w:color="auto"/>
        <w:right w:val="none" w:sz="0" w:space="0" w:color="auto"/>
      </w:divBdr>
    </w:div>
    <w:div w:id="1234855828">
      <w:bodyDiv w:val="1"/>
      <w:marLeft w:val="0"/>
      <w:marRight w:val="0"/>
      <w:marTop w:val="0"/>
      <w:marBottom w:val="0"/>
      <w:divBdr>
        <w:top w:val="none" w:sz="0" w:space="0" w:color="auto"/>
        <w:left w:val="none" w:sz="0" w:space="0" w:color="auto"/>
        <w:bottom w:val="none" w:sz="0" w:space="0" w:color="auto"/>
        <w:right w:val="none" w:sz="0" w:space="0" w:color="auto"/>
      </w:divBdr>
    </w:div>
    <w:div w:id="1244218687">
      <w:bodyDiv w:val="1"/>
      <w:marLeft w:val="0"/>
      <w:marRight w:val="0"/>
      <w:marTop w:val="0"/>
      <w:marBottom w:val="0"/>
      <w:divBdr>
        <w:top w:val="none" w:sz="0" w:space="0" w:color="auto"/>
        <w:left w:val="none" w:sz="0" w:space="0" w:color="auto"/>
        <w:bottom w:val="none" w:sz="0" w:space="0" w:color="auto"/>
        <w:right w:val="none" w:sz="0" w:space="0" w:color="auto"/>
      </w:divBdr>
    </w:div>
    <w:div w:id="1310866055">
      <w:bodyDiv w:val="1"/>
      <w:marLeft w:val="0"/>
      <w:marRight w:val="0"/>
      <w:marTop w:val="0"/>
      <w:marBottom w:val="0"/>
      <w:divBdr>
        <w:top w:val="none" w:sz="0" w:space="0" w:color="auto"/>
        <w:left w:val="none" w:sz="0" w:space="0" w:color="auto"/>
        <w:bottom w:val="none" w:sz="0" w:space="0" w:color="auto"/>
        <w:right w:val="none" w:sz="0" w:space="0" w:color="auto"/>
      </w:divBdr>
    </w:div>
    <w:div w:id="1362512658">
      <w:bodyDiv w:val="1"/>
      <w:marLeft w:val="0"/>
      <w:marRight w:val="0"/>
      <w:marTop w:val="0"/>
      <w:marBottom w:val="0"/>
      <w:divBdr>
        <w:top w:val="none" w:sz="0" w:space="0" w:color="auto"/>
        <w:left w:val="none" w:sz="0" w:space="0" w:color="auto"/>
        <w:bottom w:val="none" w:sz="0" w:space="0" w:color="auto"/>
        <w:right w:val="none" w:sz="0" w:space="0" w:color="auto"/>
      </w:divBdr>
    </w:div>
    <w:div w:id="1364357632">
      <w:bodyDiv w:val="1"/>
      <w:marLeft w:val="0"/>
      <w:marRight w:val="0"/>
      <w:marTop w:val="0"/>
      <w:marBottom w:val="0"/>
      <w:divBdr>
        <w:top w:val="none" w:sz="0" w:space="0" w:color="auto"/>
        <w:left w:val="none" w:sz="0" w:space="0" w:color="auto"/>
        <w:bottom w:val="none" w:sz="0" w:space="0" w:color="auto"/>
        <w:right w:val="none" w:sz="0" w:space="0" w:color="auto"/>
      </w:divBdr>
    </w:div>
    <w:div w:id="1452703602">
      <w:bodyDiv w:val="1"/>
      <w:marLeft w:val="0"/>
      <w:marRight w:val="0"/>
      <w:marTop w:val="0"/>
      <w:marBottom w:val="0"/>
      <w:divBdr>
        <w:top w:val="none" w:sz="0" w:space="0" w:color="auto"/>
        <w:left w:val="none" w:sz="0" w:space="0" w:color="auto"/>
        <w:bottom w:val="none" w:sz="0" w:space="0" w:color="auto"/>
        <w:right w:val="none" w:sz="0" w:space="0" w:color="auto"/>
      </w:divBdr>
    </w:div>
    <w:div w:id="1456145342">
      <w:bodyDiv w:val="1"/>
      <w:marLeft w:val="0"/>
      <w:marRight w:val="0"/>
      <w:marTop w:val="0"/>
      <w:marBottom w:val="0"/>
      <w:divBdr>
        <w:top w:val="none" w:sz="0" w:space="0" w:color="auto"/>
        <w:left w:val="none" w:sz="0" w:space="0" w:color="auto"/>
        <w:bottom w:val="none" w:sz="0" w:space="0" w:color="auto"/>
        <w:right w:val="none" w:sz="0" w:space="0" w:color="auto"/>
      </w:divBdr>
    </w:div>
    <w:div w:id="1470897359">
      <w:bodyDiv w:val="1"/>
      <w:marLeft w:val="0"/>
      <w:marRight w:val="0"/>
      <w:marTop w:val="0"/>
      <w:marBottom w:val="0"/>
      <w:divBdr>
        <w:top w:val="none" w:sz="0" w:space="0" w:color="auto"/>
        <w:left w:val="none" w:sz="0" w:space="0" w:color="auto"/>
        <w:bottom w:val="none" w:sz="0" w:space="0" w:color="auto"/>
        <w:right w:val="none" w:sz="0" w:space="0" w:color="auto"/>
      </w:divBdr>
    </w:div>
    <w:div w:id="1562907722">
      <w:bodyDiv w:val="1"/>
      <w:marLeft w:val="0"/>
      <w:marRight w:val="0"/>
      <w:marTop w:val="0"/>
      <w:marBottom w:val="0"/>
      <w:divBdr>
        <w:top w:val="none" w:sz="0" w:space="0" w:color="auto"/>
        <w:left w:val="none" w:sz="0" w:space="0" w:color="auto"/>
        <w:bottom w:val="none" w:sz="0" w:space="0" w:color="auto"/>
        <w:right w:val="none" w:sz="0" w:space="0" w:color="auto"/>
      </w:divBdr>
    </w:div>
    <w:div w:id="1631207458">
      <w:bodyDiv w:val="1"/>
      <w:marLeft w:val="0"/>
      <w:marRight w:val="0"/>
      <w:marTop w:val="0"/>
      <w:marBottom w:val="0"/>
      <w:divBdr>
        <w:top w:val="none" w:sz="0" w:space="0" w:color="auto"/>
        <w:left w:val="none" w:sz="0" w:space="0" w:color="auto"/>
        <w:bottom w:val="none" w:sz="0" w:space="0" w:color="auto"/>
        <w:right w:val="none" w:sz="0" w:space="0" w:color="auto"/>
      </w:divBdr>
    </w:div>
    <w:div w:id="1647928229">
      <w:bodyDiv w:val="1"/>
      <w:marLeft w:val="0"/>
      <w:marRight w:val="0"/>
      <w:marTop w:val="0"/>
      <w:marBottom w:val="0"/>
      <w:divBdr>
        <w:top w:val="none" w:sz="0" w:space="0" w:color="auto"/>
        <w:left w:val="none" w:sz="0" w:space="0" w:color="auto"/>
        <w:bottom w:val="none" w:sz="0" w:space="0" w:color="auto"/>
        <w:right w:val="none" w:sz="0" w:space="0" w:color="auto"/>
      </w:divBdr>
    </w:div>
    <w:div w:id="1672640654">
      <w:bodyDiv w:val="1"/>
      <w:marLeft w:val="0"/>
      <w:marRight w:val="0"/>
      <w:marTop w:val="0"/>
      <w:marBottom w:val="0"/>
      <w:divBdr>
        <w:top w:val="none" w:sz="0" w:space="0" w:color="auto"/>
        <w:left w:val="none" w:sz="0" w:space="0" w:color="auto"/>
        <w:bottom w:val="none" w:sz="0" w:space="0" w:color="auto"/>
        <w:right w:val="none" w:sz="0" w:space="0" w:color="auto"/>
      </w:divBdr>
    </w:div>
    <w:div w:id="1679770730">
      <w:bodyDiv w:val="1"/>
      <w:marLeft w:val="0"/>
      <w:marRight w:val="0"/>
      <w:marTop w:val="0"/>
      <w:marBottom w:val="0"/>
      <w:divBdr>
        <w:top w:val="none" w:sz="0" w:space="0" w:color="auto"/>
        <w:left w:val="none" w:sz="0" w:space="0" w:color="auto"/>
        <w:bottom w:val="none" w:sz="0" w:space="0" w:color="auto"/>
        <w:right w:val="none" w:sz="0" w:space="0" w:color="auto"/>
      </w:divBdr>
    </w:div>
    <w:div w:id="1684434531">
      <w:bodyDiv w:val="1"/>
      <w:marLeft w:val="0"/>
      <w:marRight w:val="0"/>
      <w:marTop w:val="0"/>
      <w:marBottom w:val="0"/>
      <w:divBdr>
        <w:top w:val="none" w:sz="0" w:space="0" w:color="auto"/>
        <w:left w:val="none" w:sz="0" w:space="0" w:color="auto"/>
        <w:bottom w:val="none" w:sz="0" w:space="0" w:color="auto"/>
        <w:right w:val="none" w:sz="0" w:space="0" w:color="auto"/>
      </w:divBdr>
    </w:div>
    <w:div w:id="1733189958">
      <w:bodyDiv w:val="1"/>
      <w:marLeft w:val="0"/>
      <w:marRight w:val="0"/>
      <w:marTop w:val="0"/>
      <w:marBottom w:val="0"/>
      <w:divBdr>
        <w:top w:val="none" w:sz="0" w:space="0" w:color="auto"/>
        <w:left w:val="none" w:sz="0" w:space="0" w:color="auto"/>
        <w:bottom w:val="none" w:sz="0" w:space="0" w:color="auto"/>
        <w:right w:val="none" w:sz="0" w:space="0" w:color="auto"/>
      </w:divBdr>
    </w:div>
    <w:div w:id="1736777018">
      <w:bodyDiv w:val="1"/>
      <w:marLeft w:val="0"/>
      <w:marRight w:val="0"/>
      <w:marTop w:val="0"/>
      <w:marBottom w:val="0"/>
      <w:divBdr>
        <w:top w:val="none" w:sz="0" w:space="0" w:color="auto"/>
        <w:left w:val="none" w:sz="0" w:space="0" w:color="auto"/>
        <w:bottom w:val="none" w:sz="0" w:space="0" w:color="auto"/>
        <w:right w:val="none" w:sz="0" w:space="0" w:color="auto"/>
      </w:divBdr>
    </w:div>
    <w:div w:id="1771269429">
      <w:bodyDiv w:val="1"/>
      <w:marLeft w:val="0"/>
      <w:marRight w:val="0"/>
      <w:marTop w:val="0"/>
      <w:marBottom w:val="0"/>
      <w:divBdr>
        <w:top w:val="none" w:sz="0" w:space="0" w:color="auto"/>
        <w:left w:val="none" w:sz="0" w:space="0" w:color="auto"/>
        <w:bottom w:val="none" w:sz="0" w:space="0" w:color="auto"/>
        <w:right w:val="none" w:sz="0" w:space="0" w:color="auto"/>
      </w:divBdr>
    </w:div>
    <w:div w:id="1773013274">
      <w:bodyDiv w:val="1"/>
      <w:marLeft w:val="0"/>
      <w:marRight w:val="0"/>
      <w:marTop w:val="0"/>
      <w:marBottom w:val="0"/>
      <w:divBdr>
        <w:top w:val="none" w:sz="0" w:space="0" w:color="auto"/>
        <w:left w:val="none" w:sz="0" w:space="0" w:color="auto"/>
        <w:bottom w:val="none" w:sz="0" w:space="0" w:color="auto"/>
        <w:right w:val="none" w:sz="0" w:space="0" w:color="auto"/>
      </w:divBdr>
    </w:div>
    <w:div w:id="1785036076">
      <w:bodyDiv w:val="1"/>
      <w:marLeft w:val="0"/>
      <w:marRight w:val="0"/>
      <w:marTop w:val="0"/>
      <w:marBottom w:val="0"/>
      <w:divBdr>
        <w:top w:val="none" w:sz="0" w:space="0" w:color="auto"/>
        <w:left w:val="none" w:sz="0" w:space="0" w:color="auto"/>
        <w:bottom w:val="none" w:sz="0" w:space="0" w:color="auto"/>
        <w:right w:val="none" w:sz="0" w:space="0" w:color="auto"/>
      </w:divBdr>
    </w:div>
    <w:div w:id="1828665795">
      <w:bodyDiv w:val="1"/>
      <w:marLeft w:val="0"/>
      <w:marRight w:val="0"/>
      <w:marTop w:val="0"/>
      <w:marBottom w:val="0"/>
      <w:divBdr>
        <w:top w:val="none" w:sz="0" w:space="0" w:color="auto"/>
        <w:left w:val="none" w:sz="0" w:space="0" w:color="auto"/>
        <w:bottom w:val="none" w:sz="0" w:space="0" w:color="auto"/>
        <w:right w:val="none" w:sz="0" w:space="0" w:color="auto"/>
      </w:divBdr>
    </w:div>
    <w:div w:id="1860387189">
      <w:bodyDiv w:val="1"/>
      <w:marLeft w:val="0"/>
      <w:marRight w:val="0"/>
      <w:marTop w:val="0"/>
      <w:marBottom w:val="0"/>
      <w:divBdr>
        <w:top w:val="none" w:sz="0" w:space="0" w:color="auto"/>
        <w:left w:val="none" w:sz="0" w:space="0" w:color="auto"/>
        <w:bottom w:val="none" w:sz="0" w:space="0" w:color="auto"/>
        <w:right w:val="none" w:sz="0" w:space="0" w:color="auto"/>
      </w:divBdr>
    </w:div>
    <w:div w:id="1868133955">
      <w:bodyDiv w:val="1"/>
      <w:marLeft w:val="0"/>
      <w:marRight w:val="0"/>
      <w:marTop w:val="0"/>
      <w:marBottom w:val="0"/>
      <w:divBdr>
        <w:top w:val="none" w:sz="0" w:space="0" w:color="auto"/>
        <w:left w:val="none" w:sz="0" w:space="0" w:color="auto"/>
        <w:bottom w:val="none" w:sz="0" w:space="0" w:color="auto"/>
        <w:right w:val="none" w:sz="0" w:space="0" w:color="auto"/>
      </w:divBdr>
    </w:div>
    <w:div w:id="1880389645">
      <w:bodyDiv w:val="1"/>
      <w:marLeft w:val="0"/>
      <w:marRight w:val="0"/>
      <w:marTop w:val="0"/>
      <w:marBottom w:val="0"/>
      <w:divBdr>
        <w:top w:val="none" w:sz="0" w:space="0" w:color="auto"/>
        <w:left w:val="none" w:sz="0" w:space="0" w:color="auto"/>
        <w:bottom w:val="none" w:sz="0" w:space="0" w:color="auto"/>
        <w:right w:val="none" w:sz="0" w:space="0" w:color="auto"/>
      </w:divBdr>
    </w:div>
    <w:div w:id="1884905408">
      <w:bodyDiv w:val="1"/>
      <w:marLeft w:val="0"/>
      <w:marRight w:val="0"/>
      <w:marTop w:val="0"/>
      <w:marBottom w:val="0"/>
      <w:divBdr>
        <w:top w:val="none" w:sz="0" w:space="0" w:color="auto"/>
        <w:left w:val="none" w:sz="0" w:space="0" w:color="auto"/>
        <w:bottom w:val="none" w:sz="0" w:space="0" w:color="auto"/>
        <w:right w:val="none" w:sz="0" w:space="0" w:color="auto"/>
      </w:divBdr>
    </w:div>
    <w:div w:id="1905410772">
      <w:bodyDiv w:val="1"/>
      <w:marLeft w:val="0"/>
      <w:marRight w:val="0"/>
      <w:marTop w:val="0"/>
      <w:marBottom w:val="0"/>
      <w:divBdr>
        <w:top w:val="none" w:sz="0" w:space="0" w:color="auto"/>
        <w:left w:val="none" w:sz="0" w:space="0" w:color="auto"/>
        <w:bottom w:val="none" w:sz="0" w:space="0" w:color="auto"/>
        <w:right w:val="none" w:sz="0" w:space="0" w:color="auto"/>
      </w:divBdr>
    </w:div>
    <w:div w:id="1952278398">
      <w:bodyDiv w:val="1"/>
      <w:marLeft w:val="0"/>
      <w:marRight w:val="0"/>
      <w:marTop w:val="0"/>
      <w:marBottom w:val="0"/>
      <w:divBdr>
        <w:top w:val="none" w:sz="0" w:space="0" w:color="auto"/>
        <w:left w:val="none" w:sz="0" w:space="0" w:color="auto"/>
        <w:bottom w:val="none" w:sz="0" w:space="0" w:color="auto"/>
        <w:right w:val="none" w:sz="0" w:space="0" w:color="auto"/>
      </w:divBdr>
    </w:div>
    <w:div w:id="2021003889">
      <w:bodyDiv w:val="1"/>
      <w:marLeft w:val="0"/>
      <w:marRight w:val="0"/>
      <w:marTop w:val="0"/>
      <w:marBottom w:val="0"/>
      <w:divBdr>
        <w:top w:val="none" w:sz="0" w:space="0" w:color="auto"/>
        <w:left w:val="none" w:sz="0" w:space="0" w:color="auto"/>
        <w:bottom w:val="none" w:sz="0" w:space="0" w:color="auto"/>
        <w:right w:val="none" w:sz="0" w:space="0" w:color="auto"/>
      </w:divBdr>
    </w:div>
    <w:div w:id="2050181718">
      <w:bodyDiv w:val="1"/>
      <w:marLeft w:val="0"/>
      <w:marRight w:val="0"/>
      <w:marTop w:val="0"/>
      <w:marBottom w:val="0"/>
      <w:divBdr>
        <w:top w:val="none" w:sz="0" w:space="0" w:color="auto"/>
        <w:left w:val="none" w:sz="0" w:space="0" w:color="auto"/>
        <w:bottom w:val="none" w:sz="0" w:space="0" w:color="auto"/>
        <w:right w:val="none" w:sz="0" w:space="0" w:color="auto"/>
      </w:divBdr>
    </w:div>
    <w:div w:id="2050957675">
      <w:bodyDiv w:val="1"/>
      <w:marLeft w:val="0"/>
      <w:marRight w:val="0"/>
      <w:marTop w:val="0"/>
      <w:marBottom w:val="0"/>
      <w:divBdr>
        <w:top w:val="none" w:sz="0" w:space="0" w:color="auto"/>
        <w:left w:val="none" w:sz="0" w:space="0" w:color="auto"/>
        <w:bottom w:val="none" w:sz="0" w:space="0" w:color="auto"/>
        <w:right w:val="none" w:sz="0" w:space="0" w:color="auto"/>
      </w:divBdr>
    </w:div>
    <w:div w:id="2104185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header" Target="header6.xml"/><Relationship Id="rId39" Type="http://schemas.openxmlformats.org/officeDocument/2006/relationships/header" Target="header11.xml"/><Relationship Id="rId21" Type="http://schemas.openxmlformats.org/officeDocument/2006/relationships/header" Target="header5.xml"/><Relationship Id="rId34" Type="http://schemas.openxmlformats.org/officeDocument/2006/relationships/header" Target="header9.xml"/><Relationship Id="rId42" Type="http://schemas.openxmlformats.org/officeDocument/2006/relationships/footer" Target="footer12.xml"/><Relationship Id="rId47" Type="http://schemas.openxmlformats.org/officeDocument/2006/relationships/image" Target="media/image13.png"/><Relationship Id="rId50" Type="http://schemas.openxmlformats.org/officeDocument/2006/relationships/header" Target="header1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eader" Target="header7.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footer" Target="footer8.xml"/><Relationship Id="rId37" Type="http://schemas.openxmlformats.org/officeDocument/2006/relationships/footer" Target="footer10.xml"/><Relationship Id="rId40" Type="http://schemas.openxmlformats.org/officeDocument/2006/relationships/footer" Target="footer11.xml"/><Relationship Id="rId45" Type="http://schemas.openxmlformats.org/officeDocument/2006/relationships/footer" Target="footer13.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header" Target="header8.xml"/><Relationship Id="rId44" Type="http://schemas.openxmlformats.org/officeDocument/2006/relationships/header" Target="header13.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footer" Target="footer7.xml"/><Relationship Id="rId35" Type="http://schemas.openxmlformats.org/officeDocument/2006/relationships/footer" Target="footer9.xml"/><Relationship Id="rId43" Type="http://schemas.openxmlformats.org/officeDocument/2006/relationships/image" Target="media/image12.png"/><Relationship Id="rId48" Type="http://schemas.openxmlformats.org/officeDocument/2006/relationships/header" Target="header15.xml"/><Relationship Id="rId8" Type="http://schemas.openxmlformats.org/officeDocument/2006/relationships/image" Target="media/image1.png"/><Relationship Id="rId51" Type="http://schemas.openxmlformats.org/officeDocument/2006/relationships/footer" Target="footer1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image" Target="media/image10.png"/><Relationship Id="rId38" Type="http://schemas.openxmlformats.org/officeDocument/2006/relationships/image" Target="media/image11.png"/><Relationship Id="rId46" Type="http://schemas.openxmlformats.org/officeDocument/2006/relationships/header" Target="header14.xml"/><Relationship Id="rId20" Type="http://schemas.openxmlformats.org/officeDocument/2006/relationships/footer" Target="footer4.xml"/><Relationship Id="rId4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header" Target="header10.xml"/><Relationship Id="rId49" Type="http://schemas.openxmlformats.org/officeDocument/2006/relationships/footer" Target="footer1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F84E92-57C4-4BD1-A5BA-F443A8CBC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32</Pages>
  <Words>7421</Words>
  <Characters>42305</Characters>
  <Application>Microsoft Office Word</Application>
  <DocSecurity>0</DocSecurity>
  <Lines>352</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Yerlan Kubekbayev</dc:creator>
  <cp:lastModifiedBy>Садықбек Қайрат Есенбайұлы</cp:lastModifiedBy>
  <cp:revision>6</cp:revision>
  <cp:lastPrinted>2018-03-19T07:00:00Z</cp:lastPrinted>
  <dcterms:created xsi:type="dcterms:W3CDTF">2022-04-18T06:03:00Z</dcterms:created>
  <dcterms:modified xsi:type="dcterms:W3CDTF">2022-05-13T06:28:00Z</dcterms:modified>
</cp:coreProperties>
</file>